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left="750" w:right="750" w:firstLine="0"/>
        <w:contextualSpacing w:val="0"/>
        <w:jc w:val="center"/>
      </w:pPr>
      <w:r w:rsidDel="00000000" w:rsidR="00000000" w:rsidRPr="00000000">
        <w:rPr>
          <w:rFonts w:ascii="Alice" w:cs="Alice" w:eastAsia="Alice" w:hAnsi="Alice"/>
          <w:b w:val="1"/>
          <w:color w:val="20124d"/>
          <w:sz w:val="28"/>
          <w:szCs w:val="28"/>
          <w:rtl w:val="0"/>
        </w:rPr>
        <w:t xml:space="preserve">Review copy in Microsoft Word provided for submission of comments. Please make sure you have “Track Changes” turned on so we can see what you did. </w:t>
      </w:r>
      <w:r w:rsidDel="00000000" w:rsidR="00000000" w:rsidRPr="00000000">
        <w:rPr>
          <w:rtl w:val="0"/>
        </w:rPr>
      </w:r>
    </w:p>
    <w:p w:rsidR="00000000" w:rsidDel="00000000" w:rsidP="00000000" w:rsidRDefault="00000000" w:rsidRPr="00000000">
      <w:pPr>
        <w:spacing w:after="0" w:line="240" w:lineRule="auto"/>
        <w:ind w:left="750" w:right="750" w:firstLine="0"/>
        <w:contextualSpacing w:val="0"/>
        <w:jc w:val="center"/>
      </w:pPr>
      <w:r w:rsidDel="00000000" w:rsidR="00000000" w:rsidRPr="00000000">
        <w:rPr>
          <w:rtl w:val="0"/>
        </w:rPr>
      </w:r>
    </w:p>
    <w:p w:rsidR="00000000" w:rsidDel="00000000" w:rsidP="00000000" w:rsidRDefault="00000000" w:rsidRPr="00000000">
      <w:pPr>
        <w:spacing w:after="0" w:line="240" w:lineRule="auto"/>
        <w:ind w:left="750" w:right="750" w:firstLine="0"/>
        <w:contextualSpacing w:val="0"/>
        <w:jc w:val="center"/>
      </w:pPr>
      <w:r w:rsidDel="00000000" w:rsidR="00000000" w:rsidRPr="00000000">
        <w:rPr>
          <w:rFonts w:ascii="Alice" w:cs="Alice" w:eastAsia="Alice" w:hAnsi="Alice"/>
          <w:b w:val="1"/>
          <w:color w:val="dfbb92"/>
          <w:sz w:val="152"/>
          <w:szCs w:val="152"/>
          <w:shd w:fill="442327" w:val="clear"/>
          <w:rtl w:val="0"/>
        </w:rPr>
        <w:t xml:space="preserve">B</w:t>
      </w:r>
      <w:r w:rsidDel="00000000" w:rsidR="00000000" w:rsidRPr="00000000">
        <w:rPr>
          <w:rFonts w:ascii="Alice" w:cs="Alice" w:eastAsia="Alice" w:hAnsi="Alice"/>
          <w:b w:val="1"/>
          <w:i w:val="0"/>
          <w:color w:val="dfbb92"/>
          <w:sz w:val="152"/>
          <w:szCs w:val="152"/>
          <w:shd w:fill="442327" w:val="clear"/>
          <w:vertAlign w:val="baseline"/>
          <w:rtl w:val="0"/>
        </w:rPr>
        <w:t xml:space="preserve">aby Blue’s</w:t>
      </w:r>
    </w:p>
    <w:p w:rsidR="00000000" w:rsidDel="00000000" w:rsidP="00000000" w:rsidRDefault="00000000" w:rsidRPr="00000000">
      <w:pPr>
        <w:spacing w:after="240" w:before="0" w:line="240" w:lineRule="auto"/>
        <w:ind w:left="750" w:right="750" w:firstLine="0"/>
        <w:contextualSpacing w:val="0"/>
        <w:jc w:val="center"/>
      </w:pPr>
      <w:r w:rsidDel="00000000" w:rsidR="00000000" w:rsidRPr="00000000">
        <w:rPr>
          <w:color w:val="dfbb92"/>
          <w:sz w:val="66"/>
          <w:szCs w:val="66"/>
          <w:shd w:fill="442327" w:val="clear"/>
          <w:vertAlign w:val="baseline"/>
          <w:rtl w:val="0"/>
        </w:rPr>
        <w:t xml:space="preserve">Manual of Legal Citation</w:t>
      </w:r>
    </w:p>
    <w:p w:rsidR="00000000" w:rsidDel="00000000" w:rsidP="00000000" w:rsidRDefault="00000000" w:rsidRPr="00000000">
      <w:pPr>
        <w:spacing w:after="0" w:before="750" w:line="240" w:lineRule="auto"/>
        <w:ind w:left="750" w:right="750" w:firstLine="0"/>
        <w:contextualSpacing w:val="0"/>
        <w:jc w:val="center"/>
      </w:pPr>
      <w:r w:rsidDel="00000000" w:rsidR="00000000" w:rsidRPr="00000000">
        <w:rPr>
          <w:shd w:fill="442327" w:val="clear"/>
          <w:vertAlign w:val="baseline"/>
          <w:rtl w:val="0"/>
        </w:rPr>
        <w:t xml:space="preserve">--&gt;</w:t>
      </w:r>
      <w:r w:rsidDel="00000000" w:rsidR="00000000" w:rsidRPr="00000000">
        <w:rPr>
          <w:rFonts w:ascii="Alice" w:cs="Alice" w:eastAsia="Alice" w:hAnsi="Alice"/>
          <w:color w:val="dfbb92"/>
          <w:sz w:val="36"/>
          <w:szCs w:val="36"/>
          <w:shd w:fill="442327" w:val="clear"/>
          <w:vertAlign w:val="baseline"/>
          <w:rtl w:val="0"/>
        </w:rPr>
        <w:t xml:space="preserve">An Open Implementation of</w:t>
      </w:r>
    </w:p>
    <w:p w:rsidR="00000000" w:rsidDel="00000000" w:rsidP="00000000" w:rsidRDefault="00000000" w:rsidRPr="00000000">
      <w:pPr>
        <w:spacing w:after="300" w:before="0" w:line="240" w:lineRule="auto"/>
        <w:ind w:left="750" w:right="750" w:firstLine="0"/>
        <w:contextualSpacing w:val="0"/>
        <w:jc w:val="center"/>
      </w:pPr>
      <w:r w:rsidDel="00000000" w:rsidR="00000000" w:rsidRPr="00000000">
        <w:rPr>
          <w:rFonts w:ascii="Alice" w:cs="Alice" w:eastAsia="Alice" w:hAnsi="Alice"/>
          <w:i w:val="1"/>
          <w:color w:val="dfbb92"/>
          <w:sz w:val="36"/>
          <w:szCs w:val="36"/>
          <w:shd w:fill="442327" w:val="clear"/>
          <w:vertAlign w:val="baseline"/>
          <w:rtl w:val="0"/>
        </w:rPr>
        <w:t xml:space="preserve">A Uniform System of Citation</w:t>
      </w:r>
    </w:p>
    <w:p w:rsidR="00000000" w:rsidDel="00000000" w:rsidP="00000000" w:rsidRDefault="00000000" w:rsidRPr="00000000">
      <w:pPr>
        <w:spacing w:line="240" w:lineRule="auto"/>
        <w:ind w:left="750" w:right="750" w:firstLine="0"/>
        <w:contextualSpacing w:val="0"/>
        <w:jc w:val="center"/>
      </w:pPr>
      <w:r w:rsidDel="00000000" w:rsidR="00000000" w:rsidRPr="00000000">
        <w:rPr>
          <w:rFonts w:ascii="Alice" w:cs="Alice" w:eastAsia="Alice" w:hAnsi="Alice"/>
          <w:color w:val="dfbb92"/>
          <w:shd w:fill="442327" w:val="clear"/>
          <w:vertAlign w:val="baseline"/>
          <w:rtl w:val="0"/>
        </w:rPr>
        <w:t xml:space="preserve">Not affiliated with or authorized by the</w:t>
      </w:r>
      <w:r w:rsidDel="00000000" w:rsidR="00000000" w:rsidRPr="00000000">
        <w:rPr>
          <w:rFonts w:ascii="Alice" w:cs="Alice" w:eastAsia="Alice" w:hAnsi="Alice"/>
          <w:color w:val="dfbb92"/>
          <w:shd w:fill="442327" w:val="clear"/>
          <w:rtl w:val="0"/>
        </w:rPr>
        <w:br w:type="textWrapping"/>
      </w:r>
      <w:r w:rsidDel="00000000" w:rsidR="00000000" w:rsidRPr="00000000">
        <w:rPr>
          <w:rFonts w:ascii="Alice" w:cs="Alice" w:eastAsia="Alice" w:hAnsi="Alice"/>
          <w:color w:val="dfbb92"/>
          <w:shd w:fill="442327" w:val="clear"/>
          <w:vertAlign w:val="baseline"/>
          <w:rtl w:val="0"/>
        </w:rPr>
        <w:t xml:space="preserve">Harvard Law Review Association</w:t>
      </w:r>
    </w:p>
    <w:p w:rsidR="00000000" w:rsidDel="00000000" w:rsidP="00000000" w:rsidRDefault="00000000" w:rsidRPr="00000000">
      <w:pPr>
        <w:pStyle w:val="Heading2"/>
        <w:spacing w:after="315" w:before="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spacing w:after="315" w:before="0" w:lineRule="auto"/>
        <w:contextualSpacing w:val="0"/>
      </w:pPr>
      <w:r w:rsidDel="00000000" w:rsidR="00000000" w:rsidRPr="00000000">
        <w:rPr>
          <w:rtl w:val="0"/>
        </w:rPr>
      </w:r>
    </w:p>
    <w:p w:rsidR="00000000" w:rsidDel="00000000" w:rsidP="00000000" w:rsidRDefault="00000000" w:rsidRPr="00000000">
      <w:pPr>
        <w:pStyle w:val="Heading2"/>
        <w:spacing w:after="315" w:before="0" w:lineRule="auto"/>
        <w:contextualSpacing w:val="0"/>
      </w:pPr>
      <w:r w:rsidDel="00000000" w:rsidR="00000000" w:rsidRPr="00000000">
        <w:rPr>
          <w:rtl w:val="0"/>
        </w:rPr>
        <w:t xml:space="preserve">Manifest</w:t>
      </w:r>
    </w:p>
    <w:p w:rsidR="00000000" w:rsidDel="00000000" w:rsidP="00000000" w:rsidRDefault="00000000" w:rsidRPr="00000000">
      <w:pPr>
        <w:pStyle w:val="Heading3"/>
        <w:spacing w:before="0" w:lineRule="auto"/>
        <w:contextualSpacing w:val="0"/>
      </w:pPr>
      <w:r w:rsidDel="00000000" w:rsidR="00000000" w:rsidRPr="00000000">
        <w:rPr>
          <w:rtl w:val="0"/>
        </w:rPr>
        <w:t xml:space="preserve">Status</w:t>
      </w:r>
    </w:p>
    <w:p w:rsidR="00000000" w:rsidDel="00000000" w:rsidP="00000000" w:rsidRDefault="00000000" w:rsidRPr="00000000">
      <w:pPr>
        <w:spacing w:after="375" w:line="360" w:lineRule="auto"/>
        <w:ind w:left="0" w:right="0" w:firstLine="0"/>
        <w:contextualSpacing w:val="0"/>
      </w:pPr>
      <w:r w:rsidDel="00000000" w:rsidR="00000000" w:rsidRPr="00000000">
        <w:rPr>
          <w:rFonts w:ascii="Geo" w:cs="Geo" w:eastAsia="Geo" w:hAnsi="Geo"/>
          <w:color w:val="000000"/>
          <w:rtl w:val="0"/>
        </w:rPr>
        <w:t xml:space="preserve">This document is in alpha release and was last modified on </w:t>
      </w:r>
      <w:r w:rsidDel="00000000" w:rsidR="00000000" w:rsidRPr="00000000">
        <w:rPr>
          <w:rtl w:val="0"/>
        </w:rPr>
        <w:t xml:space="preserve">February 5</w:t>
      </w:r>
      <w:r w:rsidDel="00000000" w:rsidR="00000000" w:rsidRPr="00000000">
        <w:rPr>
          <w:rFonts w:ascii="Geo" w:cs="Geo" w:eastAsia="Geo" w:hAnsi="Geo"/>
          <w:color w:val="000000"/>
          <w:rtl w:val="0"/>
        </w:rPr>
        <w:t xml:space="preserve">, 2016. We are debugging the materials and conducting reviews as part of the public </w:t>
      </w:r>
      <w:r w:rsidDel="00000000" w:rsidR="00000000" w:rsidRPr="00000000">
        <w:rPr>
          <w:rFonts w:ascii="Geo" w:cs="Geo" w:eastAsia="Geo" w:hAnsi="Geo"/>
          <w:b w:val="0"/>
          <w:i w:val="0"/>
          <w:color w:val="990000"/>
          <w:u w:val="single"/>
          <w:rtl w:val="0"/>
        </w:rPr>
        <w:t xml:space="preserve">Request for Comments.</w:t>
      </w:r>
    </w:p>
    <w:p w:rsidR="00000000" w:rsidDel="00000000" w:rsidP="00000000" w:rsidRDefault="00000000" w:rsidRPr="00000000">
      <w:pPr>
        <w:pStyle w:val="Heading3"/>
        <w:spacing w:before="0" w:lineRule="auto"/>
        <w:contextualSpacing w:val="0"/>
      </w:pPr>
      <w:r w:rsidDel="00000000" w:rsidR="00000000" w:rsidRPr="00000000">
        <w:rPr>
          <w:rtl w:val="0"/>
        </w:rPr>
        <w:t xml:space="preserve">Publisher and License</w:t>
      </w:r>
    </w:p>
    <w:p w:rsidR="00000000" w:rsidDel="00000000" w:rsidP="00000000" w:rsidRDefault="00000000" w:rsidRPr="00000000">
      <w:pPr>
        <w:spacing w:after="240" w:line="360" w:lineRule="auto"/>
        <w:ind w:left="0" w:right="0" w:firstLine="0"/>
        <w:contextualSpacing w:val="0"/>
      </w:pPr>
      <w:r w:rsidDel="00000000" w:rsidR="00000000" w:rsidRPr="00000000">
        <w:rPr>
          <w:rFonts w:ascii="Geo" w:cs="Geo" w:eastAsia="Geo" w:hAnsi="Geo"/>
          <w:color w:val="000000"/>
          <w:rtl w:val="0"/>
        </w:rPr>
        <w:t xml:space="preserve">This file was published by Public.Resource.Org, Inc., (“Public Resource”) a California nonprofit corporation registered under I.R.C. § 501(c)(3). Contact information for Public Resource is at </w:t>
      </w:r>
      <w:hyperlink r:id="rId5">
        <w:r w:rsidDel="00000000" w:rsidR="00000000" w:rsidRPr="00000000">
          <w:rPr>
            <w:rFonts w:ascii="Geo" w:cs="Geo" w:eastAsia="Geo" w:hAnsi="Geo"/>
            <w:b w:val="0"/>
            <w:i w:val="0"/>
            <w:color w:val="990000"/>
            <w:u w:val="single"/>
            <w:rtl w:val="0"/>
          </w:rPr>
          <w:t xml:space="preserve">https://public.resource.org/about/</w:t>
        </w:r>
      </w:hyperlink>
      <w:r w:rsidDel="00000000" w:rsidR="00000000" w:rsidRPr="00000000">
        <w:rPr>
          <w:rFonts w:ascii="Geo" w:cs="Geo" w:eastAsia="Geo" w:hAnsi="Geo"/>
          <w:color w:val="000000"/>
          <w:rtl w:val="0"/>
        </w:rPr>
        <w:t xml:space="preserve">.</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Public Resource does not charge for or restrict access to any materials we post. This file is licensed under the </w:t>
      </w:r>
      <w:hyperlink r:id="rId6">
        <w:r w:rsidDel="00000000" w:rsidR="00000000" w:rsidRPr="00000000">
          <w:rPr>
            <w:rFonts w:ascii="Geo" w:cs="Geo" w:eastAsia="Geo" w:hAnsi="Geo"/>
            <w:b w:val="0"/>
            <w:i w:val="0"/>
            <w:color w:val="990000"/>
            <w:u w:val="single"/>
            <w:rtl w:val="0"/>
          </w:rPr>
          <w:t xml:space="preserve">CC0 license</w:t>
        </w:r>
      </w:hyperlink>
      <w:r w:rsidDel="00000000" w:rsidR="00000000" w:rsidRPr="00000000">
        <w:rPr>
          <w:rFonts w:ascii="Geo" w:cs="Geo" w:eastAsia="Geo" w:hAnsi="Geo"/>
          <w:color w:val="000000"/>
          <w:rtl w:val="0"/>
        </w:rPr>
        <w:t xml:space="preserve">—“No Rights Reserved.” We do hereby waive all copyright and related rights in this work to the fullest extent allowed.</w:t>
      </w:r>
    </w:p>
    <w:p w:rsidR="00000000" w:rsidDel="00000000" w:rsidP="00000000" w:rsidRDefault="00000000" w:rsidRPr="00000000">
      <w:pPr>
        <w:spacing w:after="375" w:line="360" w:lineRule="auto"/>
        <w:ind w:left="0" w:right="0" w:firstLine="0"/>
        <w:contextualSpacing w:val="0"/>
        <w:jc w:val="center"/>
      </w:pPr>
      <w:r w:rsidDel="00000000" w:rsidR="00000000" w:rsidRPr="00000000">
        <w:rPr>
          <w:rtl w:val="0"/>
        </w:rPr>
      </w:r>
    </w:p>
    <w:p w:rsidR="00000000" w:rsidDel="00000000" w:rsidP="00000000" w:rsidRDefault="00000000" w:rsidRPr="00000000">
      <w:pPr>
        <w:pStyle w:val="Heading3"/>
        <w:spacing w:before="0" w:lineRule="auto"/>
        <w:contextualSpacing w:val="0"/>
      </w:pPr>
      <w:r w:rsidDel="00000000" w:rsidR="00000000" w:rsidRPr="00000000">
        <w:rPr>
          <w:rtl w:val="0"/>
        </w:rPr>
        <w:t xml:space="preserve">Cover Art</w:t>
      </w:r>
    </w:p>
    <w:p w:rsidR="00000000" w:rsidDel="00000000" w:rsidP="00000000" w:rsidRDefault="00000000" w:rsidRPr="00000000">
      <w:pPr>
        <w:spacing w:after="375" w:line="360" w:lineRule="auto"/>
        <w:ind w:left="0" w:right="0" w:firstLine="0"/>
        <w:contextualSpacing w:val="0"/>
      </w:pPr>
      <w:r w:rsidDel="00000000" w:rsidR="00000000" w:rsidRPr="00000000">
        <w:rPr>
          <w:rFonts w:ascii="Geo" w:cs="Geo" w:eastAsia="Geo" w:hAnsi="Geo"/>
          <w:color w:val="000000"/>
          <w:rtl w:val="0"/>
        </w:rPr>
        <w:t xml:space="preserve">The cover art for this document is courtesy of the Library of Congress </w:t>
      </w:r>
      <w:hyperlink r:id="rId7">
        <w:r w:rsidDel="00000000" w:rsidR="00000000" w:rsidRPr="00000000">
          <w:rPr>
            <w:rFonts w:ascii="Geo" w:cs="Geo" w:eastAsia="Geo" w:hAnsi="Geo"/>
            <w:b w:val="0"/>
            <w:i w:val="0"/>
            <w:color w:val="990000"/>
            <w:u w:val="single"/>
            <w:rtl w:val="0"/>
          </w:rPr>
          <w:t xml:space="preserve">Digital File LC-DIG-pga-07885</w:t>
        </w:r>
      </w:hyperlink>
      <w:r w:rsidDel="00000000" w:rsidR="00000000" w:rsidRPr="00000000">
        <w:rPr>
          <w:rFonts w:ascii="Geo" w:cs="Geo" w:eastAsia="Geo" w:hAnsi="Geo"/>
          <w:color w:val="000000"/>
          <w:rtl w:val="0"/>
        </w:rPr>
        <w:t xml:space="preserve">. The item is a circa 1869 chromolithograph from L. Prang &amp; Co. entitled “Baby In Trouble” and depicts a small child holding a spoon as a dog eats from the child’s bowl. There are no known restrictions on publication of this item.</w:t>
      </w:r>
    </w:p>
    <w:p w:rsidR="00000000" w:rsidDel="00000000" w:rsidP="00000000" w:rsidRDefault="00000000" w:rsidRPr="00000000">
      <w:pPr>
        <w:pStyle w:val="Heading3"/>
        <w:spacing w:before="0" w:lineRule="auto"/>
        <w:contextualSpacing w:val="0"/>
      </w:pPr>
      <w:r w:rsidDel="00000000" w:rsidR="00000000" w:rsidRPr="00000000">
        <w:rPr>
          <w:rtl w:val="0"/>
        </w:rPr>
        <w:t xml:space="preserve">Statement of Nonaffiliation</w:t>
      </w:r>
    </w:p>
    <w:p w:rsidR="00000000" w:rsidDel="00000000" w:rsidP="00000000" w:rsidRDefault="00000000" w:rsidRPr="00000000">
      <w:pPr>
        <w:spacing w:after="375" w:line="360" w:lineRule="auto"/>
        <w:ind w:left="0" w:right="0" w:firstLine="0"/>
        <w:contextualSpacing w:val="0"/>
      </w:pPr>
      <w:r w:rsidDel="00000000" w:rsidR="00000000" w:rsidRPr="00000000">
        <w:rPr>
          <w:rFonts w:ascii="Geo" w:cs="Geo" w:eastAsia="Geo" w:hAnsi="Geo"/>
          <w:color w:val="000000"/>
          <w:rtl w:val="0"/>
        </w:rPr>
        <w:t xml:space="preserve">This document is not authorized by nor in any way affiliated with the Harvard Law Review or </w:t>
      </w:r>
      <w:hyperlink r:id="rId8">
        <w:r w:rsidDel="00000000" w:rsidR="00000000" w:rsidRPr="00000000">
          <w:rPr>
            <w:rFonts w:ascii="Geo" w:cs="Geo" w:eastAsia="Geo" w:hAnsi="Geo"/>
            <w:b w:val="0"/>
            <w:i w:val="0"/>
            <w:color w:val="990000"/>
            <w:u w:val="single"/>
            <w:rtl w:val="0"/>
          </w:rPr>
          <w:t xml:space="preserve">The Bluebook® A Uniform System of Citation®.</w:t>
        </w:r>
      </w:hyperlink>
    </w:p>
    <w:p w:rsidR="00000000" w:rsidDel="00000000" w:rsidP="00000000" w:rsidRDefault="00000000" w:rsidRPr="00000000">
      <w:pPr>
        <w:pStyle w:val="Heading3"/>
        <w:spacing w:before="0" w:lineRule="auto"/>
        <w:contextualSpacing w:val="0"/>
      </w:pPr>
      <w:r w:rsidDel="00000000" w:rsidR="00000000" w:rsidRPr="00000000">
        <w:rPr>
          <w:rtl w:val="0"/>
        </w:rPr>
        <w:t xml:space="preserve">Attribution</w:t>
      </w:r>
    </w:p>
    <w:p w:rsidR="00000000" w:rsidDel="00000000" w:rsidP="00000000" w:rsidRDefault="00000000" w:rsidRPr="00000000">
      <w:pPr>
        <w:spacing w:after="465" w:line="360" w:lineRule="auto"/>
        <w:ind w:left="0" w:right="0" w:firstLine="0"/>
        <w:contextualSpacing w:val="0"/>
      </w:pPr>
      <w:r w:rsidDel="00000000" w:rsidR="00000000" w:rsidRPr="00000000">
        <w:rPr>
          <w:rFonts w:ascii="Geo" w:cs="Geo" w:eastAsia="Geo" w:hAnsi="Geo"/>
          <w:color w:val="000000"/>
          <w:rtl w:val="0"/>
        </w:rPr>
        <w:t xml:space="preserve">Cite as: Sprigman et anon. al., </w:t>
      </w:r>
      <w:r w:rsidDel="00000000" w:rsidR="00000000" w:rsidRPr="00000000">
        <w:rPr>
          <w:rFonts w:ascii="Geo" w:cs="Geo" w:eastAsia="Geo" w:hAnsi="Geo"/>
          <w:i w:val="1"/>
          <w:color w:val="000000"/>
          <w:rtl w:val="0"/>
        </w:rPr>
        <w:t xml:space="preserve">Baby Blue’s Manual of Legal Citation</w:t>
      </w:r>
      <w:r w:rsidDel="00000000" w:rsidR="00000000" w:rsidRPr="00000000">
        <w:rPr>
          <w:rFonts w:ascii="Geo" w:cs="Geo" w:eastAsia="Geo" w:hAnsi="Geo"/>
          <w:color w:val="000000"/>
          <w:rtl w:val="0"/>
        </w:rPr>
        <w:t xml:space="preserve"> (Public.Resource.Org, 2016).</w:t>
      </w:r>
    </w:p>
    <w:p w:rsidR="00000000" w:rsidDel="00000000" w:rsidP="00000000" w:rsidRDefault="00000000" w:rsidRPr="00000000">
      <w:pPr>
        <w:pStyle w:val="Heading2"/>
        <w:spacing w:after="210" w:before="0" w:lineRule="auto"/>
        <w:contextualSpacing w:val="0"/>
      </w:pPr>
      <w:r w:rsidDel="00000000" w:rsidR="00000000" w:rsidRPr="00000000">
        <w:rPr>
          <w:rtl w:val="0"/>
        </w:rPr>
        <w:t xml:space="preserve">Table of Contents</w:t>
      </w:r>
    </w:p>
    <w:p w:rsidR="00000000" w:rsidDel="00000000" w:rsidP="00000000" w:rsidRDefault="00000000" w:rsidRPr="00000000">
      <w:pPr>
        <w:numPr>
          <w:ilvl w:val="0"/>
          <w:numId w:val="146"/>
        </w:numPr>
        <w:spacing w:after="135" w:before="150" w:line="280" w:lineRule="auto"/>
        <w:ind w:left="600" w:right="0" w:firstLine="0"/>
        <w:contextualSpacing w:val="1"/>
      </w:pPr>
      <w:r w:rsidDel="00000000" w:rsidR="00000000" w:rsidRPr="00000000">
        <w:rPr>
          <w:rFonts w:ascii="Geo" w:cs="Geo" w:eastAsia="Geo" w:hAnsi="Geo"/>
          <w:b w:val="0"/>
          <w:i w:val="0"/>
          <w:color w:val="990000"/>
          <w:u w:val="single"/>
          <w:rtl w:val="0"/>
        </w:rPr>
        <w:t xml:space="preserve">Manifest</w:t>
      </w:r>
    </w:p>
    <w:p w:rsidR="00000000" w:rsidDel="00000000" w:rsidP="00000000" w:rsidRDefault="00000000" w:rsidRPr="00000000">
      <w:pPr>
        <w:numPr>
          <w:ilvl w:val="1"/>
          <w:numId w:val="147"/>
        </w:numPr>
        <w:spacing w:after="150" w:before="150" w:line="280" w:lineRule="auto"/>
        <w:ind w:left="840" w:right="0" w:firstLine="0"/>
        <w:contextualSpacing w:val="1"/>
      </w:pPr>
      <w:r w:rsidDel="00000000" w:rsidR="00000000" w:rsidRPr="00000000">
        <w:rPr>
          <w:rFonts w:ascii="Geo" w:cs="Geo" w:eastAsia="Geo" w:hAnsi="Geo"/>
          <w:b w:val="0"/>
          <w:i w:val="0"/>
          <w:color w:val="990000"/>
          <w:u w:val="single"/>
          <w:rtl w:val="0"/>
        </w:rPr>
        <w:t xml:space="preserve">Status</w:t>
      </w:r>
    </w:p>
    <w:p w:rsidR="00000000" w:rsidDel="00000000" w:rsidP="00000000" w:rsidRDefault="00000000" w:rsidRPr="00000000">
      <w:pPr>
        <w:numPr>
          <w:ilvl w:val="1"/>
          <w:numId w:val="147"/>
        </w:numPr>
        <w:spacing w:after="150" w:before="150" w:line="280" w:lineRule="auto"/>
        <w:ind w:left="840" w:right="0" w:firstLine="0"/>
        <w:contextualSpacing w:val="1"/>
      </w:pPr>
      <w:r w:rsidDel="00000000" w:rsidR="00000000" w:rsidRPr="00000000">
        <w:rPr>
          <w:rFonts w:ascii="Geo" w:cs="Geo" w:eastAsia="Geo" w:hAnsi="Geo"/>
          <w:b w:val="0"/>
          <w:i w:val="0"/>
          <w:color w:val="990000"/>
          <w:u w:val="single"/>
          <w:rtl w:val="0"/>
        </w:rPr>
        <w:t xml:space="preserve">Publisher and License</w:t>
      </w:r>
    </w:p>
    <w:p w:rsidR="00000000" w:rsidDel="00000000" w:rsidP="00000000" w:rsidRDefault="00000000" w:rsidRPr="00000000">
      <w:pPr>
        <w:numPr>
          <w:ilvl w:val="1"/>
          <w:numId w:val="147"/>
        </w:numPr>
        <w:spacing w:after="150" w:before="150" w:line="280" w:lineRule="auto"/>
        <w:ind w:left="840" w:right="0" w:firstLine="0"/>
        <w:contextualSpacing w:val="1"/>
      </w:pPr>
      <w:r w:rsidDel="00000000" w:rsidR="00000000" w:rsidRPr="00000000">
        <w:rPr>
          <w:rFonts w:ascii="Geo" w:cs="Geo" w:eastAsia="Geo" w:hAnsi="Geo"/>
          <w:b w:val="0"/>
          <w:i w:val="0"/>
          <w:color w:val="990000"/>
          <w:u w:val="single"/>
          <w:rtl w:val="0"/>
        </w:rPr>
        <w:t xml:space="preserve">Cover Art</w:t>
      </w:r>
    </w:p>
    <w:p w:rsidR="00000000" w:rsidDel="00000000" w:rsidP="00000000" w:rsidRDefault="00000000" w:rsidRPr="00000000">
      <w:pPr>
        <w:numPr>
          <w:ilvl w:val="1"/>
          <w:numId w:val="147"/>
        </w:numPr>
        <w:spacing w:after="150" w:before="150" w:line="280" w:lineRule="auto"/>
        <w:ind w:left="840" w:right="0" w:firstLine="0"/>
        <w:contextualSpacing w:val="1"/>
      </w:pPr>
      <w:r w:rsidDel="00000000" w:rsidR="00000000" w:rsidRPr="00000000">
        <w:rPr>
          <w:rFonts w:ascii="Geo" w:cs="Geo" w:eastAsia="Geo" w:hAnsi="Geo"/>
          <w:b w:val="0"/>
          <w:i w:val="0"/>
          <w:color w:val="990000"/>
          <w:u w:val="single"/>
          <w:rtl w:val="0"/>
        </w:rPr>
        <w:t xml:space="preserve">Statement of Nonaffiliation</w:t>
      </w:r>
    </w:p>
    <w:p w:rsidR="00000000" w:rsidDel="00000000" w:rsidP="00000000" w:rsidRDefault="00000000" w:rsidRPr="00000000">
      <w:pPr>
        <w:numPr>
          <w:ilvl w:val="1"/>
          <w:numId w:val="147"/>
        </w:numPr>
        <w:spacing w:after="90" w:before="150" w:line="280" w:lineRule="auto"/>
        <w:ind w:left="840" w:right="0" w:firstLine="0"/>
        <w:contextualSpacing w:val="1"/>
      </w:pPr>
      <w:r w:rsidDel="00000000" w:rsidR="00000000" w:rsidRPr="00000000">
        <w:rPr>
          <w:rFonts w:ascii="Geo" w:cs="Geo" w:eastAsia="Geo" w:hAnsi="Geo"/>
          <w:b w:val="0"/>
          <w:i w:val="0"/>
          <w:color w:val="990000"/>
          <w:u w:val="single"/>
          <w:rtl w:val="0"/>
        </w:rPr>
        <w:t xml:space="preserve">Attribution</w:t>
      </w:r>
    </w:p>
    <w:p w:rsidR="00000000" w:rsidDel="00000000" w:rsidP="00000000" w:rsidRDefault="00000000" w:rsidRPr="00000000">
      <w:pPr>
        <w:numPr>
          <w:ilvl w:val="0"/>
          <w:numId w:val="146"/>
        </w:numPr>
        <w:spacing w:after="150" w:before="150" w:line="280" w:lineRule="auto"/>
        <w:ind w:left="600" w:right="0" w:firstLine="0"/>
        <w:contextualSpacing w:val="1"/>
      </w:pPr>
      <w:r w:rsidDel="00000000" w:rsidR="00000000" w:rsidRPr="00000000">
        <w:rPr>
          <w:rFonts w:ascii="Geo" w:cs="Geo" w:eastAsia="Geo" w:hAnsi="Geo"/>
          <w:b w:val="0"/>
          <w:i w:val="0"/>
          <w:color w:val="990000"/>
          <w:u w:val="single"/>
          <w:rtl w:val="0"/>
        </w:rPr>
        <w:t xml:space="preserve">Foreword</w:t>
      </w:r>
    </w:p>
    <w:p w:rsidR="00000000" w:rsidDel="00000000" w:rsidP="00000000" w:rsidRDefault="00000000" w:rsidRPr="00000000">
      <w:pPr>
        <w:numPr>
          <w:ilvl w:val="0"/>
          <w:numId w:val="146"/>
        </w:numPr>
        <w:spacing w:after="150" w:before="150" w:line="280" w:lineRule="auto"/>
        <w:ind w:left="600" w:right="0" w:firstLine="0"/>
        <w:contextualSpacing w:val="1"/>
      </w:pPr>
      <w:r w:rsidDel="00000000" w:rsidR="00000000" w:rsidRPr="00000000">
        <w:rPr>
          <w:rFonts w:ascii="Geo" w:cs="Geo" w:eastAsia="Geo" w:hAnsi="Geo"/>
          <w:b w:val="0"/>
          <w:i w:val="0"/>
          <w:color w:val="990000"/>
          <w:u w:val="single"/>
          <w:rtl w:val="0"/>
        </w:rPr>
        <w:t xml:space="preserve">Introduction</w:t>
      </w:r>
    </w:p>
    <w:p w:rsidR="00000000" w:rsidDel="00000000" w:rsidP="00000000" w:rsidRDefault="00000000" w:rsidRPr="00000000">
      <w:pPr>
        <w:numPr>
          <w:ilvl w:val="0"/>
          <w:numId w:val="146"/>
        </w:numPr>
        <w:spacing w:after="135" w:before="150" w:line="280" w:lineRule="auto"/>
        <w:ind w:left="600" w:right="0" w:firstLine="0"/>
        <w:contextualSpacing w:val="1"/>
      </w:pPr>
      <w:r w:rsidDel="00000000" w:rsidR="00000000" w:rsidRPr="00000000">
        <w:rPr>
          <w:rFonts w:ascii="Geo" w:cs="Geo" w:eastAsia="Geo" w:hAnsi="Geo"/>
          <w:b w:val="0"/>
          <w:rtl w:val="0"/>
        </w:rPr>
        <w:t xml:space="preserve">A. </w:t>
      </w:r>
      <w:r w:rsidDel="00000000" w:rsidR="00000000" w:rsidRPr="00000000">
        <w:rPr>
          <w:rFonts w:ascii="Geo" w:cs="Geo" w:eastAsia="Geo" w:hAnsi="Geo"/>
          <w:b w:val="0"/>
          <w:i w:val="0"/>
          <w:color w:val="990000"/>
          <w:u w:val="single"/>
          <w:rtl w:val="0"/>
        </w:rPr>
        <w:t xml:space="preserve">BACKGROUND RULES</w:t>
      </w:r>
    </w:p>
    <w:p w:rsidR="00000000" w:rsidDel="00000000" w:rsidP="00000000" w:rsidRDefault="00000000" w:rsidRPr="00000000">
      <w:pPr>
        <w:numPr>
          <w:ilvl w:val="1"/>
          <w:numId w:val="124"/>
        </w:numPr>
        <w:spacing w:after="150" w:before="150" w:line="280" w:lineRule="auto"/>
        <w:ind w:left="840" w:right="0" w:firstLine="0"/>
        <w:contextualSpacing w:val="1"/>
      </w:pPr>
      <w:r w:rsidDel="00000000" w:rsidR="00000000" w:rsidRPr="00000000">
        <w:rPr>
          <w:rFonts w:ascii="Geo" w:cs="Geo" w:eastAsia="Geo" w:hAnsi="Geo"/>
          <w:b w:val="0"/>
          <w:rtl w:val="0"/>
        </w:rPr>
        <w:t xml:space="preserve">R1. </w:t>
      </w:r>
      <w:r w:rsidDel="00000000" w:rsidR="00000000" w:rsidRPr="00000000">
        <w:rPr>
          <w:rFonts w:ascii="Geo" w:cs="Geo" w:eastAsia="Geo" w:hAnsi="Geo"/>
          <w:b w:val="0"/>
          <w:i w:val="0"/>
          <w:color w:val="990000"/>
          <w:u w:val="single"/>
          <w:rtl w:val="0"/>
        </w:rPr>
        <w:t xml:space="preserve">Two Types of Legal Documents</w:t>
      </w:r>
    </w:p>
    <w:p w:rsidR="00000000" w:rsidDel="00000000" w:rsidP="00000000" w:rsidRDefault="00000000" w:rsidRPr="00000000">
      <w:pPr>
        <w:numPr>
          <w:ilvl w:val="1"/>
          <w:numId w:val="124"/>
        </w:numPr>
        <w:spacing w:after="150" w:before="150" w:line="280" w:lineRule="auto"/>
        <w:ind w:left="840" w:right="0" w:firstLine="0"/>
        <w:contextualSpacing w:val="1"/>
      </w:pPr>
      <w:r w:rsidDel="00000000" w:rsidR="00000000" w:rsidRPr="00000000">
        <w:rPr>
          <w:rFonts w:ascii="Geo" w:cs="Geo" w:eastAsia="Geo" w:hAnsi="Geo"/>
          <w:b w:val="0"/>
          <w:rtl w:val="0"/>
        </w:rPr>
        <w:t xml:space="preserve">R2. </w:t>
      </w:r>
      <w:r w:rsidDel="00000000" w:rsidR="00000000" w:rsidRPr="00000000">
        <w:rPr>
          <w:rFonts w:ascii="Geo" w:cs="Geo" w:eastAsia="Geo" w:hAnsi="Geo"/>
          <w:b w:val="0"/>
          <w:i w:val="0"/>
          <w:color w:val="990000"/>
          <w:u w:val="single"/>
          <w:rtl w:val="0"/>
        </w:rPr>
        <w:t xml:space="preserve">Typeface Standards</w:t>
      </w:r>
    </w:p>
    <w:p w:rsidR="00000000" w:rsidDel="00000000" w:rsidP="00000000" w:rsidRDefault="00000000" w:rsidRPr="00000000">
      <w:pPr>
        <w:numPr>
          <w:ilvl w:val="1"/>
          <w:numId w:val="124"/>
        </w:numPr>
        <w:spacing w:after="150" w:before="150" w:line="280" w:lineRule="auto"/>
        <w:ind w:left="840" w:right="0" w:firstLine="0"/>
        <w:contextualSpacing w:val="1"/>
      </w:pPr>
      <w:r w:rsidDel="00000000" w:rsidR="00000000" w:rsidRPr="00000000">
        <w:rPr>
          <w:rFonts w:ascii="Geo" w:cs="Geo" w:eastAsia="Geo" w:hAnsi="Geo"/>
          <w:b w:val="0"/>
          <w:rtl w:val="0"/>
        </w:rPr>
        <w:t xml:space="preserve">R3. </w:t>
      </w:r>
      <w:r w:rsidDel="00000000" w:rsidR="00000000" w:rsidRPr="00000000">
        <w:rPr>
          <w:rFonts w:ascii="Geo" w:cs="Geo" w:eastAsia="Geo" w:hAnsi="Geo"/>
          <w:b w:val="0"/>
          <w:i w:val="0"/>
          <w:color w:val="990000"/>
          <w:u w:val="single"/>
          <w:rtl w:val="0"/>
        </w:rPr>
        <w:t xml:space="preserve">In-Text Citations</w:t>
      </w:r>
    </w:p>
    <w:p w:rsidR="00000000" w:rsidDel="00000000" w:rsidP="00000000" w:rsidRDefault="00000000" w:rsidRPr="00000000">
      <w:pPr>
        <w:numPr>
          <w:ilvl w:val="1"/>
          <w:numId w:val="124"/>
        </w:numPr>
        <w:spacing w:after="150" w:before="150" w:line="280" w:lineRule="auto"/>
        <w:ind w:left="840" w:right="0" w:firstLine="0"/>
        <w:contextualSpacing w:val="1"/>
      </w:pPr>
      <w:r w:rsidDel="00000000" w:rsidR="00000000" w:rsidRPr="00000000">
        <w:rPr>
          <w:rFonts w:ascii="Geo" w:cs="Geo" w:eastAsia="Geo" w:hAnsi="Geo"/>
          <w:b w:val="0"/>
          <w:rtl w:val="0"/>
        </w:rPr>
        <w:t xml:space="preserve">R4. </w:t>
      </w:r>
      <w:r w:rsidDel="00000000" w:rsidR="00000000" w:rsidRPr="00000000">
        <w:rPr>
          <w:rFonts w:ascii="Geo" w:cs="Geo" w:eastAsia="Geo" w:hAnsi="Geo"/>
          <w:b w:val="0"/>
          <w:i w:val="0"/>
          <w:color w:val="990000"/>
          <w:u w:val="single"/>
          <w:rtl w:val="0"/>
        </w:rPr>
        <w:t xml:space="preserve">Signals</w:t>
      </w:r>
    </w:p>
    <w:p w:rsidR="00000000" w:rsidDel="00000000" w:rsidP="00000000" w:rsidRDefault="00000000" w:rsidRPr="00000000">
      <w:pPr>
        <w:numPr>
          <w:ilvl w:val="1"/>
          <w:numId w:val="124"/>
        </w:numPr>
        <w:spacing w:after="150" w:before="150" w:line="280" w:lineRule="auto"/>
        <w:ind w:left="840" w:right="0" w:firstLine="0"/>
        <w:contextualSpacing w:val="1"/>
      </w:pPr>
      <w:r w:rsidDel="00000000" w:rsidR="00000000" w:rsidRPr="00000000">
        <w:rPr>
          <w:rFonts w:ascii="Geo" w:cs="Geo" w:eastAsia="Geo" w:hAnsi="Geo"/>
          <w:b w:val="0"/>
          <w:rtl w:val="0"/>
        </w:rPr>
        <w:t xml:space="preserve">R5. </w:t>
      </w:r>
      <w:r w:rsidDel="00000000" w:rsidR="00000000" w:rsidRPr="00000000">
        <w:rPr>
          <w:rFonts w:ascii="Geo" w:cs="Geo" w:eastAsia="Geo" w:hAnsi="Geo"/>
          <w:b w:val="0"/>
          <w:i w:val="0"/>
          <w:color w:val="990000"/>
          <w:u w:val="single"/>
          <w:rtl w:val="0"/>
        </w:rPr>
        <w:t xml:space="preserve">Capitalization Rules</w:t>
      </w:r>
    </w:p>
    <w:p w:rsidR="00000000" w:rsidDel="00000000" w:rsidP="00000000" w:rsidRDefault="00000000" w:rsidRPr="00000000">
      <w:pPr>
        <w:numPr>
          <w:ilvl w:val="1"/>
          <w:numId w:val="124"/>
        </w:numPr>
        <w:spacing w:after="150" w:before="150" w:line="280" w:lineRule="auto"/>
        <w:ind w:left="840" w:right="0" w:firstLine="0"/>
        <w:contextualSpacing w:val="1"/>
      </w:pPr>
      <w:r w:rsidDel="00000000" w:rsidR="00000000" w:rsidRPr="00000000">
        <w:rPr>
          <w:rFonts w:ascii="Geo" w:cs="Geo" w:eastAsia="Geo" w:hAnsi="Geo"/>
          <w:b w:val="0"/>
          <w:rtl w:val="0"/>
        </w:rPr>
        <w:t xml:space="preserve">R6. </w:t>
      </w:r>
      <w:r w:rsidDel="00000000" w:rsidR="00000000" w:rsidRPr="00000000">
        <w:rPr>
          <w:rFonts w:ascii="Geo" w:cs="Geo" w:eastAsia="Geo" w:hAnsi="Geo"/>
          <w:b w:val="0"/>
          <w:i w:val="0"/>
          <w:color w:val="990000"/>
          <w:u w:val="single"/>
          <w:rtl w:val="0"/>
        </w:rPr>
        <w:t xml:space="preserve">Signals for Supporting Authority</w:t>
      </w:r>
    </w:p>
    <w:p w:rsidR="00000000" w:rsidDel="00000000" w:rsidP="00000000" w:rsidRDefault="00000000" w:rsidRPr="00000000">
      <w:pPr>
        <w:numPr>
          <w:ilvl w:val="1"/>
          <w:numId w:val="124"/>
        </w:numPr>
        <w:spacing w:after="150" w:before="150" w:line="280" w:lineRule="auto"/>
        <w:ind w:left="840" w:right="0" w:firstLine="0"/>
        <w:contextualSpacing w:val="1"/>
      </w:pPr>
      <w:r w:rsidDel="00000000" w:rsidR="00000000" w:rsidRPr="00000000">
        <w:rPr>
          <w:rFonts w:ascii="Geo" w:cs="Geo" w:eastAsia="Geo" w:hAnsi="Geo"/>
          <w:b w:val="0"/>
          <w:rtl w:val="0"/>
        </w:rPr>
        <w:t xml:space="preserve">R7. </w:t>
      </w:r>
      <w:r w:rsidDel="00000000" w:rsidR="00000000" w:rsidRPr="00000000">
        <w:rPr>
          <w:rFonts w:ascii="Geo" w:cs="Geo" w:eastAsia="Geo" w:hAnsi="Geo"/>
          <w:b w:val="0"/>
          <w:i w:val="0"/>
          <w:color w:val="990000"/>
          <w:u w:val="single"/>
          <w:rtl w:val="0"/>
        </w:rPr>
        <w:t xml:space="preserve">Signals for Comparison</w:t>
      </w:r>
    </w:p>
    <w:p w:rsidR="00000000" w:rsidDel="00000000" w:rsidP="00000000" w:rsidRDefault="00000000" w:rsidRPr="00000000">
      <w:pPr>
        <w:numPr>
          <w:ilvl w:val="1"/>
          <w:numId w:val="124"/>
        </w:numPr>
        <w:spacing w:after="150" w:before="150" w:line="280" w:lineRule="auto"/>
        <w:ind w:left="840" w:right="0" w:firstLine="0"/>
        <w:contextualSpacing w:val="1"/>
      </w:pPr>
      <w:r w:rsidDel="00000000" w:rsidR="00000000" w:rsidRPr="00000000">
        <w:rPr>
          <w:rFonts w:ascii="Geo" w:cs="Geo" w:eastAsia="Geo" w:hAnsi="Geo"/>
          <w:b w:val="0"/>
          <w:rtl w:val="0"/>
        </w:rPr>
        <w:t xml:space="preserve">R8. </w:t>
      </w:r>
      <w:r w:rsidDel="00000000" w:rsidR="00000000" w:rsidRPr="00000000">
        <w:rPr>
          <w:rFonts w:ascii="Geo" w:cs="Geo" w:eastAsia="Geo" w:hAnsi="Geo"/>
          <w:b w:val="0"/>
          <w:i w:val="0"/>
          <w:color w:val="990000"/>
          <w:u w:val="single"/>
          <w:rtl w:val="0"/>
        </w:rPr>
        <w:t xml:space="preserve">Signals for Contradictory Authority</w:t>
      </w:r>
    </w:p>
    <w:p w:rsidR="00000000" w:rsidDel="00000000" w:rsidP="00000000" w:rsidRDefault="00000000" w:rsidRPr="00000000">
      <w:pPr>
        <w:numPr>
          <w:ilvl w:val="1"/>
          <w:numId w:val="124"/>
        </w:numPr>
        <w:spacing w:after="150" w:before="150" w:line="280" w:lineRule="auto"/>
        <w:ind w:left="840" w:right="0" w:firstLine="0"/>
        <w:contextualSpacing w:val="1"/>
      </w:pPr>
      <w:r w:rsidDel="00000000" w:rsidR="00000000" w:rsidRPr="00000000">
        <w:rPr>
          <w:rFonts w:ascii="Geo" w:cs="Geo" w:eastAsia="Geo" w:hAnsi="Geo"/>
          <w:b w:val="0"/>
          <w:rtl w:val="0"/>
        </w:rPr>
        <w:t xml:space="preserve">R9. </w:t>
      </w:r>
      <w:r w:rsidDel="00000000" w:rsidR="00000000" w:rsidRPr="00000000">
        <w:rPr>
          <w:rFonts w:ascii="Geo" w:cs="Geo" w:eastAsia="Geo" w:hAnsi="Geo"/>
          <w:b w:val="0"/>
          <w:i w:val="0"/>
          <w:color w:val="990000"/>
          <w:u w:val="single"/>
          <w:rtl w:val="0"/>
        </w:rPr>
        <w:t xml:space="preserve">Signals for Background Material</w:t>
      </w:r>
    </w:p>
    <w:p w:rsidR="00000000" w:rsidDel="00000000" w:rsidP="00000000" w:rsidRDefault="00000000" w:rsidRPr="00000000">
      <w:pPr>
        <w:numPr>
          <w:ilvl w:val="1"/>
          <w:numId w:val="124"/>
        </w:numPr>
        <w:spacing w:after="90" w:before="150" w:line="280" w:lineRule="auto"/>
        <w:ind w:left="840" w:right="0" w:firstLine="0"/>
        <w:contextualSpacing w:val="1"/>
      </w:pPr>
      <w:r w:rsidDel="00000000" w:rsidR="00000000" w:rsidRPr="00000000">
        <w:rPr>
          <w:rFonts w:ascii="Geo" w:cs="Geo" w:eastAsia="Geo" w:hAnsi="Geo"/>
          <w:b w:val="0"/>
          <w:rtl w:val="0"/>
        </w:rPr>
        <w:t xml:space="preserve">R10. </w:t>
      </w:r>
      <w:r w:rsidDel="00000000" w:rsidR="00000000" w:rsidRPr="00000000">
        <w:rPr>
          <w:rFonts w:ascii="Geo" w:cs="Geo" w:eastAsia="Geo" w:hAnsi="Geo"/>
          <w:b w:val="0"/>
          <w:i w:val="0"/>
          <w:color w:val="990000"/>
          <w:u w:val="single"/>
          <w:rtl w:val="0"/>
        </w:rPr>
        <w:t xml:space="preserve">Order of Authorities Within Each Signal / Strength of Authority</w:t>
      </w:r>
    </w:p>
    <w:p w:rsidR="00000000" w:rsidDel="00000000" w:rsidP="00000000" w:rsidRDefault="00000000" w:rsidRPr="00000000">
      <w:pPr>
        <w:numPr>
          <w:ilvl w:val="0"/>
          <w:numId w:val="146"/>
        </w:numPr>
        <w:spacing w:after="135" w:before="150" w:line="280" w:lineRule="auto"/>
        <w:ind w:left="600" w:right="0" w:firstLine="0"/>
        <w:contextualSpacing w:val="1"/>
      </w:pPr>
      <w:r w:rsidDel="00000000" w:rsidR="00000000" w:rsidRPr="00000000">
        <w:rPr>
          <w:rFonts w:ascii="Geo" w:cs="Geo" w:eastAsia="Geo" w:hAnsi="Geo"/>
          <w:b w:val="0"/>
          <w:rtl w:val="0"/>
        </w:rPr>
        <w:t xml:space="preserve">B. </w:t>
      </w:r>
      <w:r w:rsidDel="00000000" w:rsidR="00000000" w:rsidRPr="00000000">
        <w:rPr>
          <w:rFonts w:ascii="Geo" w:cs="Geo" w:eastAsia="Geo" w:hAnsi="Geo"/>
          <w:b w:val="0"/>
          <w:i w:val="0"/>
          <w:color w:val="990000"/>
          <w:u w:val="single"/>
          <w:rtl w:val="0"/>
        </w:rPr>
        <w:t xml:space="preserve">CASES</w:t>
      </w:r>
    </w:p>
    <w:p w:rsidR="00000000" w:rsidDel="00000000" w:rsidP="00000000" w:rsidRDefault="00000000" w:rsidRPr="00000000">
      <w:pPr>
        <w:numPr>
          <w:ilvl w:val="1"/>
          <w:numId w:val="125"/>
        </w:numPr>
        <w:spacing w:after="150" w:before="150" w:line="280" w:lineRule="auto"/>
        <w:ind w:left="840" w:right="0" w:firstLine="0"/>
        <w:contextualSpacing w:val="1"/>
      </w:pPr>
      <w:r w:rsidDel="00000000" w:rsidR="00000000" w:rsidRPr="00000000">
        <w:rPr>
          <w:rFonts w:ascii="Geo" w:cs="Geo" w:eastAsia="Geo" w:hAnsi="Geo"/>
          <w:b w:val="0"/>
          <w:rtl w:val="0"/>
        </w:rPr>
        <w:t xml:space="preserve">R11. </w:t>
      </w:r>
      <w:r w:rsidDel="00000000" w:rsidR="00000000" w:rsidRPr="00000000">
        <w:rPr>
          <w:rFonts w:ascii="Geo" w:cs="Geo" w:eastAsia="Geo" w:hAnsi="Geo"/>
          <w:b w:val="0"/>
          <w:i w:val="0"/>
          <w:color w:val="990000"/>
          <w:u w:val="single"/>
          <w:rtl w:val="0"/>
        </w:rPr>
        <w:t xml:space="preserve">Full citation</w:t>
      </w:r>
    </w:p>
    <w:p w:rsidR="00000000" w:rsidDel="00000000" w:rsidP="00000000" w:rsidRDefault="00000000" w:rsidRPr="00000000">
      <w:pPr>
        <w:numPr>
          <w:ilvl w:val="1"/>
          <w:numId w:val="125"/>
        </w:numPr>
        <w:spacing w:after="150" w:before="150" w:line="280" w:lineRule="auto"/>
        <w:ind w:left="840" w:right="0" w:firstLine="0"/>
        <w:contextualSpacing w:val="1"/>
      </w:pPr>
      <w:r w:rsidDel="00000000" w:rsidR="00000000" w:rsidRPr="00000000">
        <w:rPr>
          <w:rFonts w:ascii="Geo" w:cs="Geo" w:eastAsia="Geo" w:hAnsi="Geo"/>
          <w:b w:val="0"/>
          <w:rtl w:val="0"/>
        </w:rPr>
        <w:t xml:space="preserve">R12. </w:t>
      </w:r>
      <w:r w:rsidDel="00000000" w:rsidR="00000000" w:rsidRPr="00000000">
        <w:rPr>
          <w:rFonts w:ascii="Geo" w:cs="Geo" w:eastAsia="Geo" w:hAnsi="Geo"/>
          <w:b w:val="0"/>
          <w:i w:val="0"/>
          <w:color w:val="990000"/>
          <w:u w:val="single"/>
          <w:rtl w:val="0"/>
        </w:rPr>
        <w:t xml:space="preserve">Court &amp; Year</w:t>
      </w:r>
    </w:p>
    <w:p w:rsidR="00000000" w:rsidDel="00000000" w:rsidP="00000000" w:rsidRDefault="00000000" w:rsidRPr="00000000">
      <w:pPr>
        <w:numPr>
          <w:ilvl w:val="1"/>
          <w:numId w:val="125"/>
        </w:numPr>
        <w:spacing w:after="150" w:before="150" w:line="280" w:lineRule="auto"/>
        <w:ind w:left="840" w:right="0" w:firstLine="0"/>
        <w:contextualSpacing w:val="1"/>
      </w:pPr>
      <w:r w:rsidDel="00000000" w:rsidR="00000000" w:rsidRPr="00000000">
        <w:rPr>
          <w:rFonts w:ascii="Geo" w:cs="Geo" w:eastAsia="Geo" w:hAnsi="Geo"/>
          <w:b w:val="0"/>
          <w:rtl w:val="0"/>
        </w:rPr>
        <w:t xml:space="preserve">R13. </w:t>
      </w:r>
      <w:r w:rsidDel="00000000" w:rsidR="00000000" w:rsidRPr="00000000">
        <w:rPr>
          <w:rFonts w:ascii="Geo" w:cs="Geo" w:eastAsia="Geo" w:hAnsi="Geo"/>
          <w:b w:val="0"/>
          <w:i w:val="0"/>
          <w:color w:val="990000"/>
          <w:u w:val="single"/>
          <w:rtl w:val="0"/>
        </w:rPr>
        <w:t xml:space="preserve">Weight of Authority and Explanatory Parenthetical</w:t>
      </w:r>
    </w:p>
    <w:p w:rsidR="00000000" w:rsidDel="00000000" w:rsidP="00000000" w:rsidRDefault="00000000" w:rsidRPr="00000000">
      <w:pPr>
        <w:numPr>
          <w:ilvl w:val="1"/>
          <w:numId w:val="125"/>
        </w:numPr>
        <w:spacing w:after="150" w:before="150" w:line="280" w:lineRule="auto"/>
        <w:ind w:left="840" w:right="0" w:firstLine="0"/>
        <w:contextualSpacing w:val="1"/>
      </w:pPr>
      <w:r w:rsidDel="00000000" w:rsidR="00000000" w:rsidRPr="00000000">
        <w:rPr>
          <w:rFonts w:ascii="Geo" w:cs="Geo" w:eastAsia="Geo" w:hAnsi="Geo"/>
          <w:b w:val="0"/>
          <w:rtl w:val="0"/>
        </w:rPr>
        <w:t xml:space="preserve">R14. </w:t>
      </w:r>
      <w:r w:rsidDel="00000000" w:rsidR="00000000" w:rsidRPr="00000000">
        <w:rPr>
          <w:rFonts w:ascii="Geo" w:cs="Geo" w:eastAsia="Geo" w:hAnsi="Geo"/>
          <w:b w:val="0"/>
          <w:i w:val="0"/>
          <w:color w:val="990000"/>
          <w:u w:val="single"/>
          <w:rtl w:val="0"/>
        </w:rPr>
        <w:t xml:space="preserve">History of the Case</w:t>
      </w:r>
    </w:p>
    <w:p w:rsidR="00000000" w:rsidDel="00000000" w:rsidP="00000000" w:rsidRDefault="00000000" w:rsidRPr="00000000">
      <w:pPr>
        <w:numPr>
          <w:ilvl w:val="1"/>
          <w:numId w:val="125"/>
        </w:numPr>
        <w:spacing w:after="90" w:before="150" w:line="280" w:lineRule="auto"/>
        <w:ind w:left="840" w:right="0" w:firstLine="0"/>
        <w:contextualSpacing w:val="1"/>
      </w:pPr>
      <w:r w:rsidDel="00000000" w:rsidR="00000000" w:rsidRPr="00000000">
        <w:rPr>
          <w:rFonts w:ascii="Geo" w:cs="Geo" w:eastAsia="Geo" w:hAnsi="Geo"/>
          <w:b w:val="0"/>
          <w:rtl w:val="0"/>
        </w:rPr>
        <w:t xml:space="preserve">R15. </w:t>
      </w:r>
      <w:r w:rsidDel="00000000" w:rsidR="00000000" w:rsidRPr="00000000">
        <w:rPr>
          <w:rFonts w:ascii="Geo" w:cs="Geo" w:eastAsia="Geo" w:hAnsi="Geo"/>
          <w:b w:val="0"/>
          <w:i w:val="0"/>
          <w:color w:val="990000"/>
          <w:u w:val="single"/>
          <w:rtl w:val="0"/>
        </w:rPr>
        <w:t xml:space="preserve">Short Form Citation for Cases</w:t>
      </w:r>
    </w:p>
    <w:p w:rsidR="00000000" w:rsidDel="00000000" w:rsidP="00000000" w:rsidRDefault="00000000" w:rsidRPr="00000000">
      <w:pPr>
        <w:numPr>
          <w:ilvl w:val="0"/>
          <w:numId w:val="146"/>
        </w:numPr>
        <w:spacing w:after="135" w:before="150" w:line="280" w:lineRule="auto"/>
        <w:ind w:left="600" w:right="0" w:firstLine="0"/>
        <w:contextualSpacing w:val="1"/>
      </w:pPr>
      <w:r w:rsidDel="00000000" w:rsidR="00000000" w:rsidRPr="00000000">
        <w:rPr>
          <w:rFonts w:ascii="Geo" w:cs="Geo" w:eastAsia="Geo" w:hAnsi="Geo"/>
          <w:b w:val="0"/>
          <w:rtl w:val="0"/>
        </w:rPr>
        <w:t xml:space="preserve">C. </w:t>
      </w:r>
      <w:r w:rsidDel="00000000" w:rsidR="00000000" w:rsidRPr="00000000">
        <w:rPr>
          <w:rFonts w:ascii="Geo" w:cs="Geo" w:eastAsia="Geo" w:hAnsi="Geo"/>
          <w:b w:val="0"/>
          <w:i w:val="0"/>
          <w:color w:val="990000"/>
          <w:u w:val="single"/>
          <w:rtl w:val="0"/>
        </w:rPr>
        <w:t xml:space="preserve">STATUTES, RULES, REGULATIONS, AND OTHER LEGISLATIVE &amp; ADMINISTRATIVE MATERIALS</w:t>
      </w:r>
    </w:p>
    <w:p w:rsidR="00000000" w:rsidDel="00000000" w:rsidP="00000000" w:rsidRDefault="00000000" w:rsidRPr="00000000">
      <w:pPr>
        <w:numPr>
          <w:ilvl w:val="1"/>
          <w:numId w:val="127"/>
        </w:numPr>
        <w:spacing w:after="150" w:before="150" w:line="280" w:lineRule="auto"/>
        <w:ind w:left="840" w:right="0" w:firstLine="0"/>
        <w:contextualSpacing w:val="1"/>
      </w:pPr>
      <w:r w:rsidDel="00000000" w:rsidR="00000000" w:rsidRPr="00000000">
        <w:rPr>
          <w:rFonts w:ascii="Geo" w:cs="Geo" w:eastAsia="Geo" w:hAnsi="Geo"/>
          <w:b w:val="0"/>
          <w:rtl w:val="0"/>
        </w:rPr>
        <w:t xml:space="preserve">R16. </w:t>
      </w:r>
      <w:r w:rsidDel="00000000" w:rsidR="00000000" w:rsidRPr="00000000">
        <w:rPr>
          <w:rFonts w:ascii="Geo" w:cs="Geo" w:eastAsia="Geo" w:hAnsi="Geo"/>
          <w:b w:val="0"/>
          <w:i w:val="0"/>
          <w:color w:val="990000"/>
          <w:u w:val="single"/>
          <w:rtl w:val="0"/>
        </w:rPr>
        <w:t xml:space="preserve">Federal Statutes</w:t>
      </w:r>
    </w:p>
    <w:p w:rsidR="00000000" w:rsidDel="00000000" w:rsidP="00000000" w:rsidRDefault="00000000" w:rsidRPr="00000000">
      <w:pPr>
        <w:numPr>
          <w:ilvl w:val="1"/>
          <w:numId w:val="127"/>
        </w:numPr>
        <w:spacing w:after="150" w:before="150" w:line="280" w:lineRule="auto"/>
        <w:ind w:left="840" w:right="0" w:firstLine="0"/>
        <w:contextualSpacing w:val="1"/>
      </w:pPr>
      <w:r w:rsidDel="00000000" w:rsidR="00000000" w:rsidRPr="00000000">
        <w:rPr>
          <w:rFonts w:ascii="Geo" w:cs="Geo" w:eastAsia="Geo" w:hAnsi="Geo"/>
          <w:b w:val="0"/>
          <w:rtl w:val="0"/>
        </w:rPr>
        <w:t xml:space="preserve">R17. </w:t>
      </w:r>
      <w:r w:rsidDel="00000000" w:rsidR="00000000" w:rsidRPr="00000000">
        <w:rPr>
          <w:rFonts w:ascii="Geo" w:cs="Geo" w:eastAsia="Geo" w:hAnsi="Geo"/>
          <w:b w:val="0"/>
          <w:i w:val="0"/>
          <w:color w:val="990000"/>
          <w:u w:val="single"/>
          <w:rtl w:val="0"/>
        </w:rPr>
        <w:t xml:space="preserve">State Statutes</w:t>
      </w:r>
    </w:p>
    <w:p w:rsidR="00000000" w:rsidDel="00000000" w:rsidP="00000000" w:rsidRDefault="00000000" w:rsidRPr="00000000">
      <w:pPr>
        <w:numPr>
          <w:ilvl w:val="1"/>
          <w:numId w:val="127"/>
        </w:numPr>
        <w:spacing w:after="150" w:before="150" w:line="280" w:lineRule="auto"/>
        <w:ind w:left="840" w:right="0" w:firstLine="0"/>
        <w:contextualSpacing w:val="1"/>
      </w:pPr>
      <w:r w:rsidDel="00000000" w:rsidR="00000000" w:rsidRPr="00000000">
        <w:rPr>
          <w:rFonts w:ascii="Geo" w:cs="Geo" w:eastAsia="Geo" w:hAnsi="Geo"/>
          <w:b w:val="0"/>
          <w:rtl w:val="0"/>
        </w:rPr>
        <w:t xml:space="preserve">R18. </w:t>
      </w:r>
      <w:r w:rsidDel="00000000" w:rsidR="00000000" w:rsidRPr="00000000">
        <w:rPr>
          <w:rFonts w:ascii="Geo" w:cs="Geo" w:eastAsia="Geo" w:hAnsi="Geo"/>
          <w:b w:val="0"/>
          <w:i w:val="0"/>
          <w:color w:val="990000"/>
          <w:u w:val="single"/>
          <w:rtl w:val="0"/>
        </w:rPr>
        <w:t xml:space="preserve">Rules of Procedure and Evidence, Restatements, and Uniform Acts</w:t>
      </w:r>
    </w:p>
    <w:p w:rsidR="00000000" w:rsidDel="00000000" w:rsidP="00000000" w:rsidRDefault="00000000" w:rsidRPr="00000000">
      <w:pPr>
        <w:numPr>
          <w:ilvl w:val="1"/>
          <w:numId w:val="127"/>
        </w:numPr>
        <w:spacing w:after="150" w:before="150" w:line="280" w:lineRule="auto"/>
        <w:ind w:left="840" w:right="0" w:firstLine="0"/>
        <w:contextualSpacing w:val="1"/>
      </w:pPr>
      <w:r w:rsidDel="00000000" w:rsidR="00000000" w:rsidRPr="00000000">
        <w:rPr>
          <w:rFonts w:ascii="Geo" w:cs="Geo" w:eastAsia="Geo" w:hAnsi="Geo"/>
          <w:b w:val="0"/>
          <w:rtl w:val="0"/>
        </w:rPr>
        <w:t xml:space="preserve">R19. </w:t>
      </w:r>
      <w:r w:rsidDel="00000000" w:rsidR="00000000" w:rsidRPr="00000000">
        <w:rPr>
          <w:rFonts w:ascii="Geo" w:cs="Geo" w:eastAsia="Geo" w:hAnsi="Geo"/>
          <w:b w:val="0"/>
          <w:i w:val="0"/>
          <w:color w:val="990000"/>
          <w:u w:val="single"/>
          <w:rtl w:val="0"/>
        </w:rPr>
        <w:t xml:space="preserve">Administrative Rules and Regulations</w:t>
      </w:r>
    </w:p>
    <w:p w:rsidR="00000000" w:rsidDel="00000000" w:rsidP="00000000" w:rsidRDefault="00000000" w:rsidRPr="00000000">
      <w:pPr>
        <w:numPr>
          <w:ilvl w:val="1"/>
          <w:numId w:val="127"/>
        </w:numPr>
        <w:spacing w:after="150" w:before="150" w:line="280" w:lineRule="auto"/>
        <w:ind w:left="840" w:right="0" w:firstLine="0"/>
        <w:contextualSpacing w:val="1"/>
      </w:pPr>
      <w:r w:rsidDel="00000000" w:rsidR="00000000" w:rsidRPr="00000000">
        <w:rPr>
          <w:rFonts w:ascii="Geo" w:cs="Geo" w:eastAsia="Geo" w:hAnsi="Geo"/>
          <w:b w:val="0"/>
          <w:rtl w:val="0"/>
        </w:rPr>
        <w:t xml:space="preserve">R20. </w:t>
      </w:r>
      <w:r w:rsidDel="00000000" w:rsidR="00000000" w:rsidRPr="00000000">
        <w:rPr>
          <w:rFonts w:ascii="Geo" w:cs="Geo" w:eastAsia="Geo" w:hAnsi="Geo"/>
          <w:b w:val="0"/>
          <w:i w:val="0"/>
          <w:color w:val="990000"/>
          <w:u w:val="single"/>
          <w:rtl w:val="0"/>
        </w:rPr>
        <w:t xml:space="preserve">Federal Taxation Materials</w:t>
      </w:r>
    </w:p>
    <w:p w:rsidR="00000000" w:rsidDel="00000000" w:rsidP="00000000" w:rsidRDefault="00000000" w:rsidRPr="00000000">
      <w:pPr>
        <w:numPr>
          <w:ilvl w:val="1"/>
          <w:numId w:val="127"/>
        </w:numPr>
        <w:spacing w:after="150" w:before="150" w:line="280" w:lineRule="auto"/>
        <w:ind w:left="840" w:right="0" w:firstLine="0"/>
        <w:contextualSpacing w:val="1"/>
      </w:pPr>
      <w:r w:rsidDel="00000000" w:rsidR="00000000" w:rsidRPr="00000000">
        <w:rPr>
          <w:rFonts w:ascii="Geo" w:cs="Geo" w:eastAsia="Geo" w:hAnsi="Geo"/>
          <w:b w:val="0"/>
          <w:rtl w:val="0"/>
        </w:rPr>
        <w:t xml:space="preserve">R21. </w:t>
      </w:r>
      <w:r w:rsidDel="00000000" w:rsidR="00000000" w:rsidRPr="00000000">
        <w:rPr>
          <w:rFonts w:ascii="Geo" w:cs="Geo" w:eastAsia="Geo" w:hAnsi="Geo"/>
          <w:b w:val="0"/>
          <w:i w:val="0"/>
          <w:color w:val="990000"/>
          <w:u w:val="single"/>
          <w:rtl w:val="0"/>
        </w:rPr>
        <w:t xml:space="preserve">Legislative Materials</w:t>
      </w:r>
    </w:p>
    <w:p w:rsidR="00000000" w:rsidDel="00000000" w:rsidP="00000000" w:rsidRDefault="00000000" w:rsidRPr="00000000">
      <w:pPr>
        <w:numPr>
          <w:ilvl w:val="1"/>
          <w:numId w:val="127"/>
        </w:numPr>
        <w:spacing w:after="150" w:before="150" w:line="280" w:lineRule="auto"/>
        <w:ind w:left="840" w:right="0" w:firstLine="0"/>
        <w:contextualSpacing w:val="1"/>
      </w:pPr>
      <w:r w:rsidDel="00000000" w:rsidR="00000000" w:rsidRPr="00000000">
        <w:rPr>
          <w:rFonts w:ascii="Geo" w:cs="Geo" w:eastAsia="Geo" w:hAnsi="Geo"/>
          <w:b w:val="0"/>
          <w:rtl w:val="0"/>
        </w:rPr>
        <w:t xml:space="preserve">R22. </w:t>
      </w:r>
      <w:r w:rsidDel="00000000" w:rsidR="00000000" w:rsidRPr="00000000">
        <w:rPr>
          <w:rFonts w:ascii="Geo" w:cs="Geo" w:eastAsia="Geo" w:hAnsi="Geo"/>
          <w:b w:val="0"/>
          <w:i w:val="0"/>
          <w:color w:val="990000"/>
          <w:u w:val="single"/>
          <w:rtl w:val="0"/>
        </w:rPr>
        <w:t xml:space="preserve">Short Form Citation of Legislative and Administrative Materials</w:t>
      </w:r>
    </w:p>
    <w:p w:rsidR="00000000" w:rsidDel="00000000" w:rsidP="00000000" w:rsidRDefault="00000000" w:rsidRPr="00000000">
      <w:pPr>
        <w:numPr>
          <w:ilvl w:val="1"/>
          <w:numId w:val="127"/>
        </w:numPr>
        <w:spacing w:after="90" w:before="150" w:line="280" w:lineRule="auto"/>
        <w:ind w:left="840" w:right="0" w:firstLine="0"/>
        <w:contextualSpacing w:val="1"/>
      </w:pPr>
      <w:r w:rsidDel="00000000" w:rsidR="00000000" w:rsidRPr="00000000">
        <w:rPr>
          <w:rFonts w:ascii="Geo" w:cs="Geo" w:eastAsia="Geo" w:hAnsi="Geo"/>
          <w:b w:val="0"/>
          <w:rtl w:val="0"/>
        </w:rPr>
        <w:t xml:space="preserve">R23. </w:t>
      </w:r>
      <w:r w:rsidDel="00000000" w:rsidR="00000000" w:rsidRPr="00000000">
        <w:rPr>
          <w:rFonts w:ascii="Geo" w:cs="Geo" w:eastAsia="Geo" w:hAnsi="Geo"/>
          <w:b w:val="0"/>
          <w:i w:val="0"/>
          <w:color w:val="990000"/>
          <w:u w:val="single"/>
          <w:rtl w:val="0"/>
        </w:rPr>
        <w:t xml:space="preserve">Sources and Authorities: Constitutions</w:t>
      </w:r>
    </w:p>
    <w:p w:rsidR="00000000" w:rsidDel="00000000" w:rsidP="00000000" w:rsidRDefault="00000000" w:rsidRPr="00000000">
      <w:pPr>
        <w:numPr>
          <w:ilvl w:val="0"/>
          <w:numId w:val="146"/>
        </w:numPr>
        <w:spacing w:after="135" w:before="150" w:line="280" w:lineRule="auto"/>
        <w:ind w:left="600" w:right="0" w:firstLine="0"/>
        <w:contextualSpacing w:val="1"/>
      </w:pPr>
      <w:r w:rsidDel="00000000" w:rsidR="00000000" w:rsidRPr="00000000">
        <w:rPr>
          <w:rFonts w:ascii="Geo" w:cs="Geo" w:eastAsia="Geo" w:hAnsi="Geo"/>
          <w:b w:val="0"/>
          <w:rtl w:val="0"/>
        </w:rPr>
        <w:t xml:space="preserve">D. </w:t>
      </w:r>
      <w:r w:rsidDel="00000000" w:rsidR="00000000" w:rsidRPr="00000000">
        <w:rPr>
          <w:rFonts w:ascii="Geo" w:cs="Geo" w:eastAsia="Geo" w:hAnsi="Geo"/>
          <w:b w:val="0"/>
          <w:i w:val="0"/>
          <w:color w:val="990000"/>
          <w:u w:val="single"/>
          <w:rtl w:val="0"/>
        </w:rPr>
        <w:t xml:space="preserve">COURT &amp; LITIGATION DOCUMENTS</w:t>
      </w:r>
    </w:p>
    <w:p w:rsidR="00000000" w:rsidDel="00000000" w:rsidP="00000000" w:rsidRDefault="00000000" w:rsidRPr="00000000">
      <w:pPr>
        <w:numPr>
          <w:ilvl w:val="1"/>
          <w:numId w:val="130"/>
        </w:numPr>
        <w:spacing w:after="150" w:before="150" w:line="280" w:lineRule="auto"/>
        <w:ind w:left="840" w:right="0" w:firstLine="0"/>
        <w:contextualSpacing w:val="1"/>
      </w:pPr>
      <w:r w:rsidDel="00000000" w:rsidR="00000000" w:rsidRPr="00000000">
        <w:rPr>
          <w:rFonts w:ascii="Geo" w:cs="Geo" w:eastAsia="Geo" w:hAnsi="Geo"/>
          <w:b w:val="0"/>
          <w:rtl w:val="0"/>
        </w:rPr>
        <w:t xml:space="preserve">R24. </w:t>
      </w:r>
      <w:r w:rsidDel="00000000" w:rsidR="00000000" w:rsidRPr="00000000">
        <w:rPr>
          <w:rFonts w:ascii="Geo" w:cs="Geo" w:eastAsia="Geo" w:hAnsi="Geo"/>
          <w:b w:val="0"/>
          <w:i w:val="0"/>
          <w:color w:val="990000"/>
          <w:u w:val="single"/>
          <w:rtl w:val="0"/>
        </w:rPr>
        <w:t xml:space="preserve">Citing Court or Litigation Documents from Your Case</w:t>
      </w:r>
    </w:p>
    <w:p w:rsidR="00000000" w:rsidDel="00000000" w:rsidP="00000000" w:rsidRDefault="00000000" w:rsidRPr="00000000">
      <w:pPr>
        <w:numPr>
          <w:ilvl w:val="1"/>
          <w:numId w:val="130"/>
        </w:numPr>
        <w:spacing w:after="150" w:before="150" w:line="280" w:lineRule="auto"/>
        <w:ind w:left="840" w:right="0" w:firstLine="0"/>
        <w:contextualSpacing w:val="1"/>
      </w:pPr>
      <w:r w:rsidDel="00000000" w:rsidR="00000000" w:rsidRPr="00000000">
        <w:rPr>
          <w:rFonts w:ascii="Geo" w:cs="Geo" w:eastAsia="Geo" w:hAnsi="Geo"/>
          <w:b w:val="0"/>
          <w:rtl w:val="0"/>
        </w:rPr>
        <w:t xml:space="preserve">R25. </w:t>
      </w:r>
      <w:r w:rsidDel="00000000" w:rsidR="00000000" w:rsidRPr="00000000">
        <w:rPr>
          <w:rFonts w:ascii="Geo" w:cs="Geo" w:eastAsia="Geo" w:hAnsi="Geo"/>
          <w:b w:val="0"/>
          <w:i w:val="0"/>
          <w:color w:val="990000"/>
          <w:u w:val="single"/>
          <w:rtl w:val="0"/>
        </w:rPr>
        <w:t xml:space="preserve">Citing Court or Litigation Documents from Another Case</w:t>
      </w:r>
    </w:p>
    <w:p w:rsidR="00000000" w:rsidDel="00000000" w:rsidP="00000000" w:rsidRDefault="00000000" w:rsidRPr="00000000">
      <w:pPr>
        <w:numPr>
          <w:ilvl w:val="1"/>
          <w:numId w:val="130"/>
        </w:numPr>
        <w:spacing w:after="150" w:before="150" w:line="280" w:lineRule="auto"/>
        <w:ind w:left="840" w:right="0" w:firstLine="0"/>
        <w:contextualSpacing w:val="1"/>
      </w:pPr>
      <w:r w:rsidDel="00000000" w:rsidR="00000000" w:rsidRPr="00000000">
        <w:rPr>
          <w:rFonts w:ascii="Geo" w:cs="Geo" w:eastAsia="Geo" w:hAnsi="Geo"/>
          <w:b w:val="0"/>
          <w:rtl w:val="0"/>
        </w:rPr>
        <w:t xml:space="preserve">R26. </w:t>
      </w:r>
      <w:r w:rsidDel="00000000" w:rsidR="00000000" w:rsidRPr="00000000">
        <w:rPr>
          <w:rFonts w:ascii="Geo" w:cs="Geo" w:eastAsia="Geo" w:hAnsi="Geo"/>
          <w:b w:val="0"/>
          <w:i w:val="0"/>
          <w:color w:val="990000"/>
          <w:u w:val="single"/>
          <w:rtl w:val="0"/>
        </w:rPr>
        <w:t xml:space="preserve">Short Form Citation for Court Documents</w:t>
      </w:r>
    </w:p>
    <w:p w:rsidR="00000000" w:rsidDel="00000000" w:rsidP="00000000" w:rsidRDefault="00000000" w:rsidRPr="00000000">
      <w:pPr>
        <w:numPr>
          <w:ilvl w:val="1"/>
          <w:numId w:val="130"/>
        </w:numPr>
        <w:spacing w:after="90" w:before="150" w:line="280" w:lineRule="auto"/>
        <w:ind w:left="840" w:right="0" w:firstLine="0"/>
        <w:contextualSpacing w:val="1"/>
      </w:pPr>
      <w:r w:rsidDel="00000000" w:rsidR="00000000" w:rsidRPr="00000000">
        <w:rPr>
          <w:rFonts w:ascii="Geo" w:cs="Geo" w:eastAsia="Geo" w:hAnsi="Geo"/>
          <w:b w:val="0"/>
          <w:rtl w:val="0"/>
        </w:rPr>
        <w:t xml:space="preserve">R27. </w:t>
      </w:r>
      <w:r w:rsidDel="00000000" w:rsidR="00000000" w:rsidRPr="00000000">
        <w:rPr>
          <w:rFonts w:ascii="Geo" w:cs="Geo" w:eastAsia="Geo" w:hAnsi="Geo"/>
          <w:b w:val="0"/>
          <w:i w:val="0"/>
          <w:color w:val="990000"/>
          <w:u w:val="single"/>
          <w:rtl w:val="0"/>
        </w:rPr>
        <w:t xml:space="preserve">Capitalization Within the Text of Court Documents and Legal Memoranda</w:t>
      </w:r>
    </w:p>
    <w:p w:rsidR="00000000" w:rsidDel="00000000" w:rsidP="00000000" w:rsidRDefault="00000000" w:rsidRPr="00000000">
      <w:pPr>
        <w:numPr>
          <w:ilvl w:val="0"/>
          <w:numId w:val="146"/>
        </w:numPr>
        <w:spacing w:after="135" w:before="150" w:line="280" w:lineRule="auto"/>
        <w:ind w:left="600" w:right="0" w:firstLine="0"/>
        <w:contextualSpacing w:val="1"/>
      </w:pPr>
      <w:r w:rsidDel="00000000" w:rsidR="00000000" w:rsidRPr="00000000">
        <w:rPr>
          <w:rFonts w:ascii="Geo" w:cs="Geo" w:eastAsia="Geo" w:hAnsi="Geo"/>
          <w:b w:val="0"/>
          <w:rtl w:val="0"/>
        </w:rPr>
        <w:t xml:space="preserve">E. </w:t>
      </w:r>
      <w:r w:rsidDel="00000000" w:rsidR="00000000" w:rsidRPr="00000000">
        <w:rPr>
          <w:rFonts w:ascii="Geo" w:cs="Geo" w:eastAsia="Geo" w:hAnsi="Geo"/>
          <w:b w:val="0"/>
          <w:i w:val="0"/>
          <w:color w:val="990000"/>
          <w:u w:val="single"/>
          <w:rtl w:val="0"/>
        </w:rPr>
        <w:t xml:space="preserve">BOOKS &amp; NON-PERIODICALS</w:t>
      </w:r>
    </w:p>
    <w:p w:rsidR="00000000" w:rsidDel="00000000" w:rsidP="00000000" w:rsidRDefault="00000000" w:rsidRPr="00000000">
      <w:pPr>
        <w:numPr>
          <w:ilvl w:val="1"/>
          <w:numId w:val="133"/>
        </w:numPr>
        <w:spacing w:after="150" w:before="150" w:line="280" w:lineRule="auto"/>
        <w:ind w:left="840" w:right="0" w:firstLine="0"/>
        <w:contextualSpacing w:val="1"/>
      </w:pPr>
      <w:r w:rsidDel="00000000" w:rsidR="00000000" w:rsidRPr="00000000">
        <w:rPr>
          <w:rFonts w:ascii="Geo" w:cs="Geo" w:eastAsia="Geo" w:hAnsi="Geo"/>
          <w:b w:val="0"/>
          <w:rtl w:val="0"/>
        </w:rPr>
        <w:t xml:space="preserve">R28. </w:t>
      </w:r>
      <w:r w:rsidDel="00000000" w:rsidR="00000000" w:rsidRPr="00000000">
        <w:rPr>
          <w:rFonts w:ascii="Geo" w:cs="Geo" w:eastAsia="Geo" w:hAnsi="Geo"/>
          <w:b w:val="0"/>
          <w:i w:val="0"/>
          <w:color w:val="990000"/>
          <w:u w:val="single"/>
          <w:rtl w:val="0"/>
        </w:rPr>
        <w:t xml:space="preserve">Full Citation for Books &amp; Non-Periodicals</w:t>
      </w:r>
    </w:p>
    <w:p w:rsidR="00000000" w:rsidDel="00000000" w:rsidP="00000000" w:rsidRDefault="00000000" w:rsidRPr="00000000">
      <w:pPr>
        <w:numPr>
          <w:ilvl w:val="1"/>
          <w:numId w:val="133"/>
        </w:numPr>
        <w:spacing w:after="90" w:before="150" w:line="280" w:lineRule="auto"/>
        <w:ind w:left="840" w:right="0" w:firstLine="0"/>
        <w:contextualSpacing w:val="1"/>
      </w:pPr>
      <w:r w:rsidDel="00000000" w:rsidR="00000000" w:rsidRPr="00000000">
        <w:rPr>
          <w:rFonts w:ascii="Geo" w:cs="Geo" w:eastAsia="Geo" w:hAnsi="Geo"/>
          <w:b w:val="0"/>
          <w:rtl w:val="0"/>
        </w:rPr>
        <w:t xml:space="preserve">R29. </w:t>
      </w:r>
      <w:r w:rsidDel="00000000" w:rsidR="00000000" w:rsidRPr="00000000">
        <w:rPr>
          <w:rFonts w:ascii="Geo" w:cs="Geo" w:eastAsia="Geo" w:hAnsi="Geo"/>
          <w:b w:val="0"/>
          <w:i w:val="0"/>
          <w:color w:val="990000"/>
          <w:u w:val="single"/>
          <w:rtl w:val="0"/>
        </w:rPr>
        <w:t xml:space="preserve">Short Form Citation for Books &amp; Non-Periodicals</w:t>
      </w:r>
    </w:p>
    <w:p w:rsidR="00000000" w:rsidDel="00000000" w:rsidP="00000000" w:rsidRDefault="00000000" w:rsidRPr="00000000">
      <w:pPr>
        <w:numPr>
          <w:ilvl w:val="0"/>
          <w:numId w:val="146"/>
        </w:numPr>
        <w:spacing w:after="135" w:before="150" w:line="280" w:lineRule="auto"/>
        <w:ind w:left="600" w:right="0" w:firstLine="0"/>
        <w:contextualSpacing w:val="1"/>
      </w:pPr>
      <w:r w:rsidDel="00000000" w:rsidR="00000000" w:rsidRPr="00000000">
        <w:rPr>
          <w:rFonts w:ascii="Geo" w:cs="Geo" w:eastAsia="Geo" w:hAnsi="Geo"/>
          <w:b w:val="0"/>
          <w:rtl w:val="0"/>
        </w:rPr>
        <w:t xml:space="preserve">F. </w:t>
      </w:r>
      <w:r w:rsidDel="00000000" w:rsidR="00000000" w:rsidRPr="00000000">
        <w:rPr>
          <w:rFonts w:ascii="Geo" w:cs="Geo" w:eastAsia="Geo" w:hAnsi="Geo"/>
          <w:b w:val="0"/>
          <w:i w:val="0"/>
          <w:color w:val="990000"/>
          <w:u w:val="single"/>
          <w:rtl w:val="0"/>
        </w:rPr>
        <w:t xml:space="preserve">JOURNALS, MAGAZINES, &amp; NEWSPAPER ARTICLES</w:t>
      </w:r>
    </w:p>
    <w:p w:rsidR="00000000" w:rsidDel="00000000" w:rsidP="00000000" w:rsidRDefault="00000000" w:rsidRPr="00000000">
      <w:pPr>
        <w:numPr>
          <w:ilvl w:val="1"/>
          <w:numId w:val="136"/>
        </w:numPr>
        <w:spacing w:after="150" w:before="150" w:line="280" w:lineRule="auto"/>
        <w:ind w:left="840" w:right="0" w:firstLine="0"/>
        <w:contextualSpacing w:val="1"/>
      </w:pPr>
      <w:r w:rsidDel="00000000" w:rsidR="00000000" w:rsidRPr="00000000">
        <w:rPr>
          <w:rFonts w:ascii="Geo" w:cs="Geo" w:eastAsia="Geo" w:hAnsi="Geo"/>
          <w:b w:val="0"/>
          <w:rtl w:val="0"/>
        </w:rPr>
        <w:t xml:space="preserve">R30. </w:t>
      </w:r>
      <w:r w:rsidDel="00000000" w:rsidR="00000000" w:rsidRPr="00000000">
        <w:rPr>
          <w:rFonts w:ascii="Geo" w:cs="Geo" w:eastAsia="Geo" w:hAnsi="Geo"/>
          <w:b w:val="0"/>
          <w:i w:val="0"/>
          <w:color w:val="990000"/>
          <w:u w:val="single"/>
          <w:rtl w:val="0"/>
        </w:rPr>
        <w:t xml:space="preserve">Full Citation for Journals, Magazines &amp; Newspaper Articles</w:t>
      </w:r>
    </w:p>
    <w:p w:rsidR="00000000" w:rsidDel="00000000" w:rsidP="00000000" w:rsidRDefault="00000000" w:rsidRPr="00000000">
      <w:pPr>
        <w:numPr>
          <w:ilvl w:val="1"/>
          <w:numId w:val="136"/>
        </w:numPr>
        <w:spacing w:after="90" w:before="150" w:line="280" w:lineRule="auto"/>
        <w:ind w:left="840" w:right="0" w:firstLine="0"/>
        <w:contextualSpacing w:val="1"/>
      </w:pPr>
      <w:r w:rsidDel="00000000" w:rsidR="00000000" w:rsidRPr="00000000">
        <w:rPr>
          <w:rFonts w:ascii="Geo" w:cs="Geo" w:eastAsia="Geo" w:hAnsi="Geo"/>
          <w:b w:val="0"/>
          <w:rtl w:val="0"/>
        </w:rPr>
        <w:t xml:space="preserve">R31. </w:t>
      </w:r>
      <w:r w:rsidDel="00000000" w:rsidR="00000000" w:rsidRPr="00000000">
        <w:rPr>
          <w:rFonts w:ascii="Geo" w:cs="Geo" w:eastAsia="Geo" w:hAnsi="Geo"/>
          <w:b w:val="0"/>
          <w:i w:val="0"/>
          <w:color w:val="990000"/>
          <w:u w:val="single"/>
          <w:rtl w:val="0"/>
        </w:rPr>
        <w:t xml:space="preserve">Short Form Citation for Journals, Magazines &amp; Newspaper Articles</w:t>
      </w:r>
    </w:p>
    <w:p w:rsidR="00000000" w:rsidDel="00000000" w:rsidP="00000000" w:rsidRDefault="00000000" w:rsidRPr="00000000">
      <w:pPr>
        <w:numPr>
          <w:ilvl w:val="0"/>
          <w:numId w:val="146"/>
        </w:numPr>
        <w:spacing w:after="135" w:before="150" w:line="280" w:lineRule="auto"/>
        <w:ind w:left="600" w:right="0" w:firstLine="0"/>
        <w:contextualSpacing w:val="1"/>
      </w:pPr>
      <w:r w:rsidDel="00000000" w:rsidR="00000000" w:rsidRPr="00000000">
        <w:rPr>
          <w:rFonts w:ascii="Geo" w:cs="Geo" w:eastAsia="Geo" w:hAnsi="Geo"/>
          <w:b w:val="0"/>
          <w:rtl w:val="0"/>
        </w:rPr>
        <w:t xml:space="preserve">G. </w:t>
      </w:r>
      <w:r w:rsidDel="00000000" w:rsidR="00000000" w:rsidRPr="00000000">
        <w:rPr>
          <w:rFonts w:ascii="Geo" w:cs="Geo" w:eastAsia="Geo" w:hAnsi="Geo"/>
          <w:b w:val="0"/>
          <w:i w:val="0"/>
          <w:color w:val="990000"/>
          <w:u w:val="single"/>
          <w:rtl w:val="0"/>
        </w:rPr>
        <w:t xml:space="preserve">INTERNET SOURCES</w:t>
      </w:r>
    </w:p>
    <w:p w:rsidR="00000000" w:rsidDel="00000000" w:rsidP="00000000" w:rsidRDefault="00000000" w:rsidRPr="00000000">
      <w:pPr>
        <w:numPr>
          <w:ilvl w:val="1"/>
          <w:numId w:val="93"/>
        </w:numPr>
        <w:spacing w:after="150" w:before="150" w:line="280" w:lineRule="auto"/>
        <w:ind w:left="840" w:right="0" w:firstLine="0"/>
        <w:contextualSpacing w:val="1"/>
      </w:pPr>
      <w:r w:rsidDel="00000000" w:rsidR="00000000" w:rsidRPr="00000000">
        <w:rPr>
          <w:rFonts w:ascii="Geo" w:cs="Geo" w:eastAsia="Geo" w:hAnsi="Geo"/>
          <w:b w:val="0"/>
          <w:rtl w:val="0"/>
        </w:rPr>
        <w:t xml:space="preserve">R32. </w:t>
      </w:r>
      <w:r w:rsidDel="00000000" w:rsidR="00000000" w:rsidRPr="00000000">
        <w:rPr>
          <w:rFonts w:ascii="Geo" w:cs="Geo" w:eastAsia="Geo" w:hAnsi="Geo"/>
          <w:b w:val="0"/>
          <w:i w:val="0"/>
          <w:color w:val="990000"/>
          <w:u w:val="single"/>
          <w:rtl w:val="0"/>
        </w:rPr>
        <w:t xml:space="preserve">General Principles for Internet Sources</w:t>
      </w:r>
    </w:p>
    <w:p w:rsidR="00000000" w:rsidDel="00000000" w:rsidP="00000000" w:rsidRDefault="00000000" w:rsidRPr="00000000">
      <w:pPr>
        <w:numPr>
          <w:ilvl w:val="1"/>
          <w:numId w:val="93"/>
        </w:numPr>
        <w:spacing w:after="150" w:before="150" w:line="280" w:lineRule="auto"/>
        <w:ind w:left="840" w:right="0" w:firstLine="0"/>
        <w:contextualSpacing w:val="1"/>
      </w:pPr>
      <w:r w:rsidDel="00000000" w:rsidR="00000000" w:rsidRPr="00000000">
        <w:rPr>
          <w:rFonts w:ascii="Geo" w:cs="Geo" w:eastAsia="Geo" w:hAnsi="Geo"/>
          <w:b w:val="0"/>
          <w:rtl w:val="0"/>
        </w:rPr>
        <w:t xml:space="preserve">R33. </w:t>
      </w:r>
      <w:r w:rsidDel="00000000" w:rsidR="00000000" w:rsidRPr="00000000">
        <w:rPr>
          <w:rFonts w:ascii="Geo" w:cs="Geo" w:eastAsia="Geo" w:hAnsi="Geo"/>
          <w:b w:val="0"/>
          <w:i w:val="0"/>
          <w:color w:val="990000"/>
          <w:u w:val="single"/>
          <w:rtl w:val="0"/>
        </w:rPr>
        <w:t xml:space="preserve">Basic Formula for Internet Sources</w:t>
      </w:r>
    </w:p>
    <w:p w:rsidR="00000000" w:rsidDel="00000000" w:rsidP="00000000" w:rsidRDefault="00000000" w:rsidRPr="00000000">
      <w:pPr>
        <w:numPr>
          <w:ilvl w:val="1"/>
          <w:numId w:val="93"/>
        </w:numPr>
        <w:spacing w:after="90" w:before="150" w:line="280" w:lineRule="auto"/>
        <w:ind w:left="840" w:right="0" w:firstLine="0"/>
        <w:contextualSpacing w:val="1"/>
      </w:pPr>
      <w:r w:rsidDel="00000000" w:rsidR="00000000" w:rsidRPr="00000000">
        <w:rPr>
          <w:rFonts w:ascii="Geo" w:cs="Geo" w:eastAsia="Geo" w:hAnsi="Geo"/>
          <w:b w:val="0"/>
          <w:rtl w:val="0"/>
        </w:rPr>
        <w:t xml:space="preserve">R34. </w:t>
      </w:r>
      <w:r w:rsidDel="00000000" w:rsidR="00000000" w:rsidRPr="00000000">
        <w:rPr>
          <w:rFonts w:ascii="Geo" w:cs="Geo" w:eastAsia="Geo" w:hAnsi="Geo"/>
          <w:b w:val="0"/>
          <w:i w:val="0"/>
          <w:color w:val="990000"/>
          <w:u w:val="single"/>
          <w:rtl w:val="0"/>
        </w:rPr>
        <w:t xml:space="preserve">Short Form Citations for Internet Sources</w:t>
      </w:r>
    </w:p>
    <w:p w:rsidR="00000000" w:rsidDel="00000000" w:rsidP="00000000" w:rsidRDefault="00000000" w:rsidRPr="00000000">
      <w:pPr>
        <w:numPr>
          <w:ilvl w:val="0"/>
          <w:numId w:val="146"/>
        </w:numPr>
        <w:spacing w:after="135" w:before="150" w:line="280" w:lineRule="auto"/>
        <w:ind w:left="600" w:right="0" w:firstLine="0"/>
        <w:contextualSpacing w:val="1"/>
      </w:pPr>
      <w:r w:rsidDel="00000000" w:rsidR="00000000" w:rsidRPr="00000000">
        <w:rPr>
          <w:rFonts w:ascii="Geo" w:cs="Geo" w:eastAsia="Geo" w:hAnsi="Geo"/>
          <w:b w:val="0"/>
          <w:rtl w:val="0"/>
        </w:rPr>
        <w:t xml:space="preserve">H. </w:t>
      </w:r>
      <w:r w:rsidDel="00000000" w:rsidR="00000000" w:rsidRPr="00000000">
        <w:rPr>
          <w:rFonts w:ascii="Geo" w:cs="Geo" w:eastAsia="Geo" w:hAnsi="Geo"/>
          <w:b w:val="0"/>
          <w:i w:val="0"/>
          <w:color w:val="990000"/>
          <w:u w:val="single"/>
          <w:rtl w:val="0"/>
        </w:rPr>
        <w:t xml:space="preserve">EXPLANATORY PARENTHETICALS</w:t>
      </w:r>
    </w:p>
    <w:p w:rsidR="00000000" w:rsidDel="00000000" w:rsidP="00000000" w:rsidRDefault="00000000" w:rsidRPr="00000000">
      <w:pPr>
        <w:numPr>
          <w:ilvl w:val="1"/>
          <w:numId w:val="94"/>
        </w:numPr>
        <w:spacing w:after="150" w:before="150" w:line="280" w:lineRule="auto"/>
        <w:ind w:left="840" w:right="0" w:firstLine="0"/>
        <w:contextualSpacing w:val="1"/>
      </w:pPr>
      <w:r w:rsidDel="00000000" w:rsidR="00000000" w:rsidRPr="00000000">
        <w:rPr>
          <w:rFonts w:ascii="Geo" w:cs="Geo" w:eastAsia="Geo" w:hAnsi="Geo"/>
          <w:b w:val="0"/>
          <w:rtl w:val="0"/>
        </w:rPr>
        <w:t xml:space="preserve">R35. </w:t>
      </w:r>
      <w:r w:rsidDel="00000000" w:rsidR="00000000" w:rsidRPr="00000000">
        <w:rPr>
          <w:rFonts w:ascii="Geo" w:cs="Geo" w:eastAsia="Geo" w:hAnsi="Geo"/>
          <w:b w:val="0"/>
          <w:i w:val="0"/>
          <w:color w:val="990000"/>
          <w:u w:val="single"/>
          <w:rtl w:val="0"/>
        </w:rPr>
        <w:t xml:space="preserve">General Principles for Explanatory Parentheticals</w:t>
      </w:r>
    </w:p>
    <w:p w:rsidR="00000000" w:rsidDel="00000000" w:rsidP="00000000" w:rsidRDefault="00000000" w:rsidRPr="00000000">
      <w:pPr>
        <w:numPr>
          <w:ilvl w:val="1"/>
          <w:numId w:val="94"/>
        </w:numPr>
        <w:spacing w:after="90" w:before="150" w:line="280" w:lineRule="auto"/>
        <w:ind w:left="840" w:right="0" w:firstLine="0"/>
        <w:contextualSpacing w:val="1"/>
      </w:pPr>
      <w:r w:rsidDel="00000000" w:rsidR="00000000" w:rsidRPr="00000000">
        <w:rPr>
          <w:rFonts w:ascii="Geo" w:cs="Geo" w:eastAsia="Geo" w:hAnsi="Geo"/>
          <w:b w:val="0"/>
          <w:rtl w:val="0"/>
        </w:rPr>
        <w:t xml:space="preserve">R36. </w:t>
      </w:r>
      <w:r w:rsidDel="00000000" w:rsidR="00000000" w:rsidRPr="00000000">
        <w:rPr>
          <w:rFonts w:ascii="Geo" w:cs="Geo" w:eastAsia="Geo" w:hAnsi="Geo"/>
          <w:b w:val="0"/>
          <w:i w:val="0"/>
          <w:color w:val="990000"/>
          <w:u w:val="single"/>
          <w:rtl w:val="0"/>
        </w:rPr>
        <w:t xml:space="preserve">Order of parentheticals</w:t>
      </w:r>
    </w:p>
    <w:p w:rsidR="00000000" w:rsidDel="00000000" w:rsidP="00000000" w:rsidRDefault="00000000" w:rsidRPr="00000000">
      <w:pPr>
        <w:numPr>
          <w:ilvl w:val="0"/>
          <w:numId w:val="146"/>
        </w:numPr>
        <w:spacing w:after="135" w:before="150" w:line="280" w:lineRule="auto"/>
        <w:ind w:left="600" w:right="0" w:firstLine="0"/>
        <w:contextualSpacing w:val="1"/>
      </w:pPr>
      <w:r w:rsidDel="00000000" w:rsidR="00000000" w:rsidRPr="00000000">
        <w:rPr>
          <w:rFonts w:ascii="Geo" w:cs="Geo" w:eastAsia="Geo" w:hAnsi="Geo"/>
          <w:b w:val="0"/>
          <w:rtl w:val="0"/>
        </w:rPr>
        <w:t xml:space="preserve">I. </w:t>
      </w:r>
      <w:r w:rsidDel="00000000" w:rsidR="00000000" w:rsidRPr="00000000">
        <w:rPr>
          <w:rFonts w:ascii="Geo" w:cs="Geo" w:eastAsia="Geo" w:hAnsi="Geo"/>
          <w:b w:val="0"/>
          <w:i w:val="0"/>
          <w:color w:val="990000"/>
          <w:u w:val="single"/>
          <w:rtl w:val="0"/>
        </w:rPr>
        <w:t xml:space="preserve">QUOTATIONS</w:t>
      </w:r>
    </w:p>
    <w:p w:rsidR="00000000" w:rsidDel="00000000" w:rsidP="00000000" w:rsidRDefault="00000000" w:rsidRPr="00000000">
      <w:pPr>
        <w:numPr>
          <w:ilvl w:val="1"/>
          <w:numId w:val="95"/>
        </w:numPr>
        <w:spacing w:after="150" w:before="150" w:line="280" w:lineRule="auto"/>
        <w:ind w:left="840" w:right="0" w:firstLine="0"/>
        <w:contextualSpacing w:val="1"/>
      </w:pPr>
      <w:r w:rsidDel="00000000" w:rsidR="00000000" w:rsidRPr="00000000">
        <w:rPr>
          <w:rFonts w:ascii="Geo" w:cs="Geo" w:eastAsia="Geo" w:hAnsi="Geo"/>
          <w:b w:val="0"/>
          <w:rtl w:val="0"/>
        </w:rPr>
        <w:t xml:space="preserve">R37. </w:t>
      </w:r>
      <w:r w:rsidDel="00000000" w:rsidR="00000000" w:rsidRPr="00000000">
        <w:rPr>
          <w:rFonts w:ascii="Geo" w:cs="Geo" w:eastAsia="Geo" w:hAnsi="Geo"/>
          <w:b w:val="0"/>
          <w:i w:val="0"/>
          <w:color w:val="990000"/>
          <w:u w:val="single"/>
          <w:rtl w:val="0"/>
        </w:rPr>
        <w:t xml:space="preserve">General Principles for Quotations</w:t>
      </w:r>
    </w:p>
    <w:p w:rsidR="00000000" w:rsidDel="00000000" w:rsidP="00000000" w:rsidRDefault="00000000" w:rsidRPr="00000000">
      <w:pPr>
        <w:numPr>
          <w:ilvl w:val="1"/>
          <w:numId w:val="95"/>
        </w:numPr>
        <w:spacing w:after="150" w:before="150" w:line="280" w:lineRule="auto"/>
        <w:ind w:left="840" w:right="0" w:firstLine="0"/>
        <w:contextualSpacing w:val="1"/>
      </w:pPr>
      <w:r w:rsidDel="00000000" w:rsidR="00000000" w:rsidRPr="00000000">
        <w:rPr>
          <w:rFonts w:ascii="Geo" w:cs="Geo" w:eastAsia="Geo" w:hAnsi="Geo"/>
          <w:b w:val="0"/>
          <w:rtl w:val="0"/>
        </w:rPr>
        <w:t xml:space="preserve">R38. </w:t>
      </w:r>
      <w:r w:rsidDel="00000000" w:rsidR="00000000" w:rsidRPr="00000000">
        <w:rPr>
          <w:rFonts w:ascii="Geo" w:cs="Geo" w:eastAsia="Geo" w:hAnsi="Geo"/>
          <w:b w:val="0"/>
          <w:i w:val="0"/>
          <w:color w:val="990000"/>
          <w:u w:val="single"/>
          <w:rtl w:val="0"/>
        </w:rPr>
        <w:t xml:space="preserve">Alterations of Quotations</w:t>
      </w:r>
    </w:p>
    <w:p w:rsidR="00000000" w:rsidDel="00000000" w:rsidP="00000000" w:rsidRDefault="00000000" w:rsidRPr="00000000">
      <w:pPr>
        <w:numPr>
          <w:ilvl w:val="1"/>
          <w:numId w:val="95"/>
        </w:numPr>
        <w:spacing w:after="150" w:before="150" w:line="280" w:lineRule="auto"/>
        <w:ind w:left="840" w:right="0" w:firstLine="0"/>
        <w:contextualSpacing w:val="1"/>
      </w:pPr>
      <w:r w:rsidDel="00000000" w:rsidR="00000000" w:rsidRPr="00000000">
        <w:rPr>
          <w:rFonts w:ascii="Geo" w:cs="Geo" w:eastAsia="Geo" w:hAnsi="Geo"/>
          <w:b w:val="0"/>
          <w:rtl w:val="0"/>
        </w:rPr>
        <w:t xml:space="preserve">R39. </w:t>
      </w:r>
      <w:r w:rsidDel="00000000" w:rsidR="00000000" w:rsidRPr="00000000">
        <w:rPr>
          <w:rFonts w:ascii="Geo" w:cs="Geo" w:eastAsia="Geo" w:hAnsi="Geo"/>
          <w:b w:val="0"/>
          <w:i w:val="0"/>
          <w:color w:val="990000"/>
          <w:u w:val="single"/>
          <w:rtl w:val="0"/>
        </w:rPr>
        <w:t xml:space="preserve">Omissions in Quotations</w:t>
      </w:r>
    </w:p>
    <w:p w:rsidR="00000000" w:rsidDel="00000000" w:rsidP="00000000" w:rsidRDefault="00000000" w:rsidRPr="00000000">
      <w:pPr>
        <w:numPr>
          <w:ilvl w:val="1"/>
          <w:numId w:val="95"/>
        </w:numPr>
        <w:spacing w:after="90" w:before="150" w:line="280" w:lineRule="auto"/>
        <w:ind w:left="840" w:right="0" w:firstLine="0"/>
        <w:contextualSpacing w:val="1"/>
      </w:pPr>
      <w:r w:rsidDel="00000000" w:rsidR="00000000" w:rsidRPr="00000000">
        <w:rPr>
          <w:rFonts w:ascii="Geo" w:cs="Geo" w:eastAsia="Geo" w:hAnsi="Geo"/>
          <w:b w:val="0"/>
          <w:rtl w:val="0"/>
        </w:rPr>
        <w:t xml:space="preserve">R40. </w:t>
      </w:r>
      <w:r w:rsidDel="00000000" w:rsidR="00000000" w:rsidRPr="00000000">
        <w:rPr>
          <w:rFonts w:ascii="Geo" w:cs="Geo" w:eastAsia="Geo" w:hAnsi="Geo"/>
          <w:b w:val="0"/>
          <w:i w:val="0"/>
          <w:color w:val="990000"/>
          <w:u w:val="single"/>
          <w:rtl w:val="0"/>
        </w:rPr>
        <w:t xml:space="preserve">Special Rules for Block Quotations</w:t>
      </w:r>
    </w:p>
    <w:p w:rsidR="00000000" w:rsidDel="00000000" w:rsidP="00000000" w:rsidRDefault="00000000" w:rsidRPr="00000000">
      <w:pPr>
        <w:numPr>
          <w:ilvl w:val="0"/>
          <w:numId w:val="146"/>
        </w:numPr>
        <w:spacing w:after="135" w:before="150" w:line="280" w:lineRule="auto"/>
        <w:ind w:left="600" w:right="0" w:firstLine="0"/>
        <w:contextualSpacing w:val="1"/>
      </w:pPr>
      <w:r w:rsidDel="00000000" w:rsidR="00000000" w:rsidRPr="00000000">
        <w:rPr>
          <w:rFonts w:ascii="Geo" w:cs="Geo" w:eastAsia="Geo" w:hAnsi="Geo"/>
          <w:b w:val="0"/>
          <w:rtl w:val="0"/>
        </w:rPr>
        <w:t xml:space="preserve">J. </w:t>
      </w:r>
      <w:r w:rsidDel="00000000" w:rsidR="00000000" w:rsidRPr="00000000">
        <w:rPr>
          <w:rFonts w:ascii="Geo" w:cs="Geo" w:eastAsia="Geo" w:hAnsi="Geo"/>
          <w:b w:val="0"/>
          <w:i w:val="0"/>
          <w:color w:val="990000"/>
          <w:u w:val="single"/>
          <w:rtl w:val="0"/>
        </w:rPr>
        <w:t xml:space="preserve">TABLES</w:t>
      </w:r>
    </w:p>
    <w:p w:rsidR="00000000" w:rsidDel="00000000" w:rsidP="00000000" w:rsidRDefault="00000000" w:rsidRPr="00000000">
      <w:pPr>
        <w:numPr>
          <w:ilvl w:val="1"/>
          <w:numId w:val="84"/>
        </w:numPr>
        <w:spacing w:after="135" w:before="150" w:line="280" w:lineRule="auto"/>
        <w:ind w:left="840" w:right="0" w:firstLine="0"/>
        <w:contextualSpacing w:val="1"/>
      </w:pPr>
      <w:r w:rsidDel="00000000" w:rsidR="00000000" w:rsidRPr="00000000">
        <w:rPr>
          <w:rFonts w:ascii="Geo" w:cs="Geo" w:eastAsia="Geo" w:hAnsi="Geo"/>
          <w:b w:val="0"/>
          <w:rtl w:val="0"/>
        </w:rPr>
        <w:t xml:space="preserve">T1. </w:t>
      </w:r>
      <w:r w:rsidDel="00000000" w:rsidR="00000000" w:rsidRPr="00000000">
        <w:rPr>
          <w:rFonts w:ascii="Geo" w:cs="Geo" w:eastAsia="Geo" w:hAnsi="Geo"/>
          <w:b w:val="0"/>
          <w:i w:val="0"/>
          <w:color w:val="990000"/>
          <w:u w:val="single"/>
          <w:rtl w:val="0"/>
        </w:rPr>
        <w:t xml:space="preserve">Federal Jurisdictions</w:t>
      </w:r>
    </w:p>
    <w:p w:rsidR="00000000" w:rsidDel="00000000" w:rsidP="00000000" w:rsidRDefault="00000000" w:rsidRPr="00000000">
      <w:pPr>
        <w:numPr>
          <w:ilvl w:val="2"/>
          <w:numId w:val="85"/>
        </w:numPr>
        <w:spacing w:after="150" w:before="150" w:line="280" w:lineRule="auto"/>
        <w:ind w:left="1080" w:right="0" w:firstLine="0"/>
        <w:contextualSpacing w:val="1"/>
      </w:pPr>
      <w:r w:rsidDel="00000000" w:rsidR="00000000" w:rsidRPr="00000000">
        <w:rPr>
          <w:rFonts w:ascii="Geo" w:cs="Geo" w:eastAsia="Geo" w:hAnsi="Geo"/>
          <w:b w:val="0"/>
          <w:rtl w:val="0"/>
        </w:rPr>
        <w:t xml:space="preserve">T1.1. </w:t>
      </w:r>
      <w:r w:rsidDel="00000000" w:rsidR="00000000" w:rsidRPr="00000000">
        <w:rPr>
          <w:rFonts w:ascii="Geo" w:cs="Geo" w:eastAsia="Geo" w:hAnsi="Geo"/>
          <w:b w:val="0"/>
          <w:i w:val="0"/>
          <w:color w:val="990000"/>
          <w:u w:val="single"/>
          <w:rtl w:val="0"/>
        </w:rPr>
        <w:t xml:space="preserve">Federal Judicial and Legislative Materials</w:t>
      </w:r>
    </w:p>
    <w:p w:rsidR="00000000" w:rsidDel="00000000" w:rsidP="00000000" w:rsidRDefault="00000000" w:rsidRPr="00000000">
      <w:pPr>
        <w:numPr>
          <w:ilvl w:val="2"/>
          <w:numId w:val="85"/>
        </w:numPr>
        <w:spacing w:after="90" w:before="150" w:line="280" w:lineRule="auto"/>
        <w:ind w:left="1080" w:right="0" w:firstLine="0"/>
        <w:contextualSpacing w:val="1"/>
      </w:pPr>
      <w:r w:rsidDel="00000000" w:rsidR="00000000" w:rsidRPr="00000000">
        <w:rPr>
          <w:rFonts w:ascii="Geo" w:cs="Geo" w:eastAsia="Geo" w:hAnsi="Geo"/>
          <w:b w:val="0"/>
          <w:rtl w:val="0"/>
        </w:rPr>
        <w:t xml:space="preserve">T1.2. </w:t>
      </w:r>
      <w:r w:rsidDel="00000000" w:rsidR="00000000" w:rsidRPr="00000000">
        <w:rPr>
          <w:rFonts w:ascii="Geo" w:cs="Geo" w:eastAsia="Geo" w:hAnsi="Geo"/>
          <w:b w:val="0"/>
          <w:i w:val="0"/>
          <w:color w:val="990000"/>
          <w:u w:val="single"/>
          <w:rtl w:val="0"/>
        </w:rPr>
        <w:t xml:space="preserve">Federal Administrative and Legislative Materials</w:t>
      </w:r>
    </w:p>
    <w:p w:rsidR="00000000" w:rsidDel="00000000" w:rsidP="00000000" w:rsidRDefault="00000000" w:rsidRPr="00000000">
      <w:pPr>
        <w:numPr>
          <w:ilvl w:val="1"/>
          <w:numId w:val="84"/>
        </w:numPr>
        <w:spacing w:after="150" w:before="150" w:line="280" w:lineRule="auto"/>
        <w:ind w:left="840" w:right="0" w:firstLine="0"/>
        <w:contextualSpacing w:val="1"/>
      </w:pPr>
      <w:r w:rsidDel="00000000" w:rsidR="00000000" w:rsidRPr="00000000">
        <w:rPr>
          <w:rFonts w:ascii="Geo" w:cs="Geo" w:eastAsia="Geo" w:hAnsi="Geo"/>
          <w:b w:val="0"/>
          <w:rtl w:val="0"/>
        </w:rPr>
        <w:t xml:space="preserve">T2. </w:t>
      </w:r>
      <w:r w:rsidDel="00000000" w:rsidR="00000000" w:rsidRPr="00000000">
        <w:rPr>
          <w:rFonts w:ascii="Geo" w:cs="Geo" w:eastAsia="Geo" w:hAnsi="Geo"/>
          <w:b w:val="0"/>
          <w:i w:val="0"/>
          <w:color w:val="990000"/>
          <w:u w:val="single"/>
          <w:rtl w:val="0"/>
        </w:rPr>
        <w:t xml:space="preserve">U.S. States and Other Jurisdictions</w:t>
      </w:r>
    </w:p>
    <w:p w:rsidR="00000000" w:rsidDel="00000000" w:rsidP="00000000" w:rsidRDefault="00000000" w:rsidRPr="00000000">
      <w:pPr>
        <w:numPr>
          <w:ilvl w:val="1"/>
          <w:numId w:val="84"/>
        </w:numPr>
        <w:spacing w:after="150" w:before="150" w:line="280" w:lineRule="auto"/>
        <w:ind w:left="840" w:right="0" w:firstLine="0"/>
        <w:contextualSpacing w:val="1"/>
      </w:pPr>
      <w:r w:rsidDel="00000000" w:rsidR="00000000" w:rsidRPr="00000000">
        <w:rPr>
          <w:rFonts w:ascii="Geo" w:cs="Geo" w:eastAsia="Geo" w:hAnsi="Geo"/>
          <w:b w:val="0"/>
          <w:rtl w:val="0"/>
        </w:rPr>
        <w:t xml:space="preserve">T3. </w:t>
      </w:r>
      <w:r w:rsidDel="00000000" w:rsidR="00000000" w:rsidRPr="00000000">
        <w:rPr>
          <w:rFonts w:ascii="Geo" w:cs="Geo" w:eastAsia="Geo" w:hAnsi="Geo"/>
          <w:b w:val="0"/>
          <w:i w:val="0"/>
          <w:color w:val="990000"/>
          <w:u w:val="single"/>
          <w:rtl w:val="0"/>
        </w:rPr>
        <w:t xml:space="preserve">Required Abbreviations for Court Names</w:t>
      </w:r>
    </w:p>
    <w:p w:rsidR="00000000" w:rsidDel="00000000" w:rsidP="00000000" w:rsidRDefault="00000000" w:rsidRPr="00000000">
      <w:pPr>
        <w:numPr>
          <w:ilvl w:val="1"/>
          <w:numId w:val="84"/>
        </w:numPr>
        <w:spacing w:after="150" w:before="150" w:line="280" w:lineRule="auto"/>
        <w:ind w:left="840" w:right="0" w:firstLine="0"/>
        <w:contextualSpacing w:val="1"/>
      </w:pPr>
      <w:r w:rsidDel="00000000" w:rsidR="00000000" w:rsidRPr="00000000">
        <w:rPr>
          <w:rFonts w:ascii="Geo" w:cs="Geo" w:eastAsia="Geo" w:hAnsi="Geo"/>
          <w:b w:val="0"/>
          <w:rtl w:val="0"/>
        </w:rPr>
        <w:t xml:space="preserve">T4. </w:t>
      </w:r>
      <w:r w:rsidDel="00000000" w:rsidR="00000000" w:rsidRPr="00000000">
        <w:rPr>
          <w:rFonts w:ascii="Geo" w:cs="Geo" w:eastAsia="Geo" w:hAnsi="Geo"/>
          <w:b w:val="0"/>
          <w:i w:val="0"/>
          <w:color w:val="990000"/>
          <w:u w:val="single"/>
          <w:rtl w:val="0"/>
        </w:rPr>
        <w:t xml:space="preserve">Required Abbreviations for Legislative Documents</w:t>
      </w:r>
    </w:p>
    <w:p w:rsidR="00000000" w:rsidDel="00000000" w:rsidP="00000000" w:rsidRDefault="00000000" w:rsidRPr="00000000">
      <w:pPr>
        <w:numPr>
          <w:ilvl w:val="1"/>
          <w:numId w:val="84"/>
        </w:numPr>
        <w:spacing w:after="150" w:before="150" w:line="280" w:lineRule="auto"/>
        <w:ind w:left="840" w:right="0" w:firstLine="0"/>
        <w:contextualSpacing w:val="1"/>
      </w:pPr>
      <w:r w:rsidDel="00000000" w:rsidR="00000000" w:rsidRPr="00000000">
        <w:rPr>
          <w:rFonts w:ascii="Geo" w:cs="Geo" w:eastAsia="Geo" w:hAnsi="Geo"/>
          <w:b w:val="0"/>
          <w:rtl w:val="0"/>
        </w:rPr>
        <w:t xml:space="preserve">T5. </w:t>
      </w:r>
      <w:r w:rsidDel="00000000" w:rsidR="00000000" w:rsidRPr="00000000">
        <w:rPr>
          <w:rFonts w:ascii="Geo" w:cs="Geo" w:eastAsia="Geo" w:hAnsi="Geo"/>
          <w:b w:val="0"/>
          <w:i w:val="0"/>
          <w:color w:val="990000"/>
          <w:u w:val="single"/>
          <w:rtl w:val="0"/>
        </w:rPr>
        <w:t xml:space="preserve">Required Abbreviations for Arbitral Reporters</w:t>
      </w:r>
    </w:p>
    <w:p w:rsidR="00000000" w:rsidDel="00000000" w:rsidP="00000000" w:rsidRDefault="00000000" w:rsidRPr="00000000">
      <w:pPr>
        <w:numPr>
          <w:ilvl w:val="1"/>
          <w:numId w:val="84"/>
        </w:numPr>
        <w:spacing w:after="150" w:before="150" w:line="280" w:lineRule="auto"/>
        <w:ind w:left="840" w:right="0" w:firstLine="0"/>
        <w:contextualSpacing w:val="1"/>
      </w:pPr>
      <w:r w:rsidDel="00000000" w:rsidR="00000000" w:rsidRPr="00000000">
        <w:rPr>
          <w:rFonts w:ascii="Geo" w:cs="Geo" w:eastAsia="Geo" w:hAnsi="Geo"/>
          <w:b w:val="0"/>
          <w:rtl w:val="0"/>
        </w:rPr>
        <w:t xml:space="preserve">T6. </w:t>
      </w:r>
      <w:r w:rsidDel="00000000" w:rsidR="00000000" w:rsidRPr="00000000">
        <w:rPr>
          <w:rFonts w:ascii="Geo" w:cs="Geo" w:eastAsia="Geo" w:hAnsi="Geo"/>
          <w:b w:val="0"/>
          <w:i w:val="0"/>
          <w:color w:val="990000"/>
          <w:u w:val="single"/>
          <w:rtl w:val="0"/>
        </w:rPr>
        <w:t xml:space="preserve">Required Abbreviations for Case Names In Citations</w:t>
      </w:r>
    </w:p>
    <w:p w:rsidR="00000000" w:rsidDel="00000000" w:rsidP="00000000" w:rsidRDefault="00000000" w:rsidRPr="00000000">
      <w:pPr>
        <w:numPr>
          <w:ilvl w:val="1"/>
          <w:numId w:val="84"/>
        </w:numPr>
        <w:spacing w:after="135" w:before="150" w:line="280" w:lineRule="auto"/>
        <w:ind w:left="840" w:right="0" w:firstLine="0"/>
        <w:contextualSpacing w:val="1"/>
      </w:pPr>
      <w:r w:rsidDel="00000000" w:rsidR="00000000" w:rsidRPr="00000000">
        <w:rPr>
          <w:rFonts w:ascii="Geo" w:cs="Geo" w:eastAsia="Geo" w:hAnsi="Geo"/>
          <w:b w:val="0"/>
          <w:rtl w:val="0"/>
        </w:rPr>
        <w:t xml:space="preserve">T7. </w:t>
      </w:r>
      <w:r w:rsidDel="00000000" w:rsidR="00000000" w:rsidRPr="00000000">
        <w:rPr>
          <w:rFonts w:ascii="Geo" w:cs="Geo" w:eastAsia="Geo" w:hAnsi="Geo"/>
          <w:b w:val="0"/>
          <w:i w:val="0"/>
          <w:color w:val="990000"/>
          <w:u w:val="single"/>
          <w:rtl w:val="0"/>
        </w:rPr>
        <w:t xml:space="preserve">Required Abbreviations for Intergovernmental Organizations</w:t>
      </w:r>
    </w:p>
    <w:p w:rsidR="00000000" w:rsidDel="00000000" w:rsidP="00000000" w:rsidRDefault="00000000" w:rsidRPr="00000000">
      <w:pPr>
        <w:numPr>
          <w:ilvl w:val="2"/>
          <w:numId w:val="86"/>
        </w:numPr>
        <w:spacing w:after="150" w:before="150" w:line="280" w:lineRule="auto"/>
        <w:ind w:left="1080" w:right="0" w:firstLine="0"/>
        <w:contextualSpacing w:val="1"/>
      </w:pPr>
      <w:r w:rsidDel="00000000" w:rsidR="00000000" w:rsidRPr="00000000">
        <w:rPr>
          <w:rFonts w:ascii="Geo" w:cs="Geo" w:eastAsia="Geo" w:hAnsi="Geo"/>
          <w:b w:val="0"/>
          <w:rtl w:val="0"/>
        </w:rPr>
        <w:t xml:space="preserve">T7.1. </w:t>
      </w:r>
      <w:r w:rsidDel="00000000" w:rsidR="00000000" w:rsidRPr="00000000">
        <w:rPr>
          <w:rFonts w:ascii="Geo" w:cs="Geo" w:eastAsia="Geo" w:hAnsi="Geo"/>
          <w:b w:val="0"/>
          <w:i w:val="0"/>
          <w:color w:val="990000"/>
          <w:u w:val="single"/>
          <w:rtl w:val="0"/>
        </w:rPr>
        <w:t xml:space="preserve">United Nations and League of Nations</w:t>
      </w:r>
    </w:p>
    <w:p w:rsidR="00000000" w:rsidDel="00000000" w:rsidP="00000000" w:rsidRDefault="00000000" w:rsidRPr="00000000">
      <w:pPr>
        <w:numPr>
          <w:ilvl w:val="2"/>
          <w:numId w:val="86"/>
        </w:numPr>
        <w:spacing w:after="150" w:before="150" w:line="280" w:lineRule="auto"/>
        <w:ind w:left="1080" w:right="0" w:firstLine="0"/>
        <w:contextualSpacing w:val="1"/>
      </w:pPr>
      <w:r w:rsidDel="00000000" w:rsidR="00000000" w:rsidRPr="00000000">
        <w:rPr>
          <w:rFonts w:ascii="Geo" w:cs="Geo" w:eastAsia="Geo" w:hAnsi="Geo"/>
          <w:b w:val="0"/>
          <w:rtl w:val="0"/>
        </w:rPr>
        <w:t xml:space="preserve">T7.2. </w:t>
      </w:r>
      <w:r w:rsidDel="00000000" w:rsidR="00000000" w:rsidRPr="00000000">
        <w:rPr>
          <w:rFonts w:ascii="Geo" w:cs="Geo" w:eastAsia="Geo" w:hAnsi="Geo"/>
          <w:b w:val="0"/>
          <w:i w:val="0"/>
          <w:color w:val="990000"/>
          <w:u w:val="single"/>
          <w:rtl w:val="0"/>
        </w:rPr>
        <w:t xml:space="preserve">Europe</w:t>
      </w:r>
    </w:p>
    <w:p w:rsidR="00000000" w:rsidDel="00000000" w:rsidP="00000000" w:rsidRDefault="00000000" w:rsidRPr="00000000">
      <w:pPr>
        <w:numPr>
          <w:ilvl w:val="2"/>
          <w:numId w:val="86"/>
        </w:numPr>
        <w:spacing w:after="150" w:before="150" w:line="280" w:lineRule="auto"/>
        <w:ind w:left="1080" w:right="0" w:firstLine="0"/>
        <w:contextualSpacing w:val="1"/>
      </w:pPr>
      <w:r w:rsidDel="00000000" w:rsidR="00000000" w:rsidRPr="00000000">
        <w:rPr>
          <w:rFonts w:ascii="Geo" w:cs="Geo" w:eastAsia="Geo" w:hAnsi="Geo"/>
          <w:b w:val="0"/>
          <w:rtl w:val="0"/>
        </w:rPr>
        <w:t xml:space="preserve">T7.3. </w:t>
      </w:r>
      <w:r w:rsidDel="00000000" w:rsidR="00000000" w:rsidRPr="00000000">
        <w:rPr>
          <w:rFonts w:ascii="Geo" w:cs="Geo" w:eastAsia="Geo" w:hAnsi="Geo"/>
          <w:b w:val="0"/>
          <w:i w:val="0"/>
          <w:color w:val="990000"/>
          <w:u w:val="single"/>
          <w:rtl w:val="0"/>
        </w:rPr>
        <w:t xml:space="preserve">Inter-American and International Tribunal</w:t>
      </w:r>
    </w:p>
    <w:p w:rsidR="00000000" w:rsidDel="00000000" w:rsidP="00000000" w:rsidRDefault="00000000" w:rsidRPr="00000000">
      <w:pPr>
        <w:numPr>
          <w:ilvl w:val="2"/>
          <w:numId w:val="86"/>
        </w:numPr>
        <w:spacing w:after="90" w:before="150" w:line="280" w:lineRule="auto"/>
        <w:ind w:left="1080" w:right="0" w:firstLine="0"/>
        <w:contextualSpacing w:val="1"/>
      </w:pPr>
      <w:r w:rsidDel="00000000" w:rsidR="00000000" w:rsidRPr="00000000">
        <w:rPr>
          <w:rFonts w:ascii="Geo" w:cs="Geo" w:eastAsia="Geo" w:hAnsi="Geo"/>
          <w:b w:val="0"/>
          <w:rtl w:val="0"/>
        </w:rPr>
        <w:t xml:space="preserve">T7.4. </w:t>
      </w:r>
      <w:r w:rsidDel="00000000" w:rsidR="00000000" w:rsidRPr="00000000">
        <w:rPr>
          <w:rFonts w:ascii="Geo" w:cs="Geo" w:eastAsia="Geo" w:hAnsi="Geo"/>
          <w:b w:val="0"/>
          <w:i w:val="0"/>
          <w:color w:val="990000"/>
          <w:u w:val="single"/>
          <w:rtl w:val="0"/>
        </w:rPr>
        <w:t xml:space="preserve">Other Intergovernmental Organizations</w:t>
      </w:r>
    </w:p>
    <w:p w:rsidR="00000000" w:rsidDel="00000000" w:rsidP="00000000" w:rsidRDefault="00000000" w:rsidRPr="00000000">
      <w:pPr>
        <w:numPr>
          <w:ilvl w:val="1"/>
          <w:numId w:val="84"/>
        </w:numPr>
        <w:spacing w:after="135" w:before="150" w:line="280" w:lineRule="auto"/>
        <w:ind w:left="840" w:right="0" w:firstLine="0"/>
        <w:contextualSpacing w:val="1"/>
      </w:pPr>
      <w:r w:rsidDel="00000000" w:rsidR="00000000" w:rsidRPr="00000000">
        <w:rPr>
          <w:rFonts w:ascii="Geo" w:cs="Geo" w:eastAsia="Geo" w:hAnsi="Geo"/>
          <w:b w:val="0"/>
          <w:rtl w:val="0"/>
        </w:rPr>
        <w:t xml:space="preserve">T8. </w:t>
      </w:r>
      <w:r w:rsidDel="00000000" w:rsidR="00000000" w:rsidRPr="00000000">
        <w:rPr>
          <w:rFonts w:ascii="Geo" w:cs="Geo" w:eastAsia="Geo" w:hAnsi="Geo"/>
          <w:b w:val="0"/>
          <w:i w:val="0"/>
          <w:color w:val="990000"/>
          <w:u w:val="single"/>
          <w:rtl w:val="0"/>
        </w:rPr>
        <w:t xml:space="preserve">Required Abbreviations for Services</w:t>
      </w:r>
    </w:p>
    <w:p w:rsidR="00000000" w:rsidDel="00000000" w:rsidP="00000000" w:rsidRDefault="00000000" w:rsidRPr="00000000">
      <w:pPr>
        <w:numPr>
          <w:ilvl w:val="2"/>
          <w:numId w:val="71"/>
        </w:numPr>
        <w:spacing w:after="150" w:before="150" w:line="280" w:lineRule="auto"/>
        <w:ind w:left="1080" w:right="0" w:firstLine="0"/>
        <w:contextualSpacing w:val="1"/>
      </w:pPr>
      <w:r w:rsidDel="00000000" w:rsidR="00000000" w:rsidRPr="00000000">
        <w:rPr>
          <w:rFonts w:ascii="Geo" w:cs="Geo" w:eastAsia="Geo" w:hAnsi="Geo"/>
          <w:b w:val="0"/>
          <w:rtl w:val="0"/>
        </w:rPr>
        <w:t xml:space="preserve">T8.1. </w:t>
      </w:r>
      <w:r w:rsidDel="00000000" w:rsidR="00000000" w:rsidRPr="00000000">
        <w:rPr>
          <w:rFonts w:ascii="Geo" w:cs="Geo" w:eastAsia="Geo" w:hAnsi="Geo"/>
          <w:b w:val="0"/>
          <w:i w:val="0"/>
          <w:color w:val="990000"/>
          <w:u w:val="single"/>
          <w:rtl w:val="0"/>
        </w:rPr>
        <w:t xml:space="preserve">Service Publisher Names</w:t>
      </w:r>
    </w:p>
    <w:p w:rsidR="00000000" w:rsidDel="00000000" w:rsidP="00000000" w:rsidRDefault="00000000" w:rsidRPr="00000000">
      <w:pPr>
        <w:numPr>
          <w:ilvl w:val="2"/>
          <w:numId w:val="71"/>
        </w:numPr>
        <w:spacing w:after="90" w:before="150" w:line="280" w:lineRule="auto"/>
        <w:ind w:left="1080" w:right="0" w:firstLine="0"/>
        <w:contextualSpacing w:val="1"/>
      </w:pPr>
      <w:r w:rsidDel="00000000" w:rsidR="00000000" w:rsidRPr="00000000">
        <w:rPr>
          <w:rFonts w:ascii="Geo" w:cs="Geo" w:eastAsia="Geo" w:hAnsi="Geo"/>
          <w:b w:val="0"/>
          <w:rtl w:val="0"/>
        </w:rPr>
        <w:t xml:space="preserve">T8.2. </w:t>
      </w:r>
      <w:r w:rsidDel="00000000" w:rsidR="00000000" w:rsidRPr="00000000">
        <w:rPr>
          <w:rFonts w:ascii="Geo" w:cs="Geo" w:eastAsia="Geo" w:hAnsi="Geo"/>
          <w:b w:val="0"/>
          <w:i w:val="0"/>
          <w:color w:val="990000"/>
          <w:u w:val="single"/>
          <w:rtl w:val="0"/>
        </w:rPr>
        <w:t xml:space="preserve">Service Abbreviations</w:t>
      </w:r>
    </w:p>
    <w:p w:rsidR="00000000" w:rsidDel="00000000" w:rsidP="00000000" w:rsidRDefault="00000000" w:rsidRPr="00000000">
      <w:pPr>
        <w:numPr>
          <w:ilvl w:val="1"/>
          <w:numId w:val="84"/>
        </w:numPr>
        <w:spacing w:after="150" w:before="150" w:line="280" w:lineRule="auto"/>
        <w:ind w:left="840" w:right="0" w:firstLine="0"/>
        <w:contextualSpacing w:val="1"/>
      </w:pPr>
      <w:r w:rsidDel="00000000" w:rsidR="00000000" w:rsidRPr="00000000">
        <w:rPr>
          <w:rFonts w:ascii="Geo" w:cs="Geo" w:eastAsia="Geo" w:hAnsi="Geo"/>
          <w:b w:val="0"/>
          <w:rtl w:val="0"/>
        </w:rPr>
        <w:t xml:space="preserve">T9. </w:t>
      </w:r>
      <w:r w:rsidDel="00000000" w:rsidR="00000000" w:rsidRPr="00000000">
        <w:rPr>
          <w:rFonts w:ascii="Geo" w:cs="Geo" w:eastAsia="Geo" w:hAnsi="Geo"/>
          <w:b w:val="0"/>
          <w:i w:val="0"/>
          <w:color w:val="990000"/>
          <w:u w:val="single"/>
          <w:rtl w:val="0"/>
        </w:rPr>
        <w:t xml:space="preserve">Required Abbreviations for Treaty Sources</w:t>
      </w:r>
    </w:p>
    <w:p w:rsidR="00000000" w:rsidDel="00000000" w:rsidP="00000000" w:rsidRDefault="00000000" w:rsidRPr="00000000">
      <w:pPr>
        <w:numPr>
          <w:ilvl w:val="1"/>
          <w:numId w:val="84"/>
        </w:numPr>
        <w:spacing w:after="135" w:before="150" w:line="280" w:lineRule="auto"/>
        <w:ind w:left="840" w:right="0" w:firstLine="0"/>
        <w:contextualSpacing w:val="1"/>
      </w:pPr>
      <w:r w:rsidDel="00000000" w:rsidR="00000000" w:rsidRPr="00000000">
        <w:rPr>
          <w:rFonts w:ascii="Geo" w:cs="Geo" w:eastAsia="Geo" w:hAnsi="Geo"/>
          <w:b w:val="0"/>
          <w:rtl w:val="0"/>
        </w:rPr>
        <w:t xml:space="preserve">T10. </w:t>
      </w:r>
      <w:r w:rsidDel="00000000" w:rsidR="00000000" w:rsidRPr="00000000">
        <w:rPr>
          <w:rFonts w:ascii="Geo" w:cs="Geo" w:eastAsia="Geo" w:hAnsi="Geo"/>
          <w:b w:val="0"/>
          <w:i w:val="0"/>
          <w:color w:val="990000"/>
          <w:u w:val="single"/>
          <w:rtl w:val="0"/>
        </w:rPr>
        <w:t xml:space="preserve">Required Abbreviations for Geographical Terms</w:t>
      </w:r>
    </w:p>
    <w:p w:rsidR="00000000" w:rsidDel="00000000" w:rsidP="00000000" w:rsidRDefault="00000000" w:rsidRPr="00000000">
      <w:pPr>
        <w:numPr>
          <w:ilvl w:val="2"/>
          <w:numId w:val="72"/>
        </w:numPr>
        <w:spacing w:after="150" w:before="150" w:line="280" w:lineRule="auto"/>
        <w:ind w:left="1080" w:right="0" w:firstLine="0"/>
        <w:contextualSpacing w:val="1"/>
      </w:pPr>
      <w:r w:rsidDel="00000000" w:rsidR="00000000" w:rsidRPr="00000000">
        <w:rPr>
          <w:rFonts w:ascii="Geo" w:cs="Geo" w:eastAsia="Geo" w:hAnsi="Geo"/>
          <w:b w:val="0"/>
          <w:rtl w:val="0"/>
        </w:rPr>
        <w:t xml:space="preserve">T10.1 </w:t>
      </w:r>
      <w:r w:rsidDel="00000000" w:rsidR="00000000" w:rsidRPr="00000000">
        <w:rPr>
          <w:rFonts w:ascii="Geo" w:cs="Geo" w:eastAsia="Geo" w:hAnsi="Geo"/>
          <w:b w:val="0"/>
          <w:i w:val="0"/>
          <w:color w:val="990000"/>
          <w:u w:val="single"/>
          <w:rtl w:val="0"/>
        </w:rPr>
        <w:t xml:space="preserve">U.S. States, Cities and Territories</w:t>
      </w:r>
    </w:p>
    <w:p w:rsidR="00000000" w:rsidDel="00000000" w:rsidP="00000000" w:rsidRDefault="00000000" w:rsidRPr="00000000">
      <w:pPr>
        <w:numPr>
          <w:ilvl w:val="2"/>
          <w:numId w:val="72"/>
        </w:numPr>
        <w:spacing w:after="150" w:before="150" w:line="280" w:lineRule="auto"/>
        <w:ind w:left="1080" w:right="0" w:firstLine="0"/>
        <w:contextualSpacing w:val="1"/>
      </w:pPr>
      <w:r w:rsidDel="00000000" w:rsidR="00000000" w:rsidRPr="00000000">
        <w:rPr>
          <w:rFonts w:ascii="Geo" w:cs="Geo" w:eastAsia="Geo" w:hAnsi="Geo"/>
          <w:b w:val="0"/>
          <w:rtl w:val="0"/>
        </w:rPr>
        <w:t xml:space="preserve">T10.2 </w:t>
      </w:r>
      <w:r w:rsidDel="00000000" w:rsidR="00000000" w:rsidRPr="00000000">
        <w:rPr>
          <w:rFonts w:ascii="Geo" w:cs="Geo" w:eastAsia="Geo" w:hAnsi="Geo"/>
          <w:b w:val="0"/>
          <w:i w:val="0"/>
          <w:color w:val="990000"/>
          <w:u w:val="single"/>
          <w:rtl w:val="0"/>
        </w:rPr>
        <w:t xml:space="preserve">Australian States and Canadian Provinces and Territories</w:t>
      </w:r>
    </w:p>
    <w:p w:rsidR="00000000" w:rsidDel="00000000" w:rsidP="00000000" w:rsidRDefault="00000000" w:rsidRPr="00000000">
      <w:pPr>
        <w:numPr>
          <w:ilvl w:val="2"/>
          <w:numId w:val="72"/>
        </w:numPr>
        <w:spacing w:after="90" w:before="150" w:line="280" w:lineRule="auto"/>
        <w:ind w:left="1080" w:right="0" w:firstLine="0"/>
        <w:contextualSpacing w:val="1"/>
      </w:pPr>
      <w:r w:rsidDel="00000000" w:rsidR="00000000" w:rsidRPr="00000000">
        <w:rPr>
          <w:rFonts w:ascii="Geo" w:cs="Geo" w:eastAsia="Geo" w:hAnsi="Geo"/>
          <w:b w:val="0"/>
          <w:rtl w:val="0"/>
        </w:rPr>
        <w:t xml:space="preserve">T10.3 </w:t>
      </w:r>
      <w:r w:rsidDel="00000000" w:rsidR="00000000" w:rsidRPr="00000000">
        <w:rPr>
          <w:rFonts w:ascii="Geo" w:cs="Geo" w:eastAsia="Geo" w:hAnsi="Geo"/>
          <w:b w:val="0"/>
          <w:i w:val="0"/>
          <w:color w:val="990000"/>
          <w:u w:val="single"/>
          <w:rtl w:val="0"/>
        </w:rPr>
        <w:t xml:space="preserve">Countries and Regions</w:t>
      </w:r>
    </w:p>
    <w:p w:rsidR="00000000" w:rsidDel="00000000" w:rsidP="00000000" w:rsidRDefault="00000000" w:rsidRPr="00000000">
      <w:pPr>
        <w:numPr>
          <w:ilvl w:val="1"/>
          <w:numId w:val="84"/>
        </w:numPr>
        <w:spacing w:after="150" w:before="150" w:line="280" w:lineRule="auto"/>
        <w:ind w:left="840" w:right="0" w:firstLine="0"/>
        <w:contextualSpacing w:val="1"/>
      </w:pPr>
      <w:r w:rsidDel="00000000" w:rsidR="00000000" w:rsidRPr="00000000">
        <w:rPr>
          <w:rFonts w:ascii="Geo" w:cs="Geo" w:eastAsia="Geo" w:hAnsi="Geo"/>
          <w:b w:val="0"/>
          <w:rtl w:val="0"/>
        </w:rPr>
        <w:t xml:space="preserve">T11. </w:t>
      </w:r>
      <w:r w:rsidDel="00000000" w:rsidR="00000000" w:rsidRPr="00000000">
        <w:rPr>
          <w:rFonts w:ascii="Geo" w:cs="Geo" w:eastAsia="Geo" w:hAnsi="Geo"/>
          <w:b w:val="0"/>
          <w:i w:val="0"/>
          <w:color w:val="990000"/>
          <w:u w:val="single"/>
          <w:rtl w:val="0"/>
        </w:rPr>
        <w:t xml:space="preserve">Required Abbreviations for Titles of Judges and Officials</w:t>
      </w:r>
    </w:p>
    <w:p w:rsidR="00000000" w:rsidDel="00000000" w:rsidP="00000000" w:rsidRDefault="00000000" w:rsidRPr="00000000">
      <w:pPr>
        <w:numPr>
          <w:ilvl w:val="1"/>
          <w:numId w:val="84"/>
        </w:numPr>
        <w:spacing w:after="150" w:before="150" w:line="280" w:lineRule="auto"/>
        <w:ind w:left="840" w:right="0" w:firstLine="0"/>
        <w:contextualSpacing w:val="1"/>
      </w:pPr>
      <w:r w:rsidDel="00000000" w:rsidR="00000000" w:rsidRPr="00000000">
        <w:rPr>
          <w:rFonts w:ascii="Geo" w:cs="Geo" w:eastAsia="Geo" w:hAnsi="Geo"/>
          <w:b w:val="0"/>
          <w:rtl w:val="0"/>
        </w:rPr>
        <w:t xml:space="preserve">T12. </w:t>
      </w:r>
      <w:r w:rsidDel="00000000" w:rsidR="00000000" w:rsidRPr="00000000">
        <w:rPr>
          <w:rFonts w:ascii="Geo" w:cs="Geo" w:eastAsia="Geo" w:hAnsi="Geo"/>
          <w:b w:val="0"/>
          <w:i w:val="0"/>
          <w:color w:val="990000"/>
          <w:u w:val="single"/>
          <w:rtl w:val="0"/>
        </w:rPr>
        <w:t xml:space="preserve">Required Abbreviations for Month Names</w:t>
      </w:r>
    </w:p>
    <w:p w:rsidR="00000000" w:rsidDel="00000000" w:rsidP="00000000" w:rsidRDefault="00000000" w:rsidRPr="00000000">
      <w:pPr>
        <w:numPr>
          <w:ilvl w:val="1"/>
          <w:numId w:val="84"/>
        </w:numPr>
        <w:spacing w:after="135" w:before="150" w:line="280" w:lineRule="auto"/>
        <w:ind w:left="840" w:right="0" w:firstLine="0"/>
        <w:contextualSpacing w:val="1"/>
      </w:pPr>
      <w:r w:rsidDel="00000000" w:rsidR="00000000" w:rsidRPr="00000000">
        <w:rPr>
          <w:rFonts w:ascii="Geo" w:cs="Geo" w:eastAsia="Geo" w:hAnsi="Geo"/>
          <w:b w:val="0"/>
          <w:rtl w:val="0"/>
        </w:rPr>
        <w:t xml:space="preserve">T13. </w:t>
      </w:r>
      <w:r w:rsidDel="00000000" w:rsidR="00000000" w:rsidRPr="00000000">
        <w:rPr>
          <w:rFonts w:ascii="Geo" w:cs="Geo" w:eastAsia="Geo" w:hAnsi="Geo"/>
          <w:b w:val="0"/>
          <w:i w:val="0"/>
          <w:color w:val="990000"/>
          <w:u w:val="single"/>
          <w:rtl w:val="0"/>
        </w:rPr>
        <w:t xml:space="preserve">Required Abbreviations for Periodical Names</w:t>
      </w:r>
    </w:p>
    <w:p w:rsidR="00000000" w:rsidDel="00000000" w:rsidP="00000000" w:rsidRDefault="00000000" w:rsidRPr="00000000">
      <w:pPr>
        <w:numPr>
          <w:ilvl w:val="2"/>
          <w:numId w:val="74"/>
        </w:numPr>
        <w:spacing w:after="150" w:before="150" w:line="280" w:lineRule="auto"/>
        <w:ind w:left="1080" w:right="0" w:firstLine="0"/>
        <w:contextualSpacing w:val="1"/>
      </w:pPr>
      <w:r w:rsidDel="00000000" w:rsidR="00000000" w:rsidRPr="00000000">
        <w:rPr>
          <w:rFonts w:ascii="Geo" w:cs="Geo" w:eastAsia="Geo" w:hAnsi="Geo"/>
          <w:b w:val="0"/>
          <w:rtl w:val="0"/>
        </w:rPr>
        <w:t xml:space="preserve">T13.1. </w:t>
      </w:r>
      <w:r w:rsidDel="00000000" w:rsidR="00000000" w:rsidRPr="00000000">
        <w:rPr>
          <w:rFonts w:ascii="Geo" w:cs="Geo" w:eastAsia="Geo" w:hAnsi="Geo"/>
          <w:b w:val="0"/>
          <w:i w:val="0"/>
          <w:color w:val="990000"/>
          <w:u w:val="single"/>
          <w:rtl w:val="0"/>
        </w:rPr>
        <w:t xml:space="preserve">Required Abbreviations for Institutions</w:t>
      </w:r>
    </w:p>
    <w:p w:rsidR="00000000" w:rsidDel="00000000" w:rsidP="00000000" w:rsidRDefault="00000000" w:rsidRPr="00000000">
      <w:pPr>
        <w:numPr>
          <w:ilvl w:val="2"/>
          <w:numId w:val="74"/>
        </w:numPr>
        <w:spacing w:after="90" w:before="150" w:line="280" w:lineRule="auto"/>
        <w:ind w:left="1080" w:right="0" w:firstLine="0"/>
        <w:contextualSpacing w:val="1"/>
      </w:pPr>
      <w:r w:rsidDel="00000000" w:rsidR="00000000" w:rsidRPr="00000000">
        <w:rPr>
          <w:rFonts w:ascii="Geo" w:cs="Geo" w:eastAsia="Geo" w:hAnsi="Geo"/>
          <w:b w:val="0"/>
          <w:rtl w:val="0"/>
        </w:rPr>
        <w:t xml:space="preserve">T13.2. </w:t>
      </w:r>
      <w:r w:rsidDel="00000000" w:rsidR="00000000" w:rsidRPr="00000000">
        <w:rPr>
          <w:rFonts w:ascii="Geo" w:cs="Geo" w:eastAsia="Geo" w:hAnsi="Geo"/>
          <w:b w:val="0"/>
          <w:i w:val="0"/>
          <w:color w:val="990000"/>
          <w:u w:val="single"/>
          <w:rtl w:val="0"/>
        </w:rPr>
        <w:t xml:space="preserve">Required Abbreviations for Common Words Used In Periodical Names</w:t>
      </w:r>
    </w:p>
    <w:p w:rsidR="00000000" w:rsidDel="00000000" w:rsidP="00000000" w:rsidRDefault="00000000" w:rsidRPr="00000000">
      <w:pPr>
        <w:numPr>
          <w:ilvl w:val="1"/>
          <w:numId w:val="84"/>
        </w:numPr>
        <w:spacing w:after="150" w:before="150" w:line="280" w:lineRule="auto"/>
        <w:ind w:left="840" w:right="0" w:firstLine="0"/>
        <w:contextualSpacing w:val="1"/>
      </w:pPr>
      <w:r w:rsidDel="00000000" w:rsidR="00000000" w:rsidRPr="00000000">
        <w:rPr>
          <w:rFonts w:ascii="Geo" w:cs="Geo" w:eastAsia="Geo" w:hAnsi="Geo"/>
          <w:b w:val="0"/>
          <w:rtl w:val="0"/>
        </w:rPr>
        <w:t xml:space="preserve">T14. </w:t>
      </w:r>
      <w:r w:rsidDel="00000000" w:rsidR="00000000" w:rsidRPr="00000000">
        <w:rPr>
          <w:rFonts w:ascii="Geo" w:cs="Geo" w:eastAsia="Geo" w:hAnsi="Geo"/>
          <w:b w:val="0"/>
          <w:i w:val="0"/>
          <w:color w:val="990000"/>
          <w:u w:val="single"/>
          <w:rtl w:val="0"/>
        </w:rPr>
        <w:t xml:space="preserve">Required Abbreviations for Publishing Terms</w:t>
      </w:r>
    </w:p>
    <w:p w:rsidR="00000000" w:rsidDel="00000000" w:rsidP="00000000" w:rsidRDefault="00000000" w:rsidRPr="00000000">
      <w:pPr>
        <w:numPr>
          <w:ilvl w:val="1"/>
          <w:numId w:val="84"/>
        </w:numPr>
        <w:spacing w:after="150" w:before="150" w:line="280" w:lineRule="auto"/>
        <w:ind w:left="840" w:right="0" w:firstLine="0"/>
        <w:contextualSpacing w:val="1"/>
      </w:pPr>
      <w:r w:rsidDel="00000000" w:rsidR="00000000" w:rsidRPr="00000000">
        <w:rPr>
          <w:rFonts w:ascii="Geo" w:cs="Geo" w:eastAsia="Geo" w:hAnsi="Geo"/>
          <w:b w:val="0"/>
          <w:rtl w:val="0"/>
        </w:rPr>
        <w:t xml:space="preserve">T15. </w:t>
      </w:r>
      <w:r w:rsidDel="00000000" w:rsidR="00000000" w:rsidRPr="00000000">
        <w:rPr>
          <w:rFonts w:ascii="Geo" w:cs="Geo" w:eastAsia="Geo" w:hAnsi="Geo"/>
          <w:b w:val="0"/>
          <w:i w:val="0"/>
          <w:color w:val="990000"/>
          <w:u w:val="single"/>
          <w:rtl w:val="0"/>
        </w:rPr>
        <w:t xml:space="preserve">Required Abbreviations for Explanatory Phrases</w:t>
      </w:r>
    </w:p>
    <w:p w:rsidR="00000000" w:rsidDel="00000000" w:rsidP="00000000" w:rsidRDefault="00000000" w:rsidRPr="00000000">
      <w:pPr>
        <w:numPr>
          <w:ilvl w:val="1"/>
          <w:numId w:val="84"/>
        </w:numPr>
        <w:spacing w:after="150" w:before="150" w:line="280" w:lineRule="auto"/>
        <w:ind w:left="840" w:right="0" w:firstLine="0"/>
        <w:contextualSpacing w:val="1"/>
      </w:pPr>
      <w:r w:rsidDel="00000000" w:rsidR="00000000" w:rsidRPr="00000000">
        <w:rPr>
          <w:rFonts w:ascii="Geo" w:cs="Geo" w:eastAsia="Geo" w:hAnsi="Geo"/>
          <w:b w:val="0"/>
          <w:rtl w:val="0"/>
        </w:rPr>
        <w:t xml:space="preserve">T16. </w:t>
      </w:r>
      <w:r w:rsidDel="00000000" w:rsidR="00000000" w:rsidRPr="00000000">
        <w:rPr>
          <w:rFonts w:ascii="Geo" w:cs="Geo" w:eastAsia="Geo" w:hAnsi="Geo"/>
          <w:b w:val="0"/>
          <w:i w:val="0"/>
          <w:color w:val="990000"/>
          <w:u w:val="single"/>
          <w:rtl w:val="0"/>
        </w:rPr>
        <w:t xml:space="preserve">Required Abbreviations for Document Subdivisions</w:t>
      </w:r>
    </w:p>
    <w:p w:rsidR="00000000" w:rsidDel="00000000" w:rsidP="00000000" w:rsidRDefault="00000000" w:rsidRPr="00000000">
      <w:pPr>
        <w:numPr>
          <w:ilvl w:val="1"/>
          <w:numId w:val="84"/>
        </w:numPr>
        <w:spacing w:after="90" w:before="150" w:line="280" w:lineRule="auto"/>
        <w:ind w:left="840" w:right="0" w:firstLine="0"/>
        <w:contextualSpacing w:val="1"/>
      </w:pPr>
      <w:r w:rsidDel="00000000" w:rsidR="00000000" w:rsidRPr="00000000">
        <w:rPr>
          <w:rFonts w:ascii="Geo" w:cs="Geo" w:eastAsia="Geo" w:hAnsi="Geo"/>
          <w:b w:val="0"/>
          <w:rtl w:val="0"/>
        </w:rPr>
        <w:t xml:space="preserve">T17. </w:t>
      </w:r>
      <w:r w:rsidDel="00000000" w:rsidR="00000000" w:rsidRPr="00000000">
        <w:rPr>
          <w:rFonts w:ascii="Geo" w:cs="Geo" w:eastAsia="Geo" w:hAnsi="Geo"/>
          <w:b w:val="0"/>
          <w:i w:val="0"/>
          <w:color w:val="990000"/>
          <w:u w:val="single"/>
          <w:rtl w:val="0"/>
        </w:rPr>
        <w:t xml:space="preserve">Table of Citation Guides</w:t>
      </w:r>
    </w:p>
    <w:p w:rsidR="00000000" w:rsidDel="00000000" w:rsidP="00000000" w:rsidRDefault="00000000" w:rsidRPr="00000000">
      <w:pPr>
        <w:numPr>
          <w:ilvl w:val="0"/>
          <w:numId w:val="146"/>
        </w:numPr>
        <w:spacing w:after="150" w:before="150" w:line="280" w:lineRule="auto"/>
        <w:ind w:left="600" w:right="0" w:firstLine="0"/>
        <w:contextualSpacing w:val="1"/>
      </w:pPr>
      <w:r w:rsidDel="00000000" w:rsidR="00000000" w:rsidRPr="00000000">
        <w:rPr>
          <w:rFonts w:ascii="Geo" w:cs="Geo" w:eastAsia="Geo" w:hAnsi="Geo"/>
          <w:b w:val="0"/>
          <w:rtl w:val="0"/>
        </w:rPr>
        <w:t xml:space="preserve">K. </w:t>
      </w:r>
      <w:r w:rsidDel="00000000" w:rsidR="00000000" w:rsidRPr="00000000">
        <w:rPr>
          <w:rFonts w:ascii="Geo" w:cs="Geo" w:eastAsia="Geo" w:hAnsi="Geo"/>
          <w:b w:val="0"/>
          <w:i w:val="0"/>
          <w:color w:val="990000"/>
          <w:u w:val="single"/>
          <w:rtl w:val="0"/>
        </w:rPr>
        <w:t xml:space="preserve">CODACIL</w:t>
      </w:r>
    </w:p>
    <w:p w:rsidR="00000000" w:rsidDel="00000000" w:rsidP="00000000" w:rsidRDefault="00000000" w:rsidRPr="00000000">
      <w:pPr>
        <w:numPr>
          <w:ilvl w:val="0"/>
          <w:numId w:val="146"/>
        </w:numPr>
        <w:spacing w:after="150" w:before="150" w:line="280" w:lineRule="auto"/>
        <w:ind w:left="600" w:right="0" w:firstLine="0"/>
        <w:contextualSpacing w:val="1"/>
      </w:pPr>
      <w:r w:rsidDel="00000000" w:rsidR="00000000" w:rsidRPr="00000000">
        <w:rPr>
          <w:rFonts w:ascii="Geo" w:cs="Geo" w:eastAsia="Geo" w:hAnsi="Geo"/>
          <w:b w:val="0"/>
          <w:rtl w:val="0"/>
        </w:rPr>
        <w:t xml:space="preserve">L. </w:t>
      </w:r>
      <w:r w:rsidDel="00000000" w:rsidR="00000000" w:rsidRPr="00000000">
        <w:rPr>
          <w:rFonts w:ascii="Geo" w:cs="Geo" w:eastAsia="Geo" w:hAnsi="Geo"/>
          <w:b w:val="0"/>
          <w:i w:val="0"/>
          <w:color w:val="990000"/>
          <w:u w:val="single"/>
          <w:rtl w:val="0"/>
        </w:rPr>
        <w:t xml:space="preserve">PRE-RELEASE REVIEW [CONCLUDED]</w:t>
      </w:r>
    </w:p>
    <w:p w:rsidR="00000000" w:rsidDel="00000000" w:rsidP="00000000" w:rsidRDefault="00000000" w:rsidRPr="00000000">
      <w:pPr>
        <w:numPr>
          <w:ilvl w:val="0"/>
          <w:numId w:val="146"/>
        </w:numPr>
        <w:spacing w:after="90" w:before="150" w:line="280" w:lineRule="auto"/>
        <w:ind w:left="600" w:right="0" w:firstLine="0"/>
        <w:contextualSpacing w:val="1"/>
      </w:pPr>
      <w:r w:rsidDel="00000000" w:rsidR="00000000" w:rsidRPr="00000000">
        <w:rPr>
          <w:rFonts w:ascii="Geo" w:cs="Geo" w:eastAsia="Geo" w:hAnsi="Geo"/>
          <w:b w:val="0"/>
          <w:rtl w:val="0"/>
        </w:rPr>
        <w:t xml:space="preserve">M. </w:t>
      </w:r>
      <w:r w:rsidDel="00000000" w:rsidR="00000000" w:rsidRPr="00000000">
        <w:rPr>
          <w:rFonts w:ascii="Geo" w:cs="Geo" w:eastAsia="Geo" w:hAnsi="Geo"/>
          <w:b w:val="0"/>
          <w:i w:val="0"/>
          <w:color w:val="990000"/>
          <w:u w:val="single"/>
          <w:rtl w:val="0"/>
        </w:rPr>
        <w:t xml:space="preserve">REQUEST FOR COMMENTS</w:t>
      </w:r>
    </w:p>
    <w:p w:rsidR="00000000" w:rsidDel="00000000" w:rsidP="00000000" w:rsidRDefault="00000000" w:rsidRPr="00000000">
      <w:pPr>
        <w:pStyle w:val="Heading2"/>
        <w:contextualSpacing w:val="0"/>
      </w:pPr>
      <w:r w:rsidDel="00000000" w:rsidR="00000000" w:rsidRPr="00000000">
        <w:rPr>
          <w:rtl w:val="0"/>
        </w:rPr>
        <w:t xml:space="preserve">Foreword</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In 2011, Frank Bennett, a law professor at Nagoya University in Japan, wrote to me about open source software he was developing that he now maintains under the name of </w:t>
      </w:r>
      <w:hyperlink r:id="rId9">
        <w:r w:rsidDel="00000000" w:rsidR="00000000" w:rsidRPr="00000000">
          <w:rPr>
            <w:rFonts w:ascii="Geo" w:cs="Geo" w:eastAsia="Geo" w:hAnsi="Geo"/>
            <w:b w:val="0"/>
            <w:i w:val="0"/>
            <w:color w:val="990000"/>
            <w:u w:val="single"/>
            <w:rtl w:val="0"/>
          </w:rPr>
          <w:t xml:space="preserve">Juris-M</w:t>
        </w:r>
      </w:hyperlink>
      <w:r w:rsidDel="00000000" w:rsidR="00000000" w:rsidRPr="00000000">
        <w:rPr>
          <w:rFonts w:ascii="Geo" w:cs="Geo" w:eastAsia="Geo" w:hAnsi="Geo"/>
          <w:color w:val="000000"/>
          <w:rtl w:val="0"/>
        </w:rPr>
        <w:t xml:space="preserve">. Professor Bennett’s work is an extended variant of an amazingly useful tool called </w:t>
      </w:r>
      <w:hyperlink r:id="rId10">
        <w:r w:rsidDel="00000000" w:rsidR="00000000" w:rsidRPr="00000000">
          <w:rPr>
            <w:rFonts w:ascii="Geo" w:cs="Geo" w:eastAsia="Geo" w:hAnsi="Geo"/>
            <w:b w:val="0"/>
            <w:i w:val="0"/>
            <w:color w:val="990000"/>
            <w:u w:val="single"/>
            <w:rtl w:val="0"/>
          </w:rPr>
          <w:t xml:space="preserve">Zotero</w:t>
        </w:r>
      </w:hyperlink>
      <w:r w:rsidDel="00000000" w:rsidR="00000000" w:rsidRPr="00000000">
        <w:rPr>
          <w:rFonts w:ascii="Geo" w:cs="Geo" w:eastAsia="Geo" w:hAnsi="Geo"/>
          <w:color w:val="000000"/>
          <w:rtl w:val="0"/>
        </w:rPr>
        <w:t xml:space="preserve"> that is created by developers around the world who want to support scholars in their efforts to “organize, cite, and share research sources.” Frank added features to Zotero that support legal writing.</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Professor Bennett was two years into work on his project when he contacted the Harvard Law Review Association concerning the use, in electronic form, of common abbreviations for U.S. sources as specified in the Bluebook. He was repeatedly rebuffed with stern “keep off the grass” warnings. I examined those abbreviations, and they are clearly facts that could only be expressed in one way. Not only are these abbreviations devoid of creativity, they are required by many legal jurisdictions in the United States before one can plead a case of law before judges. So, I posted those abbreviations on my web site, and promptly received my own “keep off the grass” missive from an outside law firm hired by the Harvard Law Review.</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It is important to understand, when we are talking about “The Bluebook, A Uniform System of Citation,” that we are talking about two different things. There is a product, a spiral-bound booklet that sells for $38.50, which is accompanied by a rudimentary web site available to purchasers of the product.</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Underlying that product, however, is something much more basic and fundamental, a uniform system of citation. Unpaid volunteers from a dozen law schools, under the stewardship of four nonprofit student-run law reviews, have labored mightily to reach a consensus standard for the citation of legal materials. This open consensus standard was developed, with no compensation to the authors, for the greater benefit of the legal system of the United States. By clearly and precisely referring to primary legal materials, we are able to communicate our legal reasoning to others, including pleading a case in the courts, advocating changes in legal policy in our legislatures or law reviews, or simply communicating the law to our fellow citizens so that we may be better informed.</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We do not begrudge the Harvard Law Review Association one penny of the revenue from the sale of their spiral-bound book dressed in blue. However, we must not confuse the book with the system. There can be no proprietary claim over knowledge and facts, and there is no intellectual property right in the system and method of our legal machinery. The infrastructure of our legal system is a public utility, and belongs to all of us.</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As Harvard professor Lawrence Lessig has famously stated, “code is law.” The system of citation is code, an algorithm consisting of rules and a set of enumerations of text strings and their proper abbreviations. This is code about law.</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In thinking of the Bluebook, I have been reminded of Big Blue, the IBM corporation. IBM made a fortune selling Genuine IBM personal computers, but this did not prevent others from making clones that were able to exercise the instructions in the underlying chipset. When technology changed the nature of the computer industry, IBM did not spend its days trying to defend an outdated mode of operation and instead moved up the food chain. The company has grown and prospered because of the computing revolution and the Internet instead of trying to preserve an outdated position of economic power that could not last.</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Likewise, I wish the Harvard Law Review Association and their three companion law reviews the best in continuing to sell their Genuine Blue spiral-bound book and any associated on-line services. However, that cannot mean prohibiting an open source developer from using common abbreviations, and it certainly does not imply any ownership or control over how, in our democracy, we communicate the law with our fellow citizens. I hope you will enjoy Baby Blue’s Manual of Legal Citation and that you will join me in extending my congratulations to Professor Sprigman and his students on the excellent job they have performed in re-coding those rules.</w:t>
      </w:r>
    </w:p>
    <w:p w:rsidR="00000000" w:rsidDel="00000000" w:rsidP="00000000" w:rsidRDefault="00000000" w:rsidRPr="00000000">
      <w:pPr>
        <w:spacing w:line="360" w:lineRule="auto"/>
        <w:ind w:left="0" w:right="0" w:firstLine="0"/>
        <w:contextualSpacing w:val="0"/>
        <w:jc w:val="right"/>
      </w:pPr>
      <w:r w:rsidDel="00000000" w:rsidR="00000000" w:rsidRPr="00000000">
        <w:rPr>
          <w:rFonts w:ascii="Geo" w:cs="Geo" w:eastAsia="Geo" w:hAnsi="Geo"/>
          <w:color w:val="000000"/>
          <w:rtl w:val="0"/>
        </w:rPr>
        <w:t xml:space="preserve">Carl Malamud</w:t>
      </w:r>
    </w:p>
    <w:p w:rsidR="00000000" w:rsidDel="00000000" w:rsidP="00000000" w:rsidRDefault="00000000" w:rsidRPr="00000000">
      <w:pPr>
        <w:spacing w:line="360" w:lineRule="auto"/>
        <w:ind w:left="0" w:right="0" w:firstLine="0"/>
        <w:contextualSpacing w:val="0"/>
        <w:jc w:val="right"/>
      </w:pPr>
      <w:r w:rsidDel="00000000" w:rsidR="00000000" w:rsidRPr="00000000">
        <w:rPr>
          <w:rtl w:val="0"/>
        </w:rPr>
      </w:r>
    </w:p>
    <w:p w:rsidR="00000000" w:rsidDel="00000000" w:rsidP="00000000" w:rsidRDefault="00000000" w:rsidRPr="00000000">
      <w:pPr>
        <w:spacing w:after="465" w:line="360" w:lineRule="auto"/>
        <w:ind w:left="0" w:right="0" w:firstLine="0"/>
        <w:contextualSpacing w:val="0"/>
        <w:jc w:val="right"/>
      </w:pPr>
      <w:hyperlink r:id="rId11">
        <w:r w:rsidDel="00000000" w:rsidR="00000000" w:rsidRPr="00000000">
          <w:rPr>
            <w:rFonts w:ascii="Geo" w:cs="Geo" w:eastAsia="Geo" w:hAnsi="Geo"/>
            <w:b w:val="0"/>
            <w:i w:val="0"/>
            <w:color w:val="990000"/>
            <w:u w:val="single"/>
            <w:rtl w:val="0"/>
          </w:rPr>
          <w:t xml:space="preserve">Public.Resource.Org</w:t>
        </w:r>
      </w:hyperlink>
    </w:p>
    <w:p w:rsidR="00000000" w:rsidDel="00000000" w:rsidP="00000000" w:rsidRDefault="00000000" w:rsidRPr="00000000">
      <w:pPr>
        <w:pStyle w:val="Heading2"/>
        <w:spacing w:before="0" w:lineRule="auto"/>
        <w:contextualSpacing w:val="0"/>
      </w:pPr>
      <w:r w:rsidDel="00000000" w:rsidR="00000000" w:rsidRPr="00000000">
        <w:rPr>
          <w:rtl w:val="0"/>
        </w:rPr>
        <w:t xml:space="preserve">Introduction</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Welcome to BabyBlue—a free, Creative Commons-licensed implementation of the Bluebook’s Uniform System of Citation. BabyBlue was compiled by a team of students at the New York University School of Law, working under the direction of Professor Christopher Jon Sprigman.</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BabyBlue isn’t the same as the Bluebook, but it does implement the same Uniform System of Citation that the Bluebook does. The scope of BabyBlue’s coverage is roughly equivalent to the Bluebook’s “Bluepages”—that is, BabyBlue covers legal citation for U.S. legal materials, as well as books, periodicals, and Internet and other electronic resources. In addition, BabyBlue offers citation guidance that is deeper than the Bluebook’s Bluepages—for example, BabyBlue has citation guidance for bills, and for legislative history, that the Bluepages lack. For the materials that it covers, anyone using BabyBlue will produce briefs, memoranda, law review articles, and other legal documents with citations that are compatible with the Uniform System of Citation.</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Note that BabyBlue’s scope does not extend to (now virtually unused) loose-leaf reporters, nor to foreign legal materials or the publications of international organizations like the United Nations. Most American lawyers cite these materials only rarely, and providing citation rules for the enormous number of international jurisdictions is part of what makes the Bluebook as unwieldy as it has become.</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BabyBlue offers a couple of important advantages to users, compared with the Bluebook. Unlike the Bluebook, BabyBlue is free. Free in two different ways that are equally important. First, BabyBlue is given to you free of charge. Considering that the Uniform System of Citation has become a basic piece of infrastructure for the American system of justice, it is vital that pro se litigants, prisoners, and others seeking justice but who lack resources are given effective access to the system lawyers use to cite to the law. That interest in access and basic fairness is part of what motivated BabyBlue’s creation.</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Second, and perhaps even more importantly, BabyBlue is free of the restrictions of copyright. You are free to copy and distribute this work, and—most importantly—to improve on it. This is important, because we want people with a stake in our legal citation system to help make that system simpler and better. To achieve these goals, we are releasing BabyBlue under a Creative Commons “CC0” public domain license that allows you to use it, copy it, distribute it, and—we hope—improve it.</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So, what sorts of improvement do we hope for? This original edition of BabyBlue is compatible with the current, 20th edition of the Bluebook. We will admit, however, that our decision to make BabyBlue compatible with the Bluebook’s Uniform System of Citation was mostly self-interested and strategic—we want people to adopt BabyBlue, and the best way to achieve that goal, we reasoned, was to give people a citation guide that they could use to produce documents that look as if they used the Bluebook.</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We think this is the right path, at least initially, but please understand that our decision to make BabyBlue Bluebook-compatible doesn’t stop </w:t>
      </w:r>
      <w:r w:rsidDel="00000000" w:rsidR="00000000" w:rsidRPr="00000000">
        <w:rPr>
          <w:rFonts w:ascii="Geo" w:cs="Geo" w:eastAsia="Geo" w:hAnsi="Geo"/>
          <w:i w:val="1"/>
          <w:color w:val="000000"/>
          <w:rtl w:val="0"/>
        </w:rPr>
        <w:t xml:space="preserve">you</w:t>
      </w:r>
      <w:r w:rsidDel="00000000" w:rsidR="00000000" w:rsidRPr="00000000">
        <w:rPr>
          <w:rFonts w:ascii="Geo" w:cs="Geo" w:eastAsia="Geo" w:hAnsi="Geo"/>
          <w:color w:val="000000"/>
          <w:rtl w:val="0"/>
        </w:rPr>
        <w:t xml:space="preserve"> from doing otherwise. There are ways to improve BabyBlue that involve breaking free of the Bluebook. Indeed, in some ways the recent editions of the Bluebook have adopted an unhelpfully over-prescriptive approach to citation that has resulted in needless complexity. It wasn’t always that way. Back in 1959, the 10th edition of the Bluebook declared that “[t]he primary purpose of a citation is to facilitate finding and identifying the authority cited. The rules set forth in this booklet should not be considered invariable. Whenever clarity will be served, the citation form should be altered without hesitation; whenever a citation would not amplify the identification of the authority referred to, no citation should be given.”</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That sounds right to us. Can we get back to a more sensible, flexible system of legal citation? BabyBlue takes the first step by restating the Uniform System of Citation for U.S. legal materials, and for books, periodicals, and Internet and other electronic resources. The next step is up to you. Take BabyBlue, use it, enjoy it, improve it—maybe you international lawyers out there will add coverage of foreign and international law? Then, consistent with the spirit of our project—give your improvements to the world.</w:t>
      </w:r>
    </w:p>
    <w:p w:rsidR="00000000" w:rsidDel="00000000" w:rsidP="00000000" w:rsidRDefault="00000000" w:rsidRPr="00000000">
      <w:pPr>
        <w:spacing w:line="360" w:lineRule="auto"/>
        <w:ind w:left="0" w:right="0" w:firstLine="0"/>
        <w:contextualSpacing w:val="0"/>
        <w:jc w:val="right"/>
      </w:pPr>
      <w:r w:rsidDel="00000000" w:rsidR="00000000" w:rsidRPr="00000000">
        <w:rPr>
          <w:rFonts w:ascii="Geo" w:cs="Geo" w:eastAsia="Geo" w:hAnsi="Geo"/>
          <w:color w:val="000000"/>
          <w:rtl w:val="0"/>
        </w:rPr>
        <w:t xml:space="preserve">Professor Christopher Jon Sprigman</w:t>
      </w:r>
    </w:p>
    <w:p w:rsidR="00000000" w:rsidDel="00000000" w:rsidP="00000000" w:rsidRDefault="00000000" w:rsidRPr="00000000">
      <w:pPr>
        <w:spacing w:line="360" w:lineRule="auto"/>
        <w:ind w:left="0" w:right="0" w:firstLine="0"/>
        <w:contextualSpacing w:val="0"/>
        <w:jc w:val="right"/>
      </w:pPr>
      <w:r w:rsidDel="00000000" w:rsidR="00000000" w:rsidRPr="00000000">
        <w:rPr>
          <w:rtl w:val="0"/>
        </w:rPr>
      </w:r>
    </w:p>
    <w:p w:rsidR="00000000" w:rsidDel="00000000" w:rsidP="00000000" w:rsidRDefault="00000000" w:rsidRPr="00000000">
      <w:pPr>
        <w:spacing w:after="465" w:line="360" w:lineRule="auto"/>
        <w:ind w:left="0" w:right="0" w:firstLine="0"/>
        <w:contextualSpacing w:val="0"/>
        <w:jc w:val="right"/>
      </w:pPr>
      <w:r w:rsidDel="00000000" w:rsidR="00000000" w:rsidRPr="00000000">
        <w:rPr>
          <w:rFonts w:ascii="Geo" w:cs="Geo" w:eastAsia="Geo" w:hAnsi="Geo"/>
          <w:color w:val="000000"/>
          <w:rtl w:val="0"/>
        </w:rPr>
        <w:t xml:space="preserve">New York University School of Law</w:t>
      </w:r>
    </w:p>
    <w:p w:rsidR="00000000" w:rsidDel="00000000" w:rsidP="00000000" w:rsidRDefault="00000000" w:rsidRPr="00000000">
      <w:pPr>
        <w:pStyle w:val="Heading2"/>
        <w:spacing w:after="315" w:before="0" w:lineRule="auto"/>
        <w:contextualSpacing w:val="0"/>
      </w:pPr>
      <w:r w:rsidDel="00000000" w:rsidR="00000000" w:rsidRPr="00000000">
        <w:rPr>
          <w:rtl w:val="0"/>
        </w:rPr>
        <w:t xml:space="preserve">A. BACKGROUND RULES</w:t>
      </w:r>
    </w:p>
    <w:p w:rsidR="00000000" w:rsidDel="00000000" w:rsidP="00000000" w:rsidRDefault="00000000" w:rsidRPr="00000000">
      <w:pPr>
        <w:pStyle w:val="Heading3"/>
        <w:spacing w:before="0" w:lineRule="auto"/>
        <w:contextualSpacing w:val="0"/>
      </w:pPr>
      <w:r w:rsidDel="00000000" w:rsidR="00000000" w:rsidRPr="00000000">
        <w:rPr>
          <w:rtl w:val="0"/>
        </w:rPr>
        <w:t xml:space="preserve">R1. Two Types of Legal Documents</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There are two basic varieties of legal documents. The Uniform System of Citation imposes somewhat different citation rules for each.</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R1.1. Standard Legal Documents (SLDs). These are the documents lawyers file in courts, agencies, or other places where practicing lawyers do what they do (e.g., briefs and motions). They also include the documents lawyers write to one another or to the public (e.g., legal letters and legal memoranda).</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R1.2. Academic Legal Documents (ALDs). These are articles for publication in law reviews.</w:t>
      </w:r>
    </w:p>
    <w:p w:rsidR="00000000" w:rsidDel="00000000" w:rsidP="00000000" w:rsidRDefault="00000000" w:rsidRPr="00000000">
      <w:pPr>
        <w:spacing w:after="39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For reasons that make very little sense, the Uniform System of Citation treats SLDs and ALDs differently. If we were designing the system from scratch, we'd scrap this distinction. But for the moment, we’re stuck with it. In BabyBlue, we’ll state the rules for SLDs. When we need to refer to ALDs specifically, we'll do that.</w:t>
      </w:r>
    </w:p>
    <w:p w:rsidR="00000000" w:rsidDel="00000000" w:rsidP="00000000" w:rsidRDefault="00000000" w:rsidRPr="00000000">
      <w:pPr>
        <w:pStyle w:val="Heading3"/>
        <w:spacing w:before="0" w:lineRule="auto"/>
        <w:contextualSpacing w:val="0"/>
      </w:pPr>
      <w:r w:rsidDel="00000000" w:rsidR="00000000" w:rsidRPr="00000000">
        <w:rPr>
          <w:rtl w:val="0"/>
        </w:rPr>
        <w:t xml:space="preserve">R2. Typeface Standards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R2.1. Only the following items should be italicized:</w:t>
      </w:r>
    </w:p>
    <w:p w:rsidR="00000000" w:rsidDel="00000000" w:rsidP="00000000" w:rsidRDefault="00000000" w:rsidRPr="00000000">
      <w:pPr>
        <w:numPr>
          <w:ilvl w:val="0"/>
          <w:numId w:val="76"/>
        </w:numPr>
        <w:spacing w:after="150" w:before="150" w:lineRule="auto"/>
        <w:ind w:left="2280" w:right="0" w:firstLine="0"/>
        <w:contextualSpacing w:val="1"/>
      </w:pPr>
      <w:r w:rsidDel="00000000" w:rsidR="00000000" w:rsidRPr="00000000">
        <w:rPr>
          <w:rFonts w:ascii="Geo" w:cs="Geo" w:eastAsia="Geo" w:hAnsi="Geo"/>
          <w:b w:val="0"/>
          <w:rtl w:val="0"/>
        </w:rPr>
        <w:t xml:space="preserve">Case names—both full and short case names, and procedural phrases (e.g., </w:t>
      </w:r>
      <w:r w:rsidDel="00000000" w:rsidR="00000000" w:rsidRPr="00000000">
        <w:rPr>
          <w:rFonts w:ascii="Geo" w:cs="Geo" w:eastAsia="Geo" w:hAnsi="Geo"/>
          <w:b w:val="0"/>
          <w:i w:val="1"/>
          <w:rtl w:val="0"/>
        </w:rPr>
        <w:t xml:space="preserve">In re</w:t>
      </w:r>
      <w:r w:rsidDel="00000000" w:rsidR="00000000" w:rsidRPr="00000000">
        <w:rPr>
          <w:rFonts w:ascii="Geo" w:cs="Geo" w:eastAsia="Geo" w:hAnsi="Geo"/>
          <w:b w:val="0"/>
          <w:rtl w:val="0"/>
        </w:rPr>
        <w:t xml:space="preserve"> and </w:t>
      </w:r>
      <w:r w:rsidDel="00000000" w:rsidR="00000000" w:rsidRPr="00000000">
        <w:rPr>
          <w:rFonts w:ascii="Geo" w:cs="Geo" w:eastAsia="Geo" w:hAnsi="Geo"/>
          <w:b w:val="0"/>
          <w:i w:val="1"/>
          <w:rtl w:val="0"/>
        </w:rPr>
        <w:t xml:space="preserve">ex parte</w:t>
      </w:r>
      <w:r w:rsidDel="00000000" w:rsidR="00000000" w:rsidRPr="00000000">
        <w:rPr>
          <w:rFonts w:ascii="Geo" w:cs="Geo" w:eastAsia="Geo" w:hAnsi="Geo"/>
          <w:b w:val="0"/>
          <w:rtl w:val="0"/>
        </w:rPr>
        <w:t xml:space="preserve">) preceding the case names (but note the special guidance for ALDs in </w:t>
      </w:r>
      <w:r w:rsidDel="00000000" w:rsidR="00000000" w:rsidRPr="00000000">
        <w:rPr>
          <w:rFonts w:ascii="Geo" w:cs="Geo" w:eastAsia="Geo" w:hAnsi="Geo"/>
          <w:b w:val="0"/>
          <w:i w:val="0"/>
          <w:color w:val="990000"/>
          <w:u w:val="single"/>
          <w:rtl w:val="0"/>
        </w:rPr>
        <w:t xml:space="preserve">Rule 11.2.3</w:t>
      </w:r>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76"/>
        </w:numPr>
        <w:spacing w:after="150" w:before="150" w:lineRule="auto"/>
        <w:ind w:left="2280" w:right="0" w:firstLine="0"/>
        <w:contextualSpacing w:val="1"/>
      </w:pPr>
      <w:r w:rsidDel="00000000" w:rsidR="00000000" w:rsidRPr="00000000">
        <w:rPr>
          <w:rFonts w:ascii="Geo" w:cs="Geo" w:eastAsia="Geo" w:hAnsi="Geo"/>
          <w:b w:val="0"/>
          <w:rtl w:val="0"/>
        </w:rPr>
        <w:t xml:space="preserve">Book titles</w:t>
      </w:r>
    </w:p>
    <w:p w:rsidR="00000000" w:rsidDel="00000000" w:rsidP="00000000" w:rsidRDefault="00000000" w:rsidRPr="00000000">
      <w:pPr>
        <w:numPr>
          <w:ilvl w:val="0"/>
          <w:numId w:val="76"/>
        </w:numPr>
        <w:spacing w:after="150" w:before="150" w:lineRule="auto"/>
        <w:ind w:left="2280" w:right="0" w:firstLine="0"/>
        <w:contextualSpacing w:val="1"/>
      </w:pPr>
      <w:r w:rsidDel="00000000" w:rsidR="00000000" w:rsidRPr="00000000">
        <w:rPr>
          <w:rFonts w:ascii="Geo" w:cs="Geo" w:eastAsia="Geo" w:hAnsi="Geo"/>
          <w:b w:val="0"/>
          <w:rtl w:val="0"/>
        </w:rPr>
        <w:t xml:space="preserve">Article titles</w:t>
      </w:r>
    </w:p>
    <w:p w:rsidR="00000000" w:rsidDel="00000000" w:rsidP="00000000" w:rsidRDefault="00000000" w:rsidRPr="00000000">
      <w:pPr>
        <w:numPr>
          <w:ilvl w:val="0"/>
          <w:numId w:val="76"/>
        </w:numPr>
        <w:spacing w:after="150" w:before="150" w:lineRule="auto"/>
        <w:ind w:left="2280" w:right="0" w:firstLine="0"/>
        <w:contextualSpacing w:val="1"/>
      </w:pPr>
      <w:r w:rsidDel="00000000" w:rsidR="00000000" w:rsidRPr="00000000">
        <w:rPr>
          <w:rFonts w:ascii="Geo" w:cs="Geo" w:eastAsia="Geo" w:hAnsi="Geo"/>
          <w:b w:val="0"/>
          <w:rtl w:val="0"/>
        </w:rPr>
        <w:t xml:space="preserve">Legislative materials’ titles</w:t>
      </w:r>
    </w:p>
    <w:p w:rsidR="00000000" w:rsidDel="00000000" w:rsidP="00000000" w:rsidRDefault="00000000" w:rsidRPr="00000000">
      <w:pPr>
        <w:numPr>
          <w:ilvl w:val="0"/>
          <w:numId w:val="76"/>
        </w:numPr>
        <w:spacing w:after="150" w:before="150" w:lineRule="auto"/>
        <w:ind w:left="2280" w:right="0" w:firstLine="0"/>
        <w:contextualSpacing w:val="1"/>
      </w:pPr>
      <w:r w:rsidDel="00000000" w:rsidR="00000000" w:rsidRPr="00000000">
        <w:rPr>
          <w:rFonts w:ascii="Geo" w:cs="Geo" w:eastAsia="Geo" w:hAnsi="Geo"/>
          <w:b w:val="0"/>
          <w:rtl w:val="0"/>
        </w:rPr>
        <w:t xml:space="preserve">Introductory signals (e.g., </w:t>
      </w:r>
      <w:r w:rsidDel="00000000" w:rsidR="00000000" w:rsidRPr="00000000">
        <w:rPr>
          <w:rFonts w:ascii="Geo" w:cs="Geo" w:eastAsia="Geo" w:hAnsi="Geo"/>
          <w:b w:val="0"/>
          <w:i w:val="1"/>
          <w:rtl w:val="0"/>
        </w:rPr>
        <w:t xml:space="preserve">see, cf. </w:t>
      </w:r>
      <w:r w:rsidDel="00000000" w:rsidR="00000000" w:rsidRPr="00000000">
        <w:rPr>
          <w:rFonts w:ascii="Geo" w:cs="Geo" w:eastAsia="Geo" w:hAnsi="Geo"/>
          <w:b w:val="0"/>
          <w:rtl w:val="0"/>
        </w:rPr>
        <w:t xml:space="preserve"> and </w:t>
      </w:r>
      <w:r w:rsidDel="00000000" w:rsidR="00000000" w:rsidRPr="00000000">
        <w:rPr>
          <w:rFonts w:ascii="Geo" w:cs="Geo" w:eastAsia="Geo" w:hAnsi="Geo"/>
          <w:b w:val="0"/>
          <w:i w:val="1"/>
          <w:rtl w:val="0"/>
        </w:rPr>
        <w:t xml:space="preserve">accord</w:t>
      </w:r>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76"/>
        </w:numPr>
        <w:spacing w:after="150" w:before="150" w:lineRule="auto"/>
        <w:ind w:left="2280" w:right="0" w:firstLine="0"/>
        <w:contextualSpacing w:val="1"/>
      </w:pPr>
      <w:r w:rsidDel="00000000" w:rsidR="00000000" w:rsidRPr="00000000">
        <w:rPr>
          <w:rFonts w:ascii="Geo" w:cs="Geo" w:eastAsia="Geo" w:hAnsi="Geo"/>
          <w:b w:val="0"/>
          <w:rtl w:val="0"/>
        </w:rPr>
        <w:t xml:space="preserve">Explanatory phrases that introduce subsequent case history (e.g., </w:t>
      </w:r>
      <w:r w:rsidDel="00000000" w:rsidR="00000000" w:rsidRPr="00000000">
        <w:rPr>
          <w:rFonts w:ascii="Geo" w:cs="Geo" w:eastAsia="Geo" w:hAnsi="Geo"/>
          <w:b w:val="0"/>
          <w:i w:val="1"/>
          <w:rtl w:val="0"/>
        </w:rPr>
        <w:t xml:space="preserve">aff’d </w:t>
      </w:r>
      <w:r w:rsidDel="00000000" w:rsidR="00000000" w:rsidRPr="00000000">
        <w:rPr>
          <w:rFonts w:ascii="Geo" w:cs="Geo" w:eastAsia="Geo" w:hAnsi="Geo"/>
          <w:b w:val="0"/>
          <w:rtl w:val="0"/>
        </w:rPr>
        <w:t xml:space="preserve">or </w:t>
      </w:r>
      <w:r w:rsidDel="00000000" w:rsidR="00000000" w:rsidRPr="00000000">
        <w:rPr>
          <w:rFonts w:ascii="Geo" w:cs="Geo" w:eastAsia="Geo" w:hAnsi="Geo"/>
          <w:b w:val="0"/>
          <w:i w:val="1"/>
          <w:rtl w:val="0"/>
        </w:rPr>
        <w:t xml:space="preserve">cert. denied</w:t>
      </w:r>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76"/>
        </w:numPr>
        <w:spacing w:after="150" w:before="150" w:lineRule="auto"/>
        <w:ind w:left="2280" w:right="0" w:firstLine="0"/>
        <w:contextualSpacing w:val="1"/>
      </w:pPr>
      <w:r w:rsidDel="00000000" w:rsidR="00000000" w:rsidRPr="00000000">
        <w:rPr>
          <w:rFonts w:ascii="Geo" w:cs="Geo" w:eastAsia="Geo" w:hAnsi="Geo"/>
          <w:b w:val="0"/>
          <w:rtl w:val="0"/>
        </w:rPr>
        <w:t xml:space="preserve">Cross references, (e.g. </w:t>
      </w:r>
      <w:r w:rsidDel="00000000" w:rsidR="00000000" w:rsidRPr="00000000">
        <w:rPr>
          <w:rFonts w:ascii="Geo" w:cs="Geo" w:eastAsia="Geo" w:hAnsi="Geo"/>
          <w:b w:val="0"/>
          <w:i w:val="1"/>
          <w:rtl w:val="0"/>
        </w:rPr>
        <w:t xml:space="preserve">infra, supra </w:t>
      </w:r>
      <w:r w:rsidDel="00000000" w:rsidR="00000000" w:rsidRPr="00000000">
        <w:rPr>
          <w:rFonts w:ascii="Geo" w:cs="Geo" w:eastAsia="Geo" w:hAnsi="Geo"/>
          <w:b w:val="0"/>
          <w:rtl w:val="0"/>
        </w:rPr>
        <w:t xml:space="preserve"> and </w:t>
      </w:r>
      <w:r w:rsidDel="00000000" w:rsidR="00000000" w:rsidRPr="00000000">
        <w:rPr>
          <w:rFonts w:ascii="Geo" w:cs="Geo" w:eastAsia="Geo" w:hAnsi="Geo"/>
          <w:b w:val="0"/>
          <w:i w:val="1"/>
          <w:rtl w:val="0"/>
        </w:rPr>
        <w:t xml:space="preserve">id.</w:t>
      </w:r>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76"/>
        </w:numPr>
        <w:spacing w:after="90" w:before="150" w:lineRule="auto"/>
        <w:ind w:left="2280" w:right="0" w:firstLine="0"/>
        <w:contextualSpacing w:val="1"/>
      </w:pPr>
      <w:r w:rsidDel="00000000" w:rsidR="00000000" w:rsidRPr="00000000">
        <w:rPr>
          <w:rFonts w:ascii="Geo" w:cs="Geo" w:eastAsia="Geo" w:hAnsi="Geo"/>
          <w:b w:val="0"/>
          <w:rtl w:val="0"/>
        </w:rPr>
        <w:t xml:space="preserve">Words and phrases that introduce related authority (e.g., </w:t>
      </w:r>
      <w:r w:rsidDel="00000000" w:rsidR="00000000" w:rsidRPr="00000000">
        <w:rPr>
          <w:rFonts w:ascii="Geo" w:cs="Geo" w:eastAsia="Geo" w:hAnsi="Geo"/>
          <w:b w:val="0"/>
          <w:i w:val="1"/>
          <w:rtl w:val="0"/>
        </w:rPr>
        <w:t xml:space="preserve">reprinted in</w:t>
      </w:r>
      <w:r w:rsidDel="00000000" w:rsidR="00000000" w:rsidRPr="00000000">
        <w:rPr>
          <w:rFonts w:ascii="Geo" w:cs="Geo" w:eastAsia="Geo" w:hAnsi="Geo"/>
          <w:b w:val="0"/>
          <w:rtl w:val="0"/>
        </w:rPr>
        <w:t xml:space="preserve"> and </w:t>
      </w:r>
      <w:r w:rsidDel="00000000" w:rsidR="00000000" w:rsidRPr="00000000">
        <w:rPr>
          <w:rFonts w:ascii="Geo" w:cs="Geo" w:eastAsia="Geo" w:hAnsi="Geo"/>
          <w:b w:val="0"/>
          <w:i w:val="1"/>
          <w:rtl w:val="0"/>
        </w:rPr>
        <w:t xml:space="preserve">available in</w:t>
      </w:r>
      <w:r w:rsidDel="00000000" w:rsidR="00000000" w:rsidRPr="00000000">
        <w:rPr>
          <w:rFonts w:ascii="Geo" w:cs="Geo" w:eastAsia="Geo" w:hAnsi="Geo"/>
          <w:b w:val="0"/>
          <w:rtl w:val="0"/>
        </w:rPr>
        <w:t xml:space="preserve">)</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R2.2. The following words should be </w:t>
      </w:r>
      <w:r w:rsidDel="00000000" w:rsidR="00000000" w:rsidRPr="00000000">
        <w:rPr>
          <w:rFonts w:ascii="Geo" w:cs="Geo" w:eastAsia="Geo" w:hAnsi="Geo"/>
          <w:b w:val="0"/>
          <w:i w:val="1"/>
          <w:rtl w:val="0"/>
        </w:rPr>
        <w:t xml:space="preserve">italicized</w:t>
      </w:r>
      <w:r w:rsidDel="00000000" w:rsidR="00000000" w:rsidRPr="00000000">
        <w:rPr>
          <w:rFonts w:ascii="Geo" w:cs="Geo" w:eastAsia="Geo" w:hAnsi="Geo"/>
          <w:b w:val="0"/>
          <w:rtl w:val="0"/>
        </w:rPr>
        <w:t xml:space="preserve"> when used in the text of SLDs:</w:t>
      </w:r>
    </w:p>
    <w:p w:rsidR="00000000" w:rsidDel="00000000" w:rsidP="00000000" w:rsidRDefault="00000000" w:rsidRPr="00000000">
      <w:pPr>
        <w:numPr>
          <w:ilvl w:val="0"/>
          <w:numId w:val="78"/>
        </w:numPr>
        <w:spacing w:after="150" w:before="150" w:lineRule="auto"/>
        <w:ind w:left="2280" w:right="0" w:firstLine="0"/>
        <w:contextualSpacing w:val="1"/>
      </w:pPr>
      <w:r w:rsidDel="00000000" w:rsidR="00000000" w:rsidRPr="00000000">
        <w:rPr>
          <w:rFonts w:ascii="Geo" w:cs="Geo" w:eastAsia="Geo" w:hAnsi="Geo"/>
          <w:b w:val="0"/>
          <w:rtl w:val="0"/>
        </w:rPr>
        <w:t xml:space="preserve">Publication titles (e.g. </w:t>
      </w:r>
      <w:r w:rsidDel="00000000" w:rsidR="00000000" w:rsidRPr="00000000">
        <w:rPr>
          <w:rFonts w:ascii="Geo" w:cs="Geo" w:eastAsia="Geo" w:hAnsi="Geo"/>
          <w:b w:val="0"/>
          <w:i w:val="1"/>
          <w:rtl w:val="0"/>
        </w:rPr>
        <w:t xml:space="preserve">The Onion</w:t>
      </w:r>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78"/>
        </w:numPr>
        <w:spacing w:after="150" w:before="150" w:lineRule="auto"/>
        <w:ind w:left="2280" w:right="0" w:firstLine="0"/>
        <w:contextualSpacing w:val="1"/>
      </w:pPr>
      <w:r w:rsidDel="00000000" w:rsidR="00000000" w:rsidRPr="00000000">
        <w:rPr>
          <w:rFonts w:ascii="Geo" w:cs="Geo" w:eastAsia="Geo" w:hAnsi="Geo"/>
          <w:b w:val="0"/>
          <w:rtl w:val="0"/>
        </w:rPr>
        <w:t xml:space="preserve">Words that are italicized in the original quotation; and</w:t>
      </w:r>
    </w:p>
    <w:p w:rsidR="00000000" w:rsidDel="00000000" w:rsidP="00000000" w:rsidRDefault="00000000" w:rsidRPr="00000000">
      <w:pPr>
        <w:numPr>
          <w:ilvl w:val="0"/>
          <w:numId w:val="78"/>
        </w:numPr>
        <w:spacing w:after="90" w:before="150" w:lineRule="auto"/>
        <w:ind w:left="2280" w:right="0" w:firstLine="0"/>
        <w:contextualSpacing w:val="1"/>
      </w:pPr>
      <w:r w:rsidDel="00000000" w:rsidR="00000000" w:rsidRPr="00000000">
        <w:rPr>
          <w:rFonts w:ascii="Geo" w:cs="Geo" w:eastAsia="Geo" w:hAnsi="Geo"/>
          <w:b w:val="0"/>
          <w:rtl w:val="0"/>
        </w:rPr>
        <w:t xml:space="preserve">All words that would be italicized in the text (e.g., foreign words that are not commonly used in English language documents).</w:t>
      </w:r>
    </w:p>
    <w:p w:rsidR="00000000" w:rsidDel="00000000" w:rsidP="00000000" w:rsidRDefault="00000000" w:rsidRPr="00000000">
      <w:pPr>
        <w:spacing w:after="39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The typewriter was invented around the 1860s. The first edition of the Bluebook is from 1926. Typewriters of that era did not support italics or boldface. If you wanted to emphasize text, your sole option was to underline. Throughout BabyBlue, you'll see us italicizing text rather than underlining, because that’s how we do it in the 21st Century. The Bluebook 20th Ed. still gives you the option to do either, but you know where we stand.</w:t>
      </w:r>
    </w:p>
    <w:p w:rsidR="00000000" w:rsidDel="00000000" w:rsidP="00000000" w:rsidRDefault="00000000" w:rsidRPr="00000000">
      <w:pPr>
        <w:pStyle w:val="Heading3"/>
        <w:spacing w:before="0" w:lineRule="auto"/>
        <w:contextualSpacing w:val="0"/>
      </w:pPr>
      <w:r w:rsidDel="00000000" w:rsidR="00000000" w:rsidRPr="00000000">
        <w:rPr>
          <w:rtl w:val="0"/>
        </w:rPr>
        <w:t xml:space="preserve">R3. In-Text Citations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R3.1. For SLDs, in-text citations are rendered either as (i) a complete sentence that supports a claim in the immediately preceding sentence of text, or, (ii) when the citation relates to a particular part of a sentence, as a clause within the sentence, immediately following the claim it supports.</w:t>
      </w:r>
    </w:p>
    <w:p w:rsidR="00000000" w:rsidDel="00000000" w:rsidP="00000000" w:rsidRDefault="00000000" w:rsidRPr="00000000">
      <w:pPr>
        <w:numPr>
          <w:ilvl w:val="0"/>
          <w:numId w:val="117"/>
        </w:numPr>
        <w:spacing w:after="150" w:before="150" w:lineRule="auto"/>
        <w:ind w:left="2280" w:right="0" w:firstLine="0"/>
        <w:contextualSpacing w:val="1"/>
      </w:pPr>
      <w:r w:rsidDel="00000000" w:rsidR="00000000" w:rsidRPr="00000000">
        <w:rPr>
          <w:rFonts w:ascii="Geo" w:cs="Geo" w:eastAsia="Geo" w:hAnsi="Geo"/>
          <w:b w:val="0"/>
          <w:rtl w:val="0"/>
        </w:rPr>
        <w:t xml:space="preserve">Only use footnotes for SLDs when allowed by a court’s local rules.</w:t>
      </w:r>
    </w:p>
    <w:p w:rsidR="00000000" w:rsidDel="00000000" w:rsidP="00000000" w:rsidRDefault="00000000" w:rsidRPr="00000000">
      <w:pPr>
        <w:numPr>
          <w:ilvl w:val="0"/>
          <w:numId w:val="117"/>
        </w:numPr>
        <w:spacing w:after="90" w:before="150" w:lineRule="auto"/>
        <w:ind w:left="2280" w:right="0" w:firstLine="0"/>
        <w:contextualSpacing w:val="1"/>
      </w:pPr>
      <w:r w:rsidDel="00000000" w:rsidR="00000000" w:rsidRPr="00000000">
        <w:rPr>
          <w:rFonts w:ascii="Geo" w:cs="Geo" w:eastAsia="Geo" w:hAnsi="Geo"/>
          <w:b w:val="0"/>
          <w:rtl w:val="0"/>
        </w:rPr>
        <w:t xml:space="preserve">In contrast to SLDs, ALDs rely on footnotes for citations.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R3.2. Citations Following Sentences</w:t>
      </w:r>
    </w:p>
    <w:p w:rsidR="00000000" w:rsidDel="00000000" w:rsidP="00000000" w:rsidRDefault="00000000" w:rsidRPr="00000000">
      <w:pPr>
        <w:numPr>
          <w:ilvl w:val="0"/>
          <w:numId w:val="119"/>
        </w:numPr>
        <w:spacing w:after="150" w:before="150" w:lineRule="auto"/>
        <w:ind w:left="2280" w:right="0" w:firstLine="0"/>
        <w:contextualSpacing w:val="1"/>
      </w:pPr>
      <w:r w:rsidDel="00000000" w:rsidR="00000000" w:rsidRPr="00000000">
        <w:rPr>
          <w:rFonts w:ascii="Geo" w:cs="Geo" w:eastAsia="Geo" w:hAnsi="Geo"/>
          <w:b w:val="0"/>
          <w:rtl w:val="0"/>
        </w:rPr>
        <w:t xml:space="preserve">Most citations in SLDs follow complete text sentences. It is common to have several citations following a sentence, with each citation separated by a semicolon (known as a “string citation”).</w:t>
      </w:r>
    </w:p>
    <w:p w:rsidR="00000000" w:rsidDel="00000000" w:rsidP="00000000" w:rsidRDefault="00000000" w:rsidRPr="00000000">
      <w:pPr>
        <w:numPr>
          <w:ilvl w:val="0"/>
          <w:numId w:val="119"/>
        </w:numPr>
        <w:spacing w:after="150" w:before="150" w:lineRule="auto"/>
        <w:ind w:left="2280" w:right="0" w:firstLine="0"/>
        <w:contextualSpacing w:val="1"/>
      </w:pPr>
      <w:r w:rsidDel="00000000" w:rsidR="00000000" w:rsidRPr="00000000">
        <w:rPr>
          <w:rFonts w:ascii="Geo" w:cs="Geo" w:eastAsia="Geo" w:hAnsi="Geo"/>
          <w:b w:val="0"/>
          <w:rtl w:val="0"/>
        </w:rPr>
        <w:t xml:space="preserve">It is also common to employ more than one introductory signal, with citations introduced by different signals arranged as separate sentences. (For the order in which introductory signals are arranged, see </w:t>
      </w:r>
      <w:r w:rsidDel="00000000" w:rsidR="00000000" w:rsidRPr="00000000">
        <w:rPr>
          <w:rFonts w:ascii="Geo" w:cs="Geo" w:eastAsia="Geo" w:hAnsi="Geo"/>
          <w:b w:val="0"/>
          <w:i w:val="0"/>
          <w:color w:val="990000"/>
          <w:u w:val="single"/>
          <w:rtl w:val="0"/>
        </w:rPr>
        <w:t xml:space="preserve">Rule 4.2</w:t>
      </w:r>
      <w:r w:rsidDel="00000000" w:rsidR="00000000" w:rsidRPr="00000000">
        <w:rPr>
          <w:rFonts w:ascii="Geo" w:cs="Geo" w:eastAsia="Geo" w:hAnsi="Geo"/>
          <w:b w:val="0"/>
          <w:rtl w:val="0"/>
        </w:rPr>
        <w:t xml:space="preserve">, below.) Use this citation method to cite to sources and authorities that relate to the sentence as a whole.</w:t>
      </w:r>
    </w:p>
    <w:p w:rsidR="00000000" w:rsidDel="00000000" w:rsidP="00000000" w:rsidRDefault="00000000" w:rsidRPr="00000000">
      <w:pPr>
        <w:numPr>
          <w:ilvl w:val="0"/>
          <w:numId w:val="119"/>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Even if the meaning of the statute were not plain, the FCC’s construction of the 1996 Act is reasonable and therefore entitled to deference. </w:t>
      </w:r>
      <w:r w:rsidDel="00000000" w:rsidR="00000000" w:rsidRPr="00000000">
        <w:rPr>
          <w:rFonts w:ascii="Geo" w:cs="Geo" w:eastAsia="Geo" w:hAnsi="Geo"/>
          <w:b w:val="0"/>
          <w:i w:val="1"/>
          <w:rtl w:val="0"/>
        </w:rPr>
        <w:t xml:space="preserve">See Chevron U.S.A., Inc. v. Nat. Res. Defense Council, Inc.</w:t>
      </w:r>
      <w:r w:rsidDel="00000000" w:rsidR="00000000" w:rsidRPr="00000000">
        <w:rPr>
          <w:rFonts w:ascii="Geo" w:cs="Geo" w:eastAsia="Geo" w:hAnsi="Geo"/>
          <w:b w:val="0"/>
          <w:rtl w:val="0"/>
        </w:rPr>
        <w:t xml:space="preserve">, 467 U.S. 837 (1984). </w:t>
      </w:r>
      <w:r w:rsidDel="00000000" w:rsidR="00000000" w:rsidRPr="00000000">
        <w:rPr>
          <w:rFonts w:ascii="Geo" w:cs="Geo" w:eastAsia="Geo" w:hAnsi="Geo"/>
          <w:b w:val="0"/>
          <w:i w:val="1"/>
          <w:rtl w:val="0"/>
        </w:rPr>
        <w:t xml:space="preserve">See also Nat’l Cable &amp; Telecomms. Assn. v. Brand X Internet Svcs.</w:t>
      </w:r>
      <w:r w:rsidDel="00000000" w:rsidR="00000000" w:rsidRPr="00000000">
        <w:rPr>
          <w:rFonts w:ascii="Geo" w:cs="Geo" w:eastAsia="Geo" w:hAnsi="Geo"/>
          <w:b w:val="0"/>
          <w:rtl w:val="0"/>
        </w:rPr>
        <w:t xml:space="preserve">, 545 U.S. 967, 1000 (2005) (holding that </w:t>
      </w:r>
      <w:r w:rsidDel="00000000" w:rsidR="00000000" w:rsidRPr="00000000">
        <w:rPr>
          <w:rFonts w:ascii="Geo" w:cs="Geo" w:eastAsia="Geo" w:hAnsi="Geo"/>
          <w:b w:val="0"/>
          <w:i w:val="1"/>
          <w:rtl w:val="0"/>
        </w:rPr>
        <w:t xml:space="preserve">Chevron</w:t>
      </w:r>
      <w:r w:rsidDel="00000000" w:rsidR="00000000" w:rsidRPr="00000000">
        <w:rPr>
          <w:rFonts w:ascii="Geo" w:cs="Geo" w:eastAsia="Geo" w:hAnsi="Geo"/>
          <w:b w:val="0"/>
          <w:rtl w:val="0"/>
        </w:rPr>
        <w:t xml:space="preserve"> mandates that courts defer to the FCC’s reasonable interpretation of its authority under the statutes that the agency administers, even where a current FCC interpretation is inconsistent with past practice); </w:t>
      </w:r>
      <w:r w:rsidDel="00000000" w:rsidR="00000000" w:rsidRPr="00000000">
        <w:rPr>
          <w:rFonts w:ascii="Geo" w:cs="Geo" w:eastAsia="Geo" w:hAnsi="Geo"/>
          <w:b w:val="0"/>
          <w:i w:val="1"/>
          <w:rtl w:val="0"/>
        </w:rPr>
        <w:t xml:space="preserve">Home Care Assn. of Amer. v. Weil</w:t>
      </w:r>
      <w:r w:rsidDel="00000000" w:rsidR="00000000" w:rsidRPr="00000000">
        <w:rPr>
          <w:rFonts w:ascii="Geo" w:cs="Geo" w:eastAsia="Geo" w:hAnsi="Geo"/>
          <w:b w:val="0"/>
          <w:rtl w:val="0"/>
        </w:rPr>
        <w:t xml:space="preserve">, No. 15-5018 (D.C. Cir. Aug. 21, 2015) (finding the Department of Labor’s reasonable interpretation of a provision of the Fair Labor Standards Act was entitled to deference under </w:t>
      </w:r>
      <w:r w:rsidDel="00000000" w:rsidR="00000000" w:rsidRPr="00000000">
        <w:rPr>
          <w:rFonts w:ascii="Geo" w:cs="Geo" w:eastAsia="Geo" w:hAnsi="Geo"/>
          <w:b w:val="0"/>
          <w:i w:val="1"/>
          <w:rtl w:val="0"/>
        </w:rPr>
        <w:t xml:space="preserve">Chevron</w:t>
      </w:r>
      <w:r w:rsidDel="00000000" w:rsidR="00000000" w:rsidRPr="00000000">
        <w:rPr>
          <w:rFonts w:ascii="Geo" w:cs="Geo" w:eastAsia="Geo" w:hAnsi="Geo"/>
          <w:b w:val="0"/>
          <w:rtl w:val="0"/>
        </w:rPr>
        <w:t xml:space="preserve">, even where it contravened previous reasonable interpretation of same provision).</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R3.3. Citations Within Sentences</w:t>
      </w:r>
    </w:p>
    <w:p w:rsidR="00000000" w:rsidDel="00000000" w:rsidP="00000000" w:rsidRDefault="00000000" w:rsidRPr="00000000">
      <w:pPr>
        <w:numPr>
          <w:ilvl w:val="0"/>
          <w:numId w:val="121"/>
        </w:numPr>
        <w:spacing w:after="90" w:before="150" w:lineRule="auto"/>
        <w:ind w:left="2280" w:right="0" w:firstLine="0"/>
        <w:contextualSpacing w:val="1"/>
      </w:pPr>
      <w:r w:rsidDel="00000000" w:rsidR="00000000" w:rsidRPr="00000000">
        <w:rPr>
          <w:rFonts w:ascii="Geo" w:cs="Geo" w:eastAsia="Geo" w:hAnsi="Geo"/>
          <w:b w:val="0"/>
          <w:rtl w:val="0"/>
        </w:rPr>
        <w:t xml:space="preserve">Some citations in SLDs are placed within sentences. Use within-sentence citations to cite sources and authorities that relate to </w:t>
      </w:r>
      <w:r w:rsidDel="00000000" w:rsidR="00000000" w:rsidRPr="00000000">
        <w:rPr>
          <w:rFonts w:ascii="Geo" w:cs="Geo" w:eastAsia="Geo" w:hAnsi="Geo"/>
          <w:b w:val="0"/>
          <w:i w:val="1"/>
          <w:rtl w:val="0"/>
        </w:rPr>
        <w:t xml:space="preserve">only a section</w:t>
      </w:r>
      <w:r w:rsidDel="00000000" w:rsidR="00000000" w:rsidRPr="00000000">
        <w:rPr>
          <w:rFonts w:ascii="Geo" w:cs="Geo" w:eastAsia="Geo" w:hAnsi="Geo"/>
          <w:b w:val="0"/>
          <w:rtl w:val="0"/>
        </w:rPr>
        <w:t xml:space="preserve"> of the sentence. Separate within-sentence citations from the text with commas. The citation clauses directly follow the claim which they support. Do not model them after normal sentences unless:</w:t>
      </w:r>
    </w:p>
    <w:p w:rsidR="00000000" w:rsidDel="00000000" w:rsidP="00000000" w:rsidRDefault="00000000" w:rsidRPr="00000000">
      <w:pPr>
        <w:numPr>
          <w:ilvl w:val="1"/>
          <w:numId w:val="122"/>
        </w:numPr>
        <w:spacing w:after="150" w:before="150" w:lineRule="auto"/>
        <w:ind w:left="3120" w:right="0" w:firstLine="0"/>
        <w:contextualSpacing w:val="1"/>
      </w:pPr>
      <w:r w:rsidDel="00000000" w:rsidR="00000000" w:rsidRPr="00000000">
        <w:rPr>
          <w:rFonts w:ascii="Geo" w:cs="Geo" w:eastAsia="Geo" w:hAnsi="Geo"/>
          <w:b w:val="0"/>
          <w:rtl w:val="0"/>
        </w:rPr>
        <w:t xml:space="preserve">the clause opens with a source that would be capitalized anyway—this is the only case where the clause should begin with a capital letter; or</w:t>
      </w:r>
    </w:p>
    <w:p w:rsidR="00000000" w:rsidDel="00000000" w:rsidP="00000000" w:rsidRDefault="00000000" w:rsidRPr="00000000">
      <w:pPr>
        <w:numPr>
          <w:ilvl w:val="1"/>
          <w:numId w:val="122"/>
        </w:numPr>
        <w:spacing w:after="90" w:before="150" w:lineRule="auto"/>
        <w:ind w:left="3120" w:right="0" w:firstLine="0"/>
        <w:contextualSpacing w:val="1"/>
      </w:pPr>
      <w:r w:rsidDel="00000000" w:rsidR="00000000" w:rsidRPr="00000000">
        <w:rPr>
          <w:rFonts w:ascii="Geo" w:cs="Geo" w:eastAsia="Geo" w:hAnsi="Geo"/>
          <w:b w:val="0"/>
          <w:rtl w:val="0"/>
        </w:rPr>
        <w:t xml:space="preserve">it is the sentence’s final clause—this is the only case where the clause should end with a period.</w:t>
      </w:r>
    </w:p>
    <w:p w:rsidR="00000000" w:rsidDel="00000000" w:rsidP="00000000" w:rsidRDefault="00000000" w:rsidRPr="00000000">
      <w:pPr>
        <w:numPr>
          <w:ilvl w:val="0"/>
          <w:numId w:val="121"/>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Knowingly throwing undersized groupers overboard to avoid federal agents investigating a violation of federal conservation regulations is not destruction of evidence within the meaning of the Sarbanes–Oxley Act of 2002, </w:t>
      </w:r>
      <w:r w:rsidDel="00000000" w:rsidR="00000000" w:rsidRPr="00000000">
        <w:rPr>
          <w:rFonts w:ascii="Geo" w:cs="Geo" w:eastAsia="Geo" w:hAnsi="Geo"/>
          <w:b w:val="0"/>
          <w:i w:val="1"/>
          <w:rtl w:val="0"/>
        </w:rPr>
        <w:t xml:space="preserve">see Yates v. United States</w:t>
      </w:r>
      <w:r w:rsidDel="00000000" w:rsidR="00000000" w:rsidRPr="00000000">
        <w:rPr>
          <w:rFonts w:ascii="Geo" w:cs="Geo" w:eastAsia="Geo" w:hAnsi="Geo"/>
          <w:b w:val="0"/>
          <w:rtl w:val="0"/>
        </w:rPr>
        <w:t xml:space="preserve">, 135 S. Ct. 1074 (2015), even though the Eleventh Circuit fishily held just the opposite, </w:t>
      </w:r>
      <w:r w:rsidDel="00000000" w:rsidR="00000000" w:rsidRPr="00000000">
        <w:rPr>
          <w:rFonts w:ascii="Geo" w:cs="Geo" w:eastAsia="Geo" w:hAnsi="Geo"/>
          <w:b w:val="0"/>
          <w:i w:val="1"/>
          <w:rtl w:val="0"/>
        </w:rPr>
        <w:t xml:space="preserve">United States v. Yates</w:t>
      </w:r>
      <w:r w:rsidDel="00000000" w:rsidR="00000000" w:rsidRPr="00000000">
        <w:rPr>
          <w:rFonts w:ascii="Geo" w:cs="Geo" w:eastAsia="Geo" w:hAnsi="Geo"/>
          <w:b w:val="0"/>
          <w:rtl w:val="0"/>
        </w:rPr>
        <w:t xml:space="preserve">, 733 F.3d 1059 (11th Cir. 2013).</w:t>
      </w:r>
    </w:p>
    <w:p w:rsidR="00000000" w:rsidDel="00000000" w:rsidP="00000000" w:rsidRDefault="00000000" w:rsidRPr="00000000">
      <w:pPr>
        <w:spacing w:after="39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Scholars have criticized this elaborate system of string citations, requiring the writer to determine not only the degrees of authoritativeness of relied-upon works but also to disclose their precise relevance, including (perplexingly) sources contrary to the writer’s argument. One might ask why the legal profession chose for itself such an odd and onerous citation system. One commentator describes the system as derived from an “anxiety of authoritativeness.” Michael Bacchus, </w:t>
      </w:r>
      <w:r w:rsidDel="00000000" w:rsidR="00000000" w:rsidRPr="00000000">
        <w:rPr>
          <w:rFonts w:ascii="Geo" w:cs="Geo" w:eastAsia="Geo" w:hAnsi="Geo"/>
          <w:i w:val="1"/>
          <w:color w:val="000000"/>
          <w:shd w:fill="edfcff" w:val="clear"/>
          <w:rtl w:val="0"/>
        </w:rPr>
        <w:t xml:space="preserve">Strung Out: Legal Citation, The Bluebook, and the Anxiety of Authority</w:t>
      </w:r>
      <w:r w:rsidDel="00000000" w:rsidR="00000000" w:rsidRPr="00000000">
        <w:rPr>
          <w:rFonts w:ascii="Geo" w:cs="Geo" w:eastAsia="Geo" w:hAnsi="Geo"/>
          <w:color w:val="000000"/>
          <w:shd w:fill="edfcff" w:val="clear"/>
          <w:rtl w:val="0"/>
        </w:rPr>
        <w:t xml:space="preserve">, </w:t>
      </w:r>
      <w:hyperlink r:id="rId12">
        <w:r w:rsidDel="00000000" w:rsidR="00000000" w:rsidRPr="00000000">
          <w:rPr>
            <w:rFonts w:ascii="Geo" w:cs="Geo" w:eastAsia="Geo" w:hAnsi="Geo"/>
            <w:b w:val="0"/>
            <w:i w:val="0"/>
            <w:color w:val="990000"/>
            <w:u w:val="single"/>
            <w:shd w:fill="edfcff" w:val="clear"/>
            <w:rtl w:val="0"/>
          </w:rPr>
          <w:t xml:space="preserve">151 U Penn. L Rev. 245 (2002)</w:t>
        </w:r>
      </w:hyperlink>
      <w:r w:rsidDel="00000000" w:rsidR="00000000" w:rsidRPr="00000000">
        <w:rPr>
          <w:rFonts w:ascii="Geo" w:cs="Geo" w:eastAsia="Geo" w:hAnsi="Geo"/>
          <w:color w:val="000000"/>
          <w:shd w:fill="edfcff" w:val="clear"/>
          <w:rtl w:val="0"/>
        </w:rPr>
        <w:t xml:space="preserve">.</w:t>
      </w:r>
    </w:p>
    <w:p w:rsidR="00000000" w:rsidDel="00000000" w:rsidP="00000000" w:rsidRDefault="00000000" w:rsidRPr="00000000">
      <w:pPr>
        <w:pStyle w:val="Heading3"/>
        <w:spacing w:before="0" w:lineRule="auto"/>
        <w:contextualSpacing w:val="0"/>
      </w:pPr>
      <w:r w:rsidDel="00000000" w:rsidR="00000000" w:rsidRPr="00000000">
        <w:rPr>
          <w:rtl w:val="0"/>
        </w:rPr>
        <w:t xml:space="preserve">R4. Signals</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R4.1. A signal illustrates the relationship between the author’s assertion and the source cited for that assertion. The signal begins the citation sentence or clause.</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R4.2. There are four basic categories of signals:</w:t>
      </w:r>
    </w:p>
    <w:tbl>
      <w:tblPr>
        <w:tblStyle w:val="Table1"/>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Category</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Signals</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vMerge w:val="restart"/>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Signals for Supporting Authority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 [No signal]</w:t>
            </w:r>
          </w:p>
        </w:tc>
      </w:tr>
      <w:tr>
        <w:tc>
          <w:tcPr>
            <w:vMerge w:val="continue"/>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Signals for Supporting Authority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 E.g.,</w:t>
            </w:r>
          </w:p>
        </w:tc>
      </w:tr>
      <w:tr>
        <w:tc>
          <w:tcPr>
            <w:vMerge w:val="continue"/>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Signals for Supporting Authority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(3) Accord</w:t>
            </w:r>
          </w:p>
        </w:tc>
      </w:tr>
      <w:tr>
        <w:tc>
          <w:tcPr>
            <w:vMerge w:val="continue"/>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Signals for Supporting Authority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(4) See</w:t>
            </w:r>
          </w:p>
        </w:tc>
      </w:tr>
      <w:tr>
        <w:tc>
          <w:tcPr>
            <w:vMerge w:val="continue"/>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Signals for Supporting Authority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(5) See Also</w:t>
            </w:r>
          </w:p>
        </w:tc>
      </w:tr>
      <w:tr>
        <w:tc>
          <w:tcPr>
            <w:vMerge w:val="continue"/>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Signals for Supporting Authority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(6) Cf.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Signals for Comparison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(7) Compare &lt;citation to source(s), separated with “and” if multiple&gt; with &lt;citation to source(s), separated with “and” if multiple&gt;</w:t>
            </w:r>
          </w:p>
        </w:tc>
      </w:tr>
      <w:tr>
        <w:tc>
          <w:tcPr>
            <w:vMerge w:val="restart"/>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Signals for Contradictory Authority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(8) Contra</w:t>
            </w:r>
          </w:p>
        </w:tc>
      </w:tr>
      <w:tr>
        <w:tc>
          <w:tcPr>
            <w:vMerge w:val="continue"/>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Signals for Contradictory Authority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(9) But see</w:t>
            </w:r>
          </w:p>
        </w:tc>
      </w:tr>
      <w:tr>
        <w:tc>
          <w:tcPr>
            <w:vMerge w:val="continue"/>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Signals for Contradictory Authority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(10) But cf.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Signals for Background Material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(11) See generally</w:t>
            </w:r>
          </w:p>
        </w:tc>
      </w:tr>
    </w:tbl>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R4.3. When more than one authority is used in the same citation, they should be ordered first according to hierarchy of introductory signals (see table above), and then within each signal by strength of authority using a semicolon in between each one (see </w:t>
      </w:r>
      <w:r w:rsidDel="00000000" w:rsidR="00000000" w:rsidRPr="00000000">
        <w:rPr>
          <w:rFonts w:ascii="Geo" w:cs="Geo" w:eastAsia="Geo" w:hAnsi="Geo"/>
          <w:b w:val="0"/>
          <w:i w:val="0"/>
          <w:color w:val="990000"/>
          <w:u w:val="single"/>
          <w:rtl w:val="0"/>
        </w:rPr>
        <w:t xml:space="preserve">Rule 10</w:t>
      </w:r>
      <w:r w:rsidDel="00000000" w:rsidR="00000000" w:rsidRPr="00000000">
        <w:rPr>
          <w:rFonts w:ascii="Geo" w:cs="Geo" w:eastAsia="Geo" w:hAnsi="Geo"/>
          <w:b w:val="0"/>
          <w:rtl w:val="0"/>
        </w:rPr>
        <w:t xml:space="preserve"> below: </w:t>
      </w:r>
      <w:r w:rsidDel="00000000" w:rsidR="00000000" w:rsidRPr="00000000">
        <w:rPr>
          <w:rFonts w:ascii="Geo" w:cs="Geo" w:eastAsia="Geo" w:hAnsi="Geo"/>
          <w:b w:val="1"/>
          <w:rtl w:val="0"/>
        </w:rPr>
        <w:t xml:space="preserve">Order of Authorities Within Each Signal / Strength of Authority</w:t>
      </w:r>
      <w:r w:rsidDel="00000000" w:rsidR="00000000" w:rsidRPr="00000000">
        <w:rPr>
          <w:rFonts w:ascii="Geo" w:cs="Geo" w:eastAsia="Geo" w:hAnsi="Geo"/>
          <w:b w:val="0"/>
          <w:rtl w:val="0"/>
        </w:rPr>
        <w:t xml:space="preserve">).</w:t>
      </w:r>
    </w:p>
    <w:p w:rsidR="00000000" w:rsidDel="00000000" w:rsidP="00000000" w:rsidRDefault="00000000" w:rsidRPr="00000000">
      <w:pPr>
        <w:spacing w:after="525"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For citation sentences, signals in the same category are listed within a single citation sentence, each one marked off by semicolons; signals in separate categories, however, should be listed in separate citation sentences.</w:t>
      </w:r>
    </w:p>
    <w:p w:rsidR="00000000" w:rsidDel="00000000" w:rsidP="00000000" w:rsidRDefault="00000000" w:rsidRPr="00000000">
      <w:pPr>
        <w:numPr>
          <w:ilvl w:val="0"/>
          <w:numId w:val="123"/>
        </w:numPr>
        <w:spacing w:after="90" w:before="150" w:lineRule="auto"/>
        <w:ind w:left="1350" w:right="150" w:firstLine="0"/>
        <w:contextualSpacing w:val="1"/>
      </w:pPr>
      <w:r w:rsidDel="00000000" w:rsidR="00000000" w:rsidRPr="00000000">
        <w:rPr>
          <w:rFonts w:ascii="Geo" w:cs="Geo" w:eastAsia="Geo" w:hAnsi="Geo"/>
          <w:b w:val="1"/>
          <w:shd w:fill="edfcff" w:val="clear"/>
          <w:rtl w:val="0"/>
        </w:rPr>
        <w:t xml:space="preserve">Example:</w:t>
      </w:r>
      <w:r w:rsidDel="00000000" w:rsidR="00000000" w:rsidRPr="00000000">
        <w:rPr>
          <w:rFonts w:ascii="Geo" w:cs="Geo" w:eastAsia="Geo" w:hAnsi="Geo"/>
          <w:b w:val="0"/>
          <w:shd w:fill="edfcff" w:val="clear"/>
          <w:rtl w:val="0"/>
        </w:rPr>
        <w:t xml:space="preserve"> “Legal professionals love to hate string citations, and critics have no shortage of reasons to view them with contempt.” Mark Cooney, </w:t>
      </w:r>
      <w:r w:rsidDel="00000000" w:rsidR="00000000" w:rsidRPr="00000000">
        <w:rPr>
          <w:rFonts w:ascii="Geo" w:cs="Geo" w:eastAsia="Geo" w:hAnsi="Geo"/>
          <w:b w:val="0"/>
          <w:i w:val="1"/>
          <w:shd w:fill="edfcff" w:val="clear"/>
          <w:rtl w:val="0"/>
        </w:rPr>
        <w:t xml:space="preserve">Stringing Readers Along</w:t>
      </w:r>
      <w:r w:rsidDel="00000000" w:rsidR="00000000" w:rsidRPr="00000000">
        <w:rPr>
          <w:rFonts w:ascii="Geo" w:cs="Geo" w:eastAsia="Geo" w:hAnsi="Geo"/>
          <w:b w:val="0"/>
          <w:shd w:fill="edfcff" w:val="clear"/>
          <w:rtl w:val="0"/>
        </w:rPr>
        <w:t xml:space="preserve">, Mich. B.J. 44 (Dec. 2006). </w:t>
      </w:r>
      <w:r w:rsidDel="00000000" w:rsidR="00000000" w:rsidRPr="00000000">
        <w:rPr>
          <w:rFonts w:ascii="Geo" w:cs="Geo" w:eastAsia="Geo" w:hAnsi="Geo"/>
          <w:b w:val="0"/>
          <w:i w:val="1"/>
          <w:shd w:fill="edfcff" w:val="clear"/>
          <w:rtl w:val="0"/>
        </w:rPr>
        <w:t xml:space="preserve">See also </w:t>
      </w:r>
      <w:r w:rsidDel="00000000" w:rsidR="00000000" w:rsidRPr="00000000">
        <w:rPr>
          <w:rFonts w:ascii="Geo" w:cs="Geo" w:eastAsia="Geo" w:hAnsi="Geo"/>
          <w:b w:val="0"/>
          <w:shd w:fill="edfcff" w:val="clear"/>
          <w:rtl w:val="0"/>
        </w:rPr>
        <w:t xml:space="preserve"> Gerald Lebovits, </w:t>
      </w:r>
      <w:r w:rsidDel="00000000" w:rsidR="00000000" w:rsidRPr="00000000">
        <w:rPr>
          <w:rFonts w:ascii="Geo" w:cs="Geo" w:eastAsia="Geo" w:hAnsi="Geo"/>
          <w:b w:val="0"/>
          <w:i w:val="1"/>
          <w:shd w:fill="edfcff" w:val="clear"/>
          <w:rtl w:val="0"/>
        </w:rPr>
        <w:t xml:space="preserve">Write the Cites Right—Part II</w:t>
      </w:r>
      <w:r w:rsidDel="00000000" w:rsidR="00000000" w:rsidRPr="00000000">
        <w:rPr>
          <w:rFonts w:ascii="Geo" w:cs="Geo" w:eastAsia="Geo" w:hAnsi="Geo"/>
          <w:b w:val="0"/>
          <w:shd w:fill="edfcff" w:val="clear"/>
          <w:rtl w:val="0"/>
        </w:rPr>
        <w:t xml:space="preserve">, 76 N.Y. St. B.J. 64 (Dec. 2004); Mark P. Painter, </w:t>
      </w:r>
      <w:r w:rsidDel="00000000" w:rsidR="00000000" w:rsidRPr="00000000">
        <w:rPr>
          <w:rFonts w:ascii="Geo" w:cs="Geo" w:eastAsia="Geo" w:hAnsi="Geo"/>
          <w:b w:val="0"/>
          <w:i w:val="1"/>
          <w:shd w:fill="edfcff" w:val="clear"/>
          <w:rtl w:val="0"/>
        </w:rPr>
        <w:t xml:space="preserve">30 Tips to Improve Readability in Briefs and Legal Documents Or, How to Write for Judges, not like Judges</w:t>
      </w:r>
      <w:r w:rsidDel="00000000" w:rsidR="00000000" w:rsidRPr="00000000">
        <w:rPr>
          <w:rFonts w:ascii="Geo" w:cs="Geo" w:eastAsia="Geo" w:hAnsi="Geo"/>
          <w:b w:val="0"/>
          <w:shd w:fill="edfcff" w:val="clear"/>
          <w:rtl w:val="0"/>
        </w:rPr>
        <w:t xml:space="preserve">, 31 Mont. Law 6 (Apr. 2006). </w:t>
      </w:r>
      <w:r w:rsidDel="00000000" w:rsidR="00000000" w:rsidRPr="00000000">
        <w:rPr>
          <w:rFonts w:ascii="Geo" w:cs="Geo" w:eastAsia="Geo" w:hAnsi="Geo"/>
          <w:b w:val="0"/>
          <w:i w:val="1"/>
          <w:shd w:fill="edfcff" w:val="clear"/>
          <w:rtl w:val="0"/>
        </w:rPr>
        <w:t xml:space="preserve">But cf.</w:t>
      </w:r>
      <w:r w:rsidDel="00000000" w:rsidR="00000000" w:rsidRPr="00000000">
        <w:rPr>
          <w:rFonts w:ascii="Geo" w:cs="Geo" w:eastAsia="Geo" w:hAnsi="Geo"/>
          <w:b w:val="0"/>
          <w:shd w:fill="edfcff" w:val="clear"/>
          <w:rtl w:val="0"/>
        </w:rPr>
        <w:t xml:space="preserve"> </w:t>
      </w:r>
      <w:r w:rsidDel="00000000" w:rsidR="00000000" w:rsidRPr="00000000">
        <w:rPr>
          <w:rFonts w:ascii="Geo" w:cs="Geo" w:eastAsia="Geo" w:hAnsi="Geo"/>
          <w:b w:val="0"/>
          <w:i w:val="1"/>
          <w:shd w:fill="edfcff" w:val="clear"/>
          <w:rtl w:val="0"/>
        </w:rPr>
        <w:t xml:space="preserve">The Bluebook: A Uniform System of Citation</w:t>
      </w:r>
      <w:r w:rsidDel="00000000" w:rsidR="00000000" w:rsidRPr="00000000">
        <w:rPr>
          <w:rFonts w:ascii="Geo" w:cs="Geo" w:eastAsia="Geo" w:hAnsi="Geo"/>
          <w:b w:val="0"/>
          <w:shd w:fill="edfcff" w:val="clear"/>
          <w:rtl w:val="0"/>
        </w:rPr>
        <w:t xml:space="preserve"> (Columbia Law Review Ass’n et al. eds., 20th ed. 2015) (creating and maintaining a complicated system of citation signals which may encourage this kind of behavior). </w:t>
      </w:r>
      <w:r w:rsidDel="00000000" w:rsidR="00000000" w:rsidRPr="00000000">
        <w:rPr>
          <w:rFonts w:ascii="Geo" w:cs="Geo" w:eastAsia="Geo" w:hAnsi="Geo"/>
          <w:b w:val="0"/>
          <w:i w:val="1"/>
          <w:shd w:fill="edfcff" w:val="clear"/>
          <w:rtl w:val="0"/>
        </w:rPr>
        <w:t xml:space="preserve">See generally</w:t>
      </w:r>
      <w:r w:rsidDel="00000000" w:rsidR="00000000" w:rsidRPr="00000000">
        <w:rPr>
          <w:rFonts w:ascii="Geo" w:cs="Geo" w:eastAsia="Geo" w:hAnsi="Geo"/>
          <w:b w:val="0"/>
          <w:shd w:fill="edfcff" w:val="clear"/>
          <w:rtl w:val="0"/>
        </w:rPr>
        <w:t xml:space="preserve"> Richard A. Posner, </w:t>
      </w:r>
      <w:r w:rsidDel="00000000" w:rsidR="00000000" w:rsidRPr="00000000">
        <w:rPr>
          <w:rFonts w:ascii="Geo" w:cs="Geo" w:eastAsia="Geo" w:hAnsi="Geo"/>
          <w:b w:val="0"/>
          <w:i w:val="1"/>
          <w:shd w:fill="edfcff" w:val="clear"/>
          <w:rtl w:val="0"/>
        </w:rPr>
        <w:t xml:space="preserve">Against Footnotes</w:t>
      </w:r>
      <w:r w:rsidDel="00000000" w:rsidR="00000000" w:rsidRPr="00000000">
        <w:rPr>
          <w:rFonts w:ascii="Geo" w:cs="Geo" w:eastAsia="Geo" w:hAnsi="Geo"/>
          <w:b w:val="0"/>
          <w:shd w:fill="edfcff" w:val="clear"/>
          <w:rtl w:val="0"/>
        </w:rPr>
        <w:t xml:space="preserve">, 38 Ct. Rev. 24 (2001).</w:t>
      </w:r>
    </w:p>
    <w:p w:rsidR="00000000" w:rsidDel="00000000" w:rsidP="00000000" w:rsidRDefault="00000000" w:rsidRPr="00000000">
      <w:pPr>
        <w:spacing w:after="390" w:before="150"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For citation clauses, all signals (irrespective of category) are listed within a single citation clause and separated by semicolons.</w:t>
      </w:r>
    </w:p>
    <w:p w:rsidR="00000000" w:rsidDel="00000000" w:rsidP="00000000" w:rsidRDefault="00000000" w:rsidRPr="00000000">
      <w:pPr>
        <w:numPr>
          <w:ilvl w:val="0"/>
          <w:numId w:val="152"/>
        </w:numPr>
        <w:spacing w:after="90" w:before="150" w:lineRule="auto"/>
        <w:ind w:left="1350" w:right="150" w:firstLine="0"/>
        <w:contextualSpacing w:val="1"/>
      </w:pPr>
      <w:r w:rsidDel="00000000" w:rsidR="00000000" w:rsidRPr="00000000">
        <w:rPr>
          <w:rFonts w:ascii="Geo" w:cs="Geo" w:eastAsia="Geo" w:hAnsi="Geo"/>
          <w:b w:val="1"/>
          <w:shd w:fill="edfcff" w:val="clear"/>
          <w:rtl w:val="0"/>
        </w:rPr>
        <w:t xml:space="preserve">Example:</w:t>
      </w:r>
      <w:r w:rsidDel="00000000" w:rsidR="00000000" w:rsidRPr="00000000">
        <w:rPr>
          <w:rFonts w:ascii="Geo" w:cs="Geo" w:eastAsia="Geo" w:hAnsi="Geo"/>
          <w:b w:val="0"/>
          <w:shd w:fill="edfcff" w:val="clear"/>
          <w:rtl w:val="0"/>
        </w:rPr>
        <w:t xml:space="preserve"> Despite the popularity of apple cider vinegar, the Supreme Court questioned the use of dried apples in place of fresh by ruling that such a change resulted in mislabeling, </w:t>
      </w:r>
      <w:r w:rsidDel="00000000" w:rsidR="00000000" w:rsidRPr="00000000">
        <w:rPr>
          <w:rFonts w:ascii="Geo" w:cs="Geo" w:eastAsia="Geo" w:hAnsi="Geo"/>
          <w:b w:val="0"/>
          <w:i w:val="1"/>
          <w:shd w:fill="edfcff" w:val="clear"/>
          <w:rtl w:val="0"/>
        </w:rPr>
        <w:t xml:space="preserve">see United States v. Ninety-Five Barrels</w:t>
      </w:r>
      <w:r w:rsidDel="00000000" w:rsidR="00000000" w:rsidRPr="00000000">
        <w:rPr>
          <w:rFonts w:ascii="Geo" w:cs="Geo" w:eastAsia="Geo" w:hAnsi="Geo"/>
          <w:b w:val="0"/>
          <w:shd w:fill="edfcff" w:val="clear"/>
          <w:rtl w:val="0"/>
        </w:rPr>
        <w:t xml:space="preserve">, 265 U.S. 438 (1924); </w:t>
      </w:r>
      <w:r w:rsidDel="00000000" w:rsidR="00000000" w:rsidRPr="00000000">
        <w:rPr>
          <w:rFonts w:ascii="Geo" w:cs="Geo" w:eastAsia="Geo" w:hAnsi="Geo"/>
          <w:b w:val="0"/>
          <w:i w:val="1"/>
          <w:shd w:fill="edfcff" w:val="clear"/>
          <w:rtl w:val="0"/>
        </w:rPr>
        <w:t xml:space="preserve">cf.</w:t>
      </w:r>
      <w:r w:rsidDel="00000000" w:rsidR="00000000" w:rsidRPr="00000000">
        <w:rPr>
          <w:rFonts w:ascii="Geo" w:cs="Geo" w:eastAsia="Geo" w:hAnsi="Geo"/>
          <w:b w:val="0"/>
          <w:shd w:fill="edfcff" w:val="clear"/>
          <w:rtl w:val="0"/>
        </w:rPr>
        <w:t xml:space="preserve"> </w:t>
      </w:r>
      <w:r w:rsidDel="00000000" w:rsidR="00000000" w:rsidRPr="00000000">
        <w:rPr>
          <w:rFonts w:ascii="Geo" w:cs="Geo" w:eastAsia="Geo" w:hAnsi="Geo"/>
          <w:b w:val="0"/>
          <w:i w:val="1"/>
          <w:shd w:fill="edfcff" w:val="clear"/>
          <w:rtl w:val="0"/>
        </w:rPr>
        <w:t xml:space="preserve">United States v. Thirty Barrels of Apple Brandy</w:t>
      </w:r>
      <w:r w:rsidDel="00000000" w:rsidR="00000000" w:rsidRPr="00000000">
        <w:rPr>
          <w:rFonts w:ascii="Geo" w:cs="Geo" w:eastAsia="Geo" w:hAnsi="Geo"/>
          <w:b w:val="0"/>
          <w:shd w:fill="edfcff" w:val="clear"/>
          <w:rtl w:val="0"/>
        </w:rPr>
        <w:t xml:space="preserve">, 1870 U.S. Dist LEXIS 80 (D. Ky. 1870); </w:t>
      </w:r>
      <w:r w:rsidDel="00000000" w:rsidR="00000000" w:rsidRPr="00000000">
        <w:rPr>
          <w:rFonts w:ascii="Geo" w:cs="Geo" w:eastAsia="Geo" w:hAnsi="Geo"/>
          <w:b w:val="0"/>
          <w:i w:val="1"/>
          <w:shd w:fill="edfcff" w:val="clear"/>
          <w:rtl w:val="0"/>
        </w:rPr>
        <w:t xml:space="preserve">but cf.</w:t>
      </w:r>
      <w:r w:rsidDel="00000000" w:rsidR="00000000" w:rsidRPr="00000000">
        <w:rPr>
          <w:rFonts w:ascii="Geo" w:cs="Geo" w:eastAsia="Geo" w:hAnsi="Geo"/>
          <w:b w:val="0"/>
          <w:shd w:fill="edfcff" w:val="clear"/>
          <w:rtl w:val="0"/>
        </w:rPr>
        <w:t xml:space="preserve"> Md. Agric. Code Ann. § 10-807.</w:t>
      </w:r>
    </w:p>
    <w:p w:rsidR="00000000" w:rsidDel="00000000" w:rsidP="00000000" w:rsidRDefault="00000000" w:rsidRPr="00000000">
      <w:pPr>
        <w:pStyle w:val="Heading3"/>
        <w:spacing w:before="0" w:lineRule="auto"/>
        <w:contextualSpacing w:val="0"/>
      </w:pPr>
      <w:r w:rsidDel="00000000" w:rsidR="00000000" w:rsidRPr="00000000">
        <w:rPr>
          <w:rtl w:val="0"/>
        </w:rPr>
        <w:t xml:space="preserve">R5. Capitalization Rules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R5.1. The signal is capitalized at the beginning of a citation sentence.</w:t>
      </w:r>
    </w:p>
    <w:p w:rsidR="00000000" w:rsidDel="00000000" w:rsidP="00000000" w:rsidRDefault="00000000" w:rsidRPr="00000000">
      <w:pPr>
        <w:numPr>
          <w:ilvl w:val="0"/>
          <w:numId w:val="154"/>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Unbelievable as it may be, the Supreme Court has weighed in on the issue of whether a tomato is a fruit or vegetable. </w:t>
      </w:r>
      <w:r w:rsidDel="00000000" w:rsidR="00000000" w:rsidRPr="00000000">
        <w:rPr>
          <w:rFonts w:ascii="Geo" w:cs="Geo" w:eastAsia="Geo" w:hAnsi="Geo"/>
          <w:b w:val="0"/>
          <w:i w:val="1"/>
          <w:rtl w:val="0"/>
        </w:rPr>
        <w:t xml:space="preserve">See Nix v. Heden</w:t>
      </w:r>
      <w:r w:rsidDel="00000000" w:rsidR="00000000" w:rsidRPr="00000000">
        <w:rPr>
          <w:rFonts w:ascii="Geo" w:cs="Geo" w:eastAsia="Geo" w:hAnsi="Geo"/>
          <w:b w:val="0"/>
          <w:rtl w:val="0"/>
        </w:rPr>
        <w:t xml:space="preserve">, 149 U.S. 304 (1893).</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R5.2. The signal is left in lowercase at the beginning of a citation clause.</w:t>
      </w:r>
    </w:p>
    <w:p w:rsidR="00000000" w:rsidDel="00000000" w:rsidP="00000000" w:rsidRDefault="00000000" w:rsidRPr="00000000">
      <w:pPr>
        <w:numPr>
          <w:ilvl w:val="0"/>
          <w:numId w:val="156"/>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Even seemingly trivial issues, </w:t>
      </w:r>
      <w:r w:rsidDel="00000000" w:rsidR="00000000" w:rsidRPr="00000000">
        <w:rPr>
          <w:rFonts w:ascii="Geo" w:cs="Geo" w:eastAsia="Geo" w:hAnsi="Geo"/>
          <w:b w:val="0"/>
          <w:i w:val="1"/>
          <w:rtl w:val="0"/>
        </w:rPr>
        <w:t xml:space="preserve">see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e.g.</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Nix v. Heden</w:t>
      </w:r>
      <w:r w:rsidDel="00000000" w:rsidR="00000000" w:rsidRPr="00000000">
        <w:rPr>
          <w:rFonts w:ascii="Geo" w:cs="Geo" w:eastAsia="Geo" w:hAnsi="Geo"/>
          <w:b w:val="0"/>
          <w:rtl w:val="0"/>
        </w:rPr>
        <w:t xml:space="preserve">, 149 U.S. 304 (1893) (addressing the question of whether tomatoes are fruits or vegetables), can sometimes merit input from the Supreme Court.</w:t>
      </w:r>
    </w:p>
    <w:p w:rsidR="00000000" w:rsidDel="00000000" w:rsidP="00000000" w:rsidRDefault="00000000" w:rsidRPr="00000000">
      <w:pPr>
        <w:pStyle w:val="Heading3"/>
        <w:contextualSpacing w:val="0"/>
      </w:pPr>
      <w:r w:rsidDel="00000000" w:rsidR="00000000" w:rsidRPr="00000000">
        <w:rPr>
          <w:rtl w:val="0"/>
        </w:rPr>
        <w:t xml:space="preserve">R6. Signals for Supporting Authority</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R6.1. &lt;no signal&gt;: A citation does not need a signal if--</w:t>
      </w:r>
    </w:p>
    <w:p w:rsidR="00000000" w:rsidDel="00000000" w:rsidP="00000000" w:rsidRDefault="00000000" w:rsidRPr="00000000">
      <w:pPr>
        <w:numPr>
          <w:ilvl w:val="0"/>
          <w:numId w:val="158"/>
        </w:numPr>
        <w:spacing w:after="90" w:before="150" w:lineRule="auto"/>
        <w:ind w:left="2280" w:right="0" w:firstLine="0"/>
        <w:contextualSpacing w:val="1"/>
      </w:pPr>
      <w:r w:rsidDel="00000000" w:rsidR="00000000" w:rsidRPr="00000000">
        <w:rPr>
          <w:rFonts w:ascii="Geo" w:cs="Geo" w:eastAsia="Geo" w:hAnsi="Geo"/>
          <w:b w:val="0"/>
          <w:rtl w:val="0"/>
        </w:rPr>
        <w:t xml:space="preserve">The source makes the same assertion; or</w:t>
      </w:r>
    </w:p>
    <w:p w:rsidR="00000000" w:rsidDel="00000000" w:rsidP="00000000" w:rsidRDefault="00000000" w:rsidRPr="00000000">
      <w:pPr>
        <w:numPr>
          <w:ilvl w:val="1"/>
          <w:numId w:val="143"/>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To impose the death penalty on an individual who is criminally insane is unconstitutional. </w:t>
      </w:r>
      <w:r w:rsidDel="00000000" w:rsidR="00000000" w:rsidRPr="00000000">
        <w:rPr>
          <w:rFonts w:ascii="Geo" w:cs="Geo" w:eastAsia="Geo" w:hAnsi="Geo"/>
          <w:b w:val="0"/>
          <w:i w:val="1"/>
          <w:rtl w:val="0"/>
        </w:rPr>
        <w:t xml:space="preserve">Ford v. Wainwright</w:t>
      </w:r>
      <w:r w:rsidDel="00000000" w:rsidR="00000000" w:rsidRPr="00000000">
        <w:rPr>
          <w:rFonts w:ascii="Geo" w:cs="Geo" w:eastAsia="Geo" w:hAnsi="Geo"/>
          <w:b w:val="0"/>
          <w:rtl w:val="0"/>
        </w:rPr>
        <w:t xml:space="preserve">, 477 U.S. 399, 410 (1986).</w:t>
      </w:r>
    </w:p>
    <w:p w:rsidR="00000000" w:rsidDel="00000000" w:rsidP="00000000" w:rsidRDefault="00000000" w:rsidRPr="00000000">
      <w:pPr>
        <w:numPr>
          <w:ilvl w:val="0"/>
          <w:numId w:val="158"/>
        </w:numPr>
        <w:spacing w:after="90" w:before="150" w:lineRule="auto"/>
        <w:ind w:left="2280" w:right="0" w:firstLine="0"/>
        <w:contextualSpacing w:val="1"/>
      </w:pPr>
      <w:r w:rsidDel="00000000" w:rsidR="00000000" w:rsidRPr="00000000">
        <w:rPr>
          <w:rFonts w:ascii="Geo" w:cs="Geo" w:eastAsia="Geo" w:hAnsi="Geo"/>
          <w:b w:val="0"/>
          <w:rtl w:val="0"/>
        </w:rPr>
        <w:t xml:space="preserve">The assertion is a direct quotation from the source; or</w:t>
      </w:r>
    </w:p>
    <w:p w:rsidR="00000000" w:rsidDel="00000000" w:rsidP="00000000" w:rsidRDefault="00000000" w:rsidRPr="00000000">
      <w:pPr>
        <w:numPr>
          <w:ilvl w:val="1"/>
          <w:numId w:val="145"/>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States are prohibited “from inflicting the penalty of death upon a prisoner who is insane.” </w:t>
      </w:r>
      <w:r w:rsidDel="00000000" w:rsidR="00000000" w:rsidRPr="00000000">
        <w:rPr>
          <w:rFonts w:ascii="Geo" w:cs="Geo" w:eastAsia="Geo" w:hAnsi="Geo"/>
          <w:b w:val="0"/>
          <w:i w:val="1"/>
          <w:rtl w:val="0"/>
        </w:rPr>
        <w:t xml:space="preserve">Ford v. Wainwright</w:t>
      </w:r>
      <w:r w:rsidDel="00000000" w:rsidR="00000000" w:rsidRPr="00000000">
        <w:rPr>
          <w:rFonts w:ascii="Geo" w:cs="Geo" w:eastAsia="Geo" w:hAnsi="Geo"/>
          <w:b w:val="0"/>
          <w:rtl w:val="0"/>
        </w:rPr>
        <w:t xml:space="preserve">, 477 U.S. 399, 410 (1986).</w:t>
      </w:r>
    </w:p>
    <w:p w:rsidR="00000000" w:rsidDel="00000000" w:rsidP="00000000" w:rsidRDefault="00000000" w:rsidRPr="00000000">
      <w:pPr>
        <w:numPr>
          <w:ilvl w:val="0"/>
          <w:numId w:val="158"/>
        </w:numPr>
        <w:spacing w:after="90" w:before="150" w:lineRule="auto"/>
        <w:ind w:left="2280" w:right="0" w:firstLine="0"/>
        <w:contextualSpacing w:val="1"/>
      </w:pPr>
      <w:r w:rsidDel="00000000" w:rsidR="00000000" w:rsidRPr="00000000">
        <w:rPr>
          <w:rFonts w:ascii="Geo" w:cs="Geo" w:eastAsia="Geo" w:hAnsi="Geo"/>
          <w:b w:val="0"/>
          <w:rtl w:val="0"/>
        </w:rPr>
        <w:t xml:space="preserve">The source is referred to in the assertion.</w:t>
      </w:r>
    </w:p>
    <w:p w:rsidR="00000000" w:rsidDel="00000000" w:rsidP="00000000" w:rsidRDefault="00000000" w:rsidRPr="00000000">
      <w:pPr>
        <w:numPr>
          <w:ilvl w:val="1"/>
          <w:numId w:val="96"/>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In cases like </w:t>
      </w:r>
      <w:r w:rsidDel="00000000" w:rsidR="00000000" w:rsidRPr="00000000">
        <w:rPr>
          <w:rFonts w:ascii="Geo" w:cs="Geo" w:eastAsia="Geo" w:hAnsi="Geo"/>
          <w:b w:val="0"/>
          <w:i w:val="1"/>
          <w:rtl w:val="0"/>
        </w:rPr>
        <w:t xml:space="preserve">Roper</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Atkins</w:t>
      </w:r>
      <w:r w:rsidDel="00000000" w:rsidR="00000000" w:rsidRPr="00000000">
        <w:rPr>
          <w:rFonts w:ascii="Geo" w:cs="Geo" w:eastAsia="Geo" w:hAnsi="Geo"/>
          <w:b w:val="0"/>
          <w:rtl w:val="0"/>
        </w:rPr>
        <w:t xml:space="preserve">, and </w:t>
      </w:r>
      <w:r w:rsidDel="00000000" w:rsidR="00000000" w:rsidRPr="00000000">
        <w:rPr>
          <w:rFonts w:ascii="Geo" w:cs="Geo" w:eastAsia="Geo" w:hAnsi="Geo"/>
          <w:b w:val="0"/>
          <w:i w:val="1"/>
          <w:rtl w:val="0"/>
        </w:rPr>
        <w:t xml:space="preserve">Ford</w:t>
      </w:r>
      <w:r w:rsidDel="00000000" w:rsidR="00000000" w:rsidRPr="00000000">
        <w:rPr>
          <w:rFonts w:ascii="Geo" w:cs="Geo" w:eastAsia="Geo" w:hAnsi="Geo"/>
          <w:b w:val="0"/>
          <w:rtl w:val="0"/>
        </w:rPr>
        <w:t xml:space="preserve">, the Supreme Court has established certain classes of individuals upon which the death penalty may not be imposed. </w:t>
      </w:r>
      <w:r w:rsidDel="00000000" w:rsidR="00000000" w:rsidRPr="00000000">
        <w:rPr>
          <w:rFonts w:ascii="Geo" w:cs="Geo" w:eastAsia="Geo" w:hAnsi="Geo"/>
          <w:b w:val="0"/>
          <w:i w:val="1"/>
          <w:rtl w:val="0"/>
        </w:rPr>
        <w:t xml:space="preserve">Roper v. Simmons</w:t>
      </w:r>
      <w:r w:rsidDel="00000000" w:rsidR="00000000" w:rsidRPr="00000000">
        <w:rPr>
          <w:rFonts w:ascii="Geo" w:cs="Geo" w:eastAsia="Geo" w:hAnsi="Geo"/>
          <w:b w:val="0"/>
          <w:rtl w:val="0"/>
        </w:rPr>
        <w:t xml:space="preserve">, 543 U.S. 551, 575 (2005); </w:t>
      </w:r>
      <w:r w:rsidDel="00000000" w:rsidR="00000000" w:rsidRPr="00000000">
        <w:rPr>
          <w:rFonts w:ascii="Geo" w:cs="Geo" w:eastAsia="Geo" w:hAnsi="Geo"/>
          <w:b w:val="0"/>
          <w:i w:val="1"/>
          <w:rtl w:val="0"/>
        </w:rPr>
        <w:t xml:space="preserve">Atkins v. Virginia</w:t>
      </w:r>
      <w:r w:rsidDel="00000000" w:rsidR="00000000" w:rsidRPr="00000000">
        <w:rPr>
          <w:rFonts w:ascii="Geo" w:cs="Geo" w:eastAsia="Geo" w:hAnsi="Geo"/>
          <w:b w:val="0"/>
          <w:rtl w:val="0"/>
        </w:rPr>
        <w:t xml:space="preserve">, 536 U.S. 304, 321 (2002); </w:t>
      </w:r>
      <w:r w:rsidDel="00000000" w:rsidR="00000000" w:rsidRPr="00000000">
        <w:rPr>
          <w:rFonts w:ascii="Geo" w:cs="Geo" w:eastAsia="Geo" w:hAnsi="Geo"/>
          <w:b w:val="0"/>
          <w:i w:val="1"/>
          <w:rtl w:val="0"/>
        </w:rPr>
        <w:t xml:space="preserve">Ford v. Wainwright</w:t>
      </w:r>
      <w:r w:rsidDel="00000000" w:rsidR="00000000" w:rsidRPr="00000000">
        <w:rPr>
          <w:rFonts w:ascii="Geo" w:cs="Geo" w:eastAsia="Geo" w:hAnsi="Geo"/>
          <w:b w:val="0"/>
          <w:rtl w:val="0"/>
        </w:rPr>
        <w:t xml:space="preserve">, 477 U.S. 399, 410 (1986).</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R6.2. </w:t>
      </w:r>
      <w:r w:rsidDel="00000000" w:rsidR="00000000" w:rsidRPr="00000000">
        <w:rPr>
          <w:rFonts w:ascii="Geo" w:cs="Geo" w:eastAsia="Geo" w:hAnsi="Geo"/>
          <w:b w:val="0"/>
          <w:i w:val="1"/>
          <w:rtl w:val="0"/>
        </w:rPr>
        <w:t xml:space="preserve">E.g.</w:t>
      </w:r>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97"/>
        </w:numPr>
        <w:spacing w:after="90" w:before="150" w:lineRule="auto"/>
        <w:ind w:left="2280" w:right="0" w:firstLine="0"/>
        <w:contextualSpacing w:val="1"/>
      </w:pPr>
      <w:r w:rsidDel="00000000" w:rsidR="00000000" w:rsidRPr="00000000">
        <w:rPr>
          <w:rFonts w:ascii="Geo" w:cs="Geo" w:eastAsia="Geo" w:hAnsi="Geo"/>
          <w:b w:val="0"/>
          <w:rtl w:val="0"/>
        </w:rPr>
        <w:t xml:space="preserve">Use “</w:t>
      </w:r>
      <w:r w:rsidDel="00000000" w:rsidR="00000000" w:rsidRPr="00000000">
        <w:rPr>
          <w:rFonts w:ascii="Geo" w:cs="Geo" w:eastAsia="Geo" w:hAnsi="Geo"/>
          <w:b w:val="0"/>
          <w:i w:val="1"/>
          <w:rtl w:val="0"/>
        </w:rPr>
        <w:t xml:space="preserve">e.g.</w:t>
      </w:r>
      <w:r w:rsidDel="00000000" w:rsidR="00000000" w:rsidRPr="00000000">
        <w:rPr>
          <w:rFonts w:ascii="Geo" w:cs="Geo" w:eastAsia="Geo" w:hAnsi="Geo"/>
          <w:b w:val="0"/>
          <w:rtl w:val="0"/>
        </w:rPr>
        <w:t xml:space="preserve">,” if the cited source is one of multiple sources to make the same assertion. The citation may include however many sources the author finds to be helpful. Note that the comma in the signal “</w:t>
      </w:r>
      <w:r w:rsidDel="00000000" w:rsidR="00000000" w:rsidRPr="00000000">
        <w:rPr>
          <w:rFonts w:ascii="Geo" w:cs="Geo" w:eastAsia="Geo" w:hAnsi="Geo"/>
          <w:b w:val="0"/>
          <w:i w:val="1"/>
          <w:rtl w:val="0"/>
        </w:rPr>
        <w:t xml:space="preserve">e.g.</w:t>
      </w:r>
      <w:r w:rsidDel="00000000" w:rsidR="00000000" w:rsidRPr="00000000">
        <w:rPr>
          <w:rFonts w:ascii="Geo" w:cs="Geo" w:eastAsia="Geo" w:hAnsi="Geo"/>
          <w:b w:val="0"/>
          <w:rtl w:val="0"/>
        </w:rPr>
        <w:t xml:space="preserve">,” should NOT be italicized.</w:t>
      </w:r>
    </w:p>
    <w:p w:rsidR="00000000" w:rsidDel="00000000" w:rsidP="00000000" w:rsidRDefault="00000000" w:rsidRPr="00000000">
      <w:pPr>
        <w:numPr>
          <w:ilvl w:val="1"/>
          <w:numId w:val="99"/>
        </w:numPr>
        <w:spacing w:after="15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In a criminal case, the state bears the burden of proving the defendant’s guilt “beyond a reasonable doubt.” </w:t>
      </w:r>
      <w:r w:rsidDel="00000000" w:rsidR="00000000" w:rsidRPr="00000000">
        <w:rPr>
          <w:rFonts w:ascii="Geo" w:cs="Geo" w:eastAsia="Geo" w:hAnsi="Geo"/>
          <w:b w:val="0"/>
          <w:i w:val="1"/>
          <w:rtl w:val="0"/>
        </w:rPr>
        <w:t xml:space="preserve">E.g.</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State v. Purrier</w:t>
      </w:r>
      <w:r w:rsidDel="00000000" w:rsidR="00000000" w:rsidRPr="00000000">
        <w:rPr>
          <w:rFonts w:ascii="Geo" w:cs="Geo" w:eastAsia="Geo" w:hAnsi="Geo"/>
          <w:b w:val="0"/>
          <w:rtl w:val="0"/>
        </w:rPr>
        <w:t xml:space="preserve">, 336 P.3d 574, 576 (Or. Ct. App. 2014).</w:t>
      </w:r>
    </w:p>
    <w:p w:rsidR="00000000" w:rsidDel="00000000" w:rsidP="00000000" w:rsidRDefault="00000000" w:rsidRPr="00000000">
      <w:pPr>
        <w:numPr>
          <w:ilvl w:val="1"/>
          <w:numId w:val="99"/>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Prior to the Supreme Court’s decision in </w:t>
      </w:r>
      <w:r w:rsidDel="00000000" w:rsidR="00000000" w:rsidRPr="00000000">
        <w:rPr>
          <w:rFonts w:ascii="Geo" w:cs="Geo" w:eastAsia="Geo" w:hAnsi="Geo"/>
          <w:b w:val="0"/>
          <w:i w:val="1"/>
          <w:rtl w:val="0"/>
        </w:rPr>
        <w:t xml:space="preserve">Riley v. California</w:t>
      </w:r>
      <w:r w:rsidDel="00000000" w:rsidR="00000000" w:rsidRPr="00000000">
        <w:rPr>
          <w:rFonts w:ascii="Geo" w:cs="Geo" w:eastAsia="Geo" w:hAnsi="Geo"/>
          <w:b w:val="0"/>
          <w:rtl w:val="0"/>
        </w:rPr>
        <w:t xml:space="preserve">, 134 S. Ct. 2473 (2014), several circuits had generally allowed the police to conduct warrantless searches of cell phones of individuals under arrest. </w:t>
      </w:r>
      <w:r w:rsidDel="00000000" w:rsidR="00000000" w:rsidRPr="00000000">
        <w:rPr>
          <w:rFonts w:ascii="Geo" w:cs="Geo" w:eastAsia="Geo" w:hAnsi="Geo"/>
          <w:b w:val="0"/>
          <w:i w:val="1"/>
          <w:rtl w:val="0"/>
        </w:rPr>
        <w:t xml:space="preserve">E.g.</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U.S. v. Murphy</w:t>
      </w:r>
      <w:r w:rsidDel="00000000" w:rsidR="00000000" w:rsidRPr="00000000">
        <w:rPr>
          <w:rFonts w:ascii="Geo" w:cs="Geo" w:eastAsia="Geo" w:hAnsi="Geo"/>
          <w:b w:val="0"/>
          <w:rtl w:val="0"/>
        </w:rPr>
        <w:t xml:space="preserve">, 552 F.3d 405, 411 (4th Cir. 2009); </w:t>
      </w:r>
      <w:r w:rsidDel="00000000" w:rsidR="00000000" w:rsidRPr="00000000">
        <w:rPr>
          <w:rFonts w:ascii="Geo" w:cs="Geo" w:eastAsia="Geo" w:hAnsi="Geo"/>
          <w:b w:val="0"/>
          <w:i w:val="1"/>
          <w:rtl w:val="0"/>
        </w:rPr>
        <w:t xml:space="preserve">U.S. v. Finley</w:t>
      </w:r>
      <w:r w:rsidDel="00000000" w:rsidR="00000000" w:rsidRPr="00000000">
        <w:rPr>
          <w:rFonts w:ascii="Geo" w:cs="Geo" w:eastAsia="Geo" w:hAnsi="Geo"/>
          <w:b w:val="0"/>
          <w:rtl w:val="0"/>
        </w:rPr>
        <w:t xml:space="preserve">, 477 F.3d 250, 260 (5th Cir. 2007).</w:t>
      </w:r>
    </w:p>
    <w:p w:rsidR="00000000" w:rsidDel="00000000" w:rsidP="00000000" w:rsidRDefault="00000000" w:rsidRPr="00000000">
      <w:pPr>
        <w:numPr>
          <w:ilvl w:val="0"/>
          <w:numId w:val="97"/>
        </w:numPr>
        <w:spacing w:after="90" w:before="150" w:lineRule="auto"/>
        <w:ind w:left="2280" w:right="0" w:firstLine="0"/>
        <w:contextualSpacing w:val="1"/>
      </w:pPr>
      <w:r w:rsidDel="00000000" w:rsidR="00000000" w:rsidRPr="00000000">
        <w:rPr>
          <w:rFonts w:ascii="Geo" w:cs="Geo" w:eastAsia="Geo" w:hAnsi="Geo"/>
          <w:b w:val="0"/>
          <w:rtl w:val="0"/>
        </w:rPr>
        <w:t xml:space="preserve">“</w:t>
      </w:r>
      <w:r w:rsidDel="00000000" w:rsidR="00000000" w:rsidRPr="00000000">
        <w:rPr>
          <w:rFonts w:ascii="Geo" w:cs="Geo" w:eastAsia="Geo" w:hAnsi="Geo"/>
          <w:b w:val="0"/>
          <w:i w:val="1"/>
          <w:rtl w:val="0"/>
        </w:rPr>
        <w:t xml:space="preserve">E.g.</w:t>
      </w:r>
      <w:r w:rsidDel="00000000" w:rsidR="00000000" w:rsidRPr="00000000">
        <w:rPr>
          <w:rFonts w:ascii="Geo" w:cs="Geo" w:eastAsia="Geo" w:hAnsi="Geo"/>
          <w:b w:val="0"/>
          <w:rtl w:val="0"/>
        </w:rPr>
        <w:t xml:space="preserve">,” may also be used following any other signal, in which case an italicized comma should separate the two signals. Note: The comma in the signal “</w:t>
      </w:r>
      <w:r w:rsidDel="00000000" w:rsidR="00000000" w:rsidRPr="00000000">
        <w:rPr>
          <w:rFonts w:ascii="Geo" w:cs="Geo" w:eastAsia="Geo" w:hAnsi="Geo"/>
          <w:b w:val="0"/>
          <w:i w:val="1"/>
          <w:rtl w:val="0"/>
        </w:rPr>
        <w:t xml:space="preserve">e.g.</w:t>
      </w:r>
      <w:r w:rsidDel="00000000" w:rsidR="00000000" w:rsidRPr="00000000">
        <w:rPr>
          <w:rFonts w:ascii="Geo" w:cs="Geo" w:eastAsia="Geo" w:hAnsi="Geo"/>
          <w:b w:val="0"/>
          <w:rtl w:val="0"/>
        </w:rPr>
        <w:t xml:space="preserve">,” should NOT be italicized.</w:t>
      </w:r>
    </w:p>
    <w:p w:rsidR="00000000" w:rsidDel="00000000" w:rsidP="00000000" w:rsidRDefault="00000000" w:rsidRPr="00000000">
      <w:pPr>
        <w:numPr>
          <w:ilvl w:val="1"/>
          <w:numId w:val="101"/>
        </w:numPr>
        <w:spacing w:after="15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Several states have enacted legislation requiring witnesses to report certain crimes to authorities. </w:t>
      </w:r>
      <w:r w:rsidDel="00000000" w:rsidR="00000000" w:rsidRPr="00000000">
        <w:rPr>
          <w:rFonts w:ascii="Geo" w:cs="Geo" w:eastAsia="Geo" w:hAnsi="Geo"/>
          <w:b w:val="0"/>
          <w:i w:val="1"/>
          <w:rtl w:val="0"/>
        </w:rPr>
        <w:t xml:space="preserve">See, e.g.</w:t>
      </w:r>
      <w:r w:rsidDel="00000000" w:rsidR="00000000" w:rsidRPr="00000000">
        <w:rPr>
          <w:rFonts w:ascii="Geo" w:cs="Geo" w:eastAsia="Geo" w:hAnsi="Geo"/>
          <w:b w:val="0"/>
          <w:rtl w:val="0"/>
        </w:rPr>
        <w:t xml:space="preserve">, Colo. Rev. Stat. Ann. § 18-8-115 (West 2014); Mass. Gen. Laws Ann. ch. 268, § 40 (West 2014); Ohio Rev. Code Ann. § 2921.22 (West 2014).</w:t>
      </w:r>
    </w:p>
    <w:p w:rsidR="00000000" w:rsidDel="00000000" w:rsidP="00000000" w:rsidRDefault="00000000" w:rsidRPr="00000000">
      <w:pPr>
        <w:numPr>
          <w:ilvl w:val="1"/>
          <w:numId w:val="101"/>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Most states have not enacted legislation requiring witnesses to report crimes to authorities. </w:t>
      </w:r>
      <w:r w:rsidDel="00000000" w:rsidR="00000000" w:rsidRPr="00000000">
        <w:rPr>
          <w:rFonts w:ascii="Geo" w:cs="Geo" w:eastAsia="Geo" w:hAnsi="Geo"/>
          <w:b w:val="0"/>
          <w:i w:val="1"/>
          <w:rtl w:val="0"/>
        </w:rPr>
        <w:t xml:space="preserve">But see, e.g.</w:t>
      </w:r>
      <w:r w:rsidDel="00000000" w:rsidR="00000000" w:rsidRPr="00000000">
        <w:rPr>
          <w:rFonts w:ascii="Geo" w:cs="Geo" w:eastAsia="Geo" w:hAnsi="Geo"/>
          <w:b w:val="0"/>
          <w:rtl w:val="0"/>
        </w:rPr>
        <w:t xml:space="preserve">, Colo. Rev. Stat. Ann. § 18-8-115 (West 2014); Mass. Gen. Laws Ann. ch. 268, § 40 (West 2014); Ohio Rev. Code Ann. § 2921.22 (West 2014).</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R6.3. </w:t>
      </w:r>
      <w:r w:rsidDel="00000000" w:rsidR="00000000" w:rsidRPr="00000000">
        <w:rPr>
          <w:rFonts w:ascii="Geo" w:cs="Geo" w:eastAsia="Geo" w:hAnsi="Geo"/>
          <w:b w:val="0"/>
          <w:i w:val="1"/>
          <w:rtl w:val="0"/>
        </w:rPr>
        <w:t xml:space="preserve">Accord</w:t>
      </w:r>
    </w:p>
    <w:p w:rsidR="00000000" w:rsidDel="00000000" w:rsidP="00000000" w:rsidRDefault="00000000" w:rsidRPr="00000000">
      <w:pPr>
        <w:numPr>
          <w:ilvl w:val="0"/>
          <w:numId w:val="103"/>
        </w:numPr>
        <w:spacing w:after="90" w:before="150" w:lineRule="auto"/>
        <w:ind w:left="2280" w:right="0" w:firstLine="0"/>
        <w:contextualSpacing w:val="1"/>
      </w:pPr>
      <w:r w:rsidDel="00000000" w:rsidR="00000000" w:rsidRPr="00000000">
        <w:rPr>
          <w:rFonts w:ascii="Geo" w:cs="Geo" w:eastAsia="Geo" w:hAnsi="Geo"/>
          <w:b w:val="0"/>
          <w:i w:val="1"/>
          <w:rtl w:val="0"/>
        </w:rPr>
        <w:t xml:space="preserve">Accord </w:t>
      </w:r>
      <w:r w:rsidDel="00000000" w:rsidR="00000000" w:rsidRPr="00000000">
        <w:rPr>
          <w:rFonts w:ascii="Geo" w:cs="Geo" w:eastAsia="Geo" w:hAnsi="Geo"/>
          <w:b w:val="0"/>
          <w:rtl w:val="0"/>
        </w:rPr>
        <w:t xml:space="preserve">is used when more than one source substantiates a proposition, but the text quotes just one of them. Use </w:t>
      </w:r>
      <w:r w:rsidDel="00000000" w:rsidR="00000000" w:rsidRPr="00000000">
        <w:rPr>
          <w:rFonts w:ascii="Geo" w:cs="Geo" w:eastAsia="Geo" w:hAnsi="Geo"/>
          <w:b w:val="0"/>
          <w:i w:val="1"/>
          <w:rtl w:val="0"/>
        </w:rPr>
        <w:t xml:space="preserve">accord</w:t>
      </w:r>
      <w:r w:rsidDel="00000000" w:rsidR="00000000" w:rsidRPr="00000000">
        <w:rPr>
          <w:rFonts w:ascii="Geo" w:cs="Geo" w:eastAsia="Geo" w:hAnsi="Geo"/>
          <w:b w:val="0"/>
          <w:rtl w:val="0"/>
        </w:rPr>
        <w:t xml:space="preserve"> as the introductory signal for the non-quoted sources. Also, </w:t>
      </w:r>
      <w:r w:rsidDel="00000000" w:rsidR="00000000" w:rsidRPr="00000000">
        <w:rPr>
          <w:rFonts w:ascii="Geo" w:cs="Geo" w:eastAsia="Geo" w:hAnsi="Geo"/>
          <w:b w:val="0"/>
          <w:i w:val="1"/>
          <w:rtl w:val="0"/>
        </w:rPr>
        <w:t xml:space="preserve">accord</w:t>
      </w:r>
      <w:r w:rsidDel="00000000" w:rsidR="00000000" w:rsidRPr="00000000">
        <w:rPr>
          <w:rFonts w:ascii="Geo" w:cs="Geo" w:eastAsia="Geo" w:hAnsi="Geo"/>
          <w:b w:val="0"/>
          <w:rtl w:val="0"/>
        </w:rPr>
        <w:t xml:space="preserve"> may be used as the introductory signal for indicating that the law of one jurisdiction is consistent with the law of another.</w:t>
      </w:r>
    </w:p>
    <w:p w:rsidR="00000000" w:rsidDel="00000000" w:rsidP="00000000" w:rsidRDefault="00000000" w:rsidRPr="00000000">
      <w:pPr>
        <w:numPr>
          <w:ilvl w:val="1"/>
          <w:numId w:val="105"/>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Justin Bieber might be one of the most “widely despised figures in pop music [who] still maintains a formidable fan base.” Keith Girard, </w:t>
      </w:r>
      <w:r w:rsidDel="00000000" w:rsidR="00000000" w:rsidRPr="00000000">
        <w:rPr>
          <w:rFonts w:ascii="Geo" w:cs="Geo" w:eastAsia="Geo" w:hAnsi="Geo"/>
          <w:b w:val="0"/>
          <w:i w:val="1"/>
          <w:rtl w:val="0"/>
        </w:rPr>
        <w:t xml:space="preserve">Justin Bieber Seeks to Make Amends, Jump-Start Career on Ellen</w:t>
      </w:r>
      <w:r w:rsidDel="00000000" w:rsidR="00000000" w:rsidRPr="00000000">
        <w:rPr>
          <w:rFonts w:ascii="Geo" w:cs="Geo" w:eastAsia="Geo" w:hAnsi="Geo"/>
          <w:b w:val="0"/>
          <w:rtl w:val="0"/>
        </w:rPr>
        <w:t xml:space="preserve">, TheImproper Magazine (Jan. 25, 2015), </w:t>
      </w:r>
      <w:hyperlink r:id="rId13">
        <w:r w:rsidDel="00000000" w:rsidR="00000000" w:rsidRPr="00000000">
          <w:rPr>
            <w:rFonts w:ascii="Geo" w:cs="Geo" w:eastAsia="Geo" w:hAnsi="Geo"/>
            <w:b w:val="0"/>
            <w:i w:val="0"/>
            <w:color w:val="990000"/>
            <w:u w:val="single"/>
            <w:rtl w:val="0"/>
          </w:rPr>
          <w:t xml:space="preserve">http://www.theimproper.com/118310/justin-bieber-seeks-amends-jumpstart-career-ellen-watch/</w:t>
        </w:r>
      </w:hyperlink>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accord</w:t>
      </w:r>
      <w:r w:rsidDel="00000000" w:rsidR="00000000" w:rsidRPr="00000000">
        <w:rPr>
          <w:rFonts w:ascii="Geo" w:cs="Geo" w:eastAsia="Geo" w:hAnsi="Geo"/>
          <w:b w:val="0"/>
          <w:rtl w:val="0"/>
        </w:rPr>
        <w:t xml:space="preserve"> Chrissy Makkas, </w:t>
      </w:r>
      <w:r w:rsidDel="00000000" w:rsidR="00000000" w:rsidRPr="00000000">
        <w:rPr>
          <w:rFonts w:ascii="Geo" w:cs="Geo" w:eastAsia="Geo" w:hAnsi="Geo"/>
          <w:b w:val="0"/>
          <w:i w:val="1"/>
          <w:rtl w:val="0"/>
        </w:rPr>
        <w:t xml:space="preserve">Justin Bieber Fronts V Magazine’s Music Issue (Forum Buzz)</w:t>
      </w:r>
      <w:r w:rsidDel="00000000" w:rsidR="00000000" w:rsidRPr="00000000">
        <w:rPr>
          <w:rFonts w:ascii="Geo" w:cs="Geo" w:eastAsia="Geo" w:hAnsi="Geo"/>
          <w:b w:val="0"/>
          <w:rtl w:val="0"/>
        </w:rPr>
        <w:t xml:space="preserve">, The Fashion Spot (Jan. 11, 2012), </w:t>
      </w:r>
      <w:hyperlink r:id="rId14">
        <w:r w:rsidDel="00000000" w:rsidR="00000000" w:rsidRPr="00000000">
          <w:rPr>
            <w:rFonts w:ascii="Geo" w:cs="Geo" w:eastAsia="Geo" w:hAnsi="Geo"/>
            <w:b w:val="0"/>
            <w:i w:val="0"/>
            <w:color w:val="990000"/>
            <w:u w:val="single"/>
            <w:rtl w:val="0"/>
          </w:rPr>
          <w:t xml:space="preserve">http://www.thefashionspot.com/buzz-news/forum-buzz/171203-justin-bieber-fronts-v-magazines-music-issue-forum-buzz/</w:t>
        </w:r>
      </w:hyperlink>
      <w:r w:rsidDel="00000000" w:rsidR="00000000" w:rsidRPr="00000000">
        <w:rPr>
          <w:rFonts w:ascii="Geo" w:cs="Geo" w:eastAsia="Geo" w:hAnsi="Geo"/>
          <w:b w:val="0"/>
          <w:rtl w:val="0"/>
        </w:rPr>
        <w:t xml:space="preserve"> (“Justin Bieber is a polarizing figure . . . .”).</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R6.4. </w:t>
      </w:r>
      <w:r w:rsidDel="00000000" w:rsidR="00000000" w:rsidRPr="00000000">
        <w:rPr>
          <w:rFonts w:ascii="Geo" w:cs="Geo" w:eastAsia="Geo" w:hAnsi="Geo"/>
          <w:b w:val="0"/>
          <w:i w:val="1"/>
          <w:rtl w:val="0"/>
        </w:rPr>
        <w:t xml:space="preserve">See</w:t>
      </w:r>
    </w:p>
    <w:p w:rsidR="00000000" w:rsidDel="00000000" w:rsidP="00000000" w:rsidRDefault="00000000" w:rsidRPr="00000000">
      <w:pPr>
        <w:numPr>
          <w:ilvl w:val="0"/>
          <w:numId w:val="160"/>
        </w:numPr>
        <w:spacing w:after="90" w:before="150" w:lineRule="auto"/>
        <w:ind w:left="2280" w:right="0" w:firstLine="0"/>
        <w:contextualSpacing w:val="1"/>
      </w:pPr>
      <w:r w:rsidDel="00000000" w:rsidR="00000000" w:rsidRPr="00000000">
        <w:rPr>
          <w:rFonts w:ascii="Geo" w:cs="Geo" w:eastAsia="Geo" w:hAnsi="Geo"/>
          <w:b w:val="0"/>
          <w:i w:val="1"/>
          <w:rtl w:val="0"/>
        </w:rPr>
        <w:t xml:space="preserve">See</w:t>
      </w:r>
      <w:r w:rsidDel="00000000" w:rsidR="00000000" w:rsidRPr="00000000">
        <w:rPr>
          <w:rFonts w:ascii="Geo" w:cs="Geo" w:eastAsia="Geo" w:hAnsi="Geo"/>
          <w:b w:val="0"/>
          <w:rtl w:val="0"/>
        </w:rPr>
        <w:t xml:space="preserve"> is used when an authority does not directly state but clearly supports the proposition. </w:t>
      </w:r>
      <w:r w:rsidDel="00000000" w:rsidR="00000000" w:rsidRPr="00000000">
        <w:rPr>
          <w:rFonts w:ascii="Geo" w:cs="Geo" w:eastAsia="Geo" w:hAnsi="Geo"/>
          <w:b w:val="0"/>
          <w:i w:val="1"/>
          <w:rtl w:val="0"/>
        </w:rPr>
        <w:t xml:space="preserve">See </w:t>
      </w:r>
      <w:r w:rsidDel="00000000" w:rsidR="00000000" w:rsidRPr="00000000">
        <w:rPr>
          <w:rFonts w:ascii="Geo" w:cs="Geo" w:eastAsia="Geo" w:hAnsi="Geo"/>
          <w:b w:val="0"/>
          <w:rtl w:val="0"/>
        </w:rPr>
        <w:t xml:space="preserve">is used instead of &lt;no signal&gt; when an inferential step is required to connect the proposition to the authority cited.</w:t>
      </w:r>
    </w:p>
    <w:p w:rsidR="00000000" w:rsidDel="00000000" w:rsidP="00000000" w:rsidRDefault="00000000" w:rsidRPr="00000000">
      <w:pPr>
        <w:numPr>
          <w:ilvl w:val="1"/>
          <w:numId w:val="162"/>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defendant in a criminal case cannot be forced to testify against himself or herself. </w:t>
      </w:r>
      <w:r w:rsidDel="00000000" w:rsidR="00000000" w:rsidRPr="00000000">
        <w:rPr>
          <w:rFonts w:ascii="Geo" w:cs="Geo" w:eastAsia="Geo" w:hAnsi="Geo"/>
          <w:b w:val="0"/>
          <w:i w:val="1"/>
          <w:rtl w:val="0"/>
        </w:rPr>
        <w:t xml:space="preserve">See</w:t>
      </w:r>
      <w:r w:rsidDel="00000000" w:rsidR="00000000" w:rsidRPr="00000000">
        <w:rPr>
          <w:rFonts w:ascii="Geo" w:cs="Geo" w:eastAsia="Geo" w:hAnsi="Geo"/>
          <w:b w:val="0"/>
          <w:rtl w:val="0"/>
        </w:rPr>
        <w:t xml:space="preserve"> U.S. Const. amend. V.</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R6.5. </w:t>
      </w:r>
      <w:r w:rsidDel="00000000" w:rsidR="00000000" w:rsidRPr="00000000">
        <w:rPr>
          <w:rFonts w:ascii="Geo" w:cs="Geo" w:eastAsia="Geo" w:hAnsi="Geo"/>
          <w:b w:val="0"/>
          <w:i w:val="1"/>
          <w:rtl w:val="0"/>
        </w:rPr>
        <w:t xml:space="preserve">See also</w:t>
      </w:r>
    </w:p>
    <w:p w:rsidR="00000000" w:rsidDel="00000000" w:rsidP="00000000" w:rsidRDefault="00000000" w:rsidRPr="00000000">
      <w:pPr>
        <w:numPr>
          <w:ilvl w:val="0"/>
          <w:numId w:val="163"/>
        </w:numPr>
        <w:spacing w:after="90" w:before="150" w:lineRule="auto"/>
        <w:ind w:left="2280" w:right="0" w:firstLine="0"/>
        <w:contextualSpacing w:val="1"/>
      </w:pPr>
      <w:r w:rsidDel="00000000" w:rsidR="00000000" w:rsidRPr="00000000">
        <w:rPr>
          <w:rFonts w:ascii="Geo" w:cs="Geo" w:eastAsia="Geo" w:hAnsi="Geo"/>
          <w:b w:val="0"/>
          <w:i w:val="1"/>
          <w:rtl w:val="0"/>
        </w:rPr>
        <w:t xml:space="preserve">See also</w:t>
      </w:r>
      <w:r w:rsidDel="00000000" w:rsidR="00000000" w:rsidRPr="00000000">
        <w:rPr>
          <w:rFonts w:ascii="Geo" w:cs="Geo" w:eastAsia="Geo" w:hAnsi="Geo"/>
          <w:b w:val="0"/>
          <w:rtl w:val="0"/>
        </w:rPr>
        <w:t xml:space="preserve"> is used for additional sources that support a proposition. Use </w:t>
      </w:r>
      <w:r w:rsidDel="00000000" w:rsidR="00000000" w:rsidRPr="00000000">
        <w:rPr>
          <w:rFonts w:ascii="Geo" w:cs="Geo" w:eastAsia="Geo" w:hAnsi="Geo"/>
          <w:b w:val="0"/>
          <w:i w:val="1"/>
          <w:rtl w:val="0"/>
        </w:rPr>
        <w:t xml:space="preserve">see also</w:t>
      </w:r>
      <w:r w:rsidDel="00000000" w:rsidR="00000000" w:rsidRPr="00000000">
        <w:rPr>
          <w:rFonts w:ascii="Geo" w:cs="Geo" w:eastAsia="Geo" w:hAnsi="Geo"/>
          <w:b w:val="0"/>
          <w:rtl w:val="0"/>
        </w:rPr>
        <w:t xml:space="preserve"> when authority that states or clearly supports the proposition has already been cited or discussed. The use of a parenthetical is recommended when using </w:t>
      </w:r>
      <w:r w:rsidDel="00000000" w:rsidR="00000000" w:rsidRPr="00000000">
        <w:rPr>
          <w:rFonts w:ascii="Geo" w:cs="Geo" w:eastAsia="Geo" w:hAnsi="Geo"/>
          <w:b w:val="0"/>
          <w:i w:val="1"/>
          <w:rtl w:val="0"/>
        </w:rPr>
        <w:t xml:space="preserve">see also</w:t>
      </w:r>
      <w:r w:rsidDel="00000000" w:rsidR="00000000" w:rsidRPr="00000000">
        <w:rPr>
          <w:rFonts w:ascii="Geo" w:cs="Geo" w:eastAsia="Geo" w:hAnsi="Geo"/>
          <w:b w:val="0"/>
          <w:rtl w:val="0"/>
        </w:rPr>
        <w:t xml:space="preserve">.</w:t>
      </w:r>
    </w:p>
    <w:p w:rsidR="00000000" w:rsidDel="00000000" w:rsidP="00000000" w:rsidRDefault="00000000" w:rsidRPr="00000000">
      <w:pPr>
        <w:numPr>
          <w:ilvl w:val="1"/>
          <w:numId w:val="164"/>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Slow and steady wins the race. </w:t>
      </w:r>
      <w:r w:rsidDel="00000000" w:rsidR="00000000" w:rsidRPr="00000000">
        <w:rPr>
          <w:rFonts w:ascii="Geo" w:cs="Geo" w:eastAsia="Geo" w:hAnsi="Geo"/>
          <w:b w:val="0"/>
          <w:i w:val="1"/>
          <w:rtl w:val="0"/>
        </w:rPr>
        <w:t xml:space="preserve">See</w:t>
      </w:r>
      <w:r w:rsidDel="00000000" w:rsidR="00000000" w:rsidRPr="00000000">
        <w:rPr>
          <w:rFonts w:ascii="Geo" w:cs="Geo" w:eastAsia="Geo" w:hAnsi="Geo"/>
          <w:b w:val="0"/>
          <w:rtl w:val="0"/>
        </w:rPr>
        <w:t xml:space="preserve"> Don Daily, </w:t>
      </w:r>
      <w:r w:rsidDel="00000000" w:rsidR="00000000" w:rsidRPr="00000000">
        <w:rPr>
          <w:rFonts w:ascii="Geo" w:cs="Geo" w:eastAsia="Geo" w:hAnsi="Geo"/>
          <w:b w:val="0"/>
          <w:i w:val="1"/>
          <w:rtl w:val="0"/>
        </w:rPr>
        <w:t xml:space="preserve">The Classic Treasury of Aesop’s Fables</w:t>
      </w:r>
      <w:r w:rsidDel="00000000" w:rsidR="00000000" w:rsidRPr="00000000">
        <w:rPr>
          <w:rFonts w:ascii="Geo" w:cs="Geo" w:eastAsia="Geo" w:hAnsi="Geo"/>
          <w:b w:val="0"/>
          <w:rtl w:val="0"/>
        </w:rPr>
        <w:t xml:space="preserve"> 43-46 (1999); </w:t>
      </w:r>
      <w:r w:rsidDel="00000000" w:rsidR="00000000" w:rsidRPr="00000000">
        <w:rPr>
          <w:rFonts w:ascii="Geo" w:cs="Geo" w:eastAsia="Geo" w:hAnsi="Geo"/>
          <w:b w:val="0"/>
          <w:i w:val="1"/>
          <w:rtl w:val="0"/>
        </w:rPr>
        <w:t xml:space="preserve">see also</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The Shawshank Redemption</w:t>
      </w:r>
      <w:r w:rsidDel="00000000" w:rsidR="00000000" w:rsidRPr="00000000">
        <w:rPr>
          <w:rFonts w:ascii="Geo" w:cs="Geo" w:eastAsia="Geo" w:hAnsi="Geo"/>
          <w:b w:val="0"/>
          <w:rtl w:val="0"/>
        </w:rPr>
        <w:t xml:space="preserve"> (Castle Rock Entertainment 1994) (prisoner tunnels out of a prison by removing a few stones per day).</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R6.6. </w:t>
      </w:r>
      <w:r w:rsidDel="00000000" w:rsidR="00000000" w:rsidRPr="00000000">
        <w:rPr>
          <w:rFonts w:ascii="Geo" w:cs="Geo" w:eastAsia="Geo" w:hAnsi="Geo"/>
          <w:b w:val="0"/>
          <w:i w:val="1"/>
          <w:rtl w:val="0"/>
        </w:rPr>
        <w:t xml:space="preserve">Cf.</w:t>
      </w:r>
    </w:p>
    <w:p w:rsidR="00000000" w:rsidDel="00000000" w:rsidP="00000000" w:rsidRDefault="00000000" w:rsidRPr="00000000">
      <w:pPr>
        <w:numPr>
          <w:ilvl w:val="0"/>
          <w:numId w:val="174"/>
        </w:numPr>
        <w:spacing w:after="90" w:before="150" w:lineRule="auto"/>
        <w:ind w:left="2280" w:right="0" w:firstLine="0"/>
        <w:contextualSpacing w:val="1"/>
      </w:pPr>
      <w:r w:rsidDel="00000000" w:rsidR="00000000" w:rsidRPr="00000000">
        <w:rPr>
          <w:rFonts w:ascii="Geo" w:cs="Geo" w:eastAsia="Geo" w:hAnsi="Geo"/>
          <w:b w:val="0"/>
          <w:i w:val="1"/>
          <w:rtl w:val="0"/>
        </w:rPr>
        <w:t xml:space="preserve">Cf.</w:t>
      </w:r>
      <w:r w:rsidDel="00000000" w:rsidR="00000000" w:rsidRPr="00000000">
        <w:rPr>
          <w:rFonts w:ascii="Geo" w:cs="Geo" w:eastAsia="Geo" w:hAnsi="Geo"/>
          <w:b w:val="0"/>
          <w:rtl w:val="0"/>
        </w:rPr>
        <w:t xml:space="preserve"> is used for supporting authority that is analogous to your proposition, or which is related but which requires some interpretive work to connect to your proposition. Always use a parenthetical with </w:t>
      </w:r>
      <w:r w:rsidDel="00000000" w:rsidR="00000000" w:rsidRPr="00000000">
        <w:rPr>
          <w:rFonts w:ascii="Geo" w:cs="Geo" w:eastAsia="Geo" w:hAnsi="Geo"/>
          <w:b w:val="0"/>
          <w:i w:val="1"/>
          <w:rtl w:val="0"/>
        </w:rPr>
        <w:t xml:space="preserve">cf.</w:t>
      </w:r>
      <w:r w:rsidDel="00000000" w:rsidR="00000000" w:rsidRPr="00000000">
        <w:rPr>
          <w:rFonts w:ascii="Geo" w:cs="Geo" w:eastAsia="Geo" w:hAnsi="Geo"/>
          <w:b w:val="0"/>
          <w:rtl w:val="0"/>
        </w:rPr>
        <w:t xml:space="preserve"> to explain the logical connection required for the argument.</w:t>
      </w:r>
    </w:p>
    <w:p w:rsidR="00000000" w:rsidDel="00000000" w:rsidP="00000000" w:rsidRDefault="00000000" w:rsidRPr="00000000">
      <w:pPr>
        <w:numPr>
          <w:ilvl w:val="1"/>
          <w:numId w:val="175"/>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In the legal realm, there is a need for an easy-to-use, standard set of citation rules. </w:t>
      </w:r>
      <w:r w:rsidDel="00000000" w:rsidR="00000000" w:rsidRPr="00000000">
        <w:rPr>
          <w:rFonts w:ascii="Geo" w:cs="Geo" w:eastAsia="Geo" w:hAnsi="Geo"/>
          <w:b w:val="0"/>
          <w:i w:val="1"/>
          <w:rtl w:val="0"/>
        </w:rPr>
        <w:t xml:space="preserve">Cf.</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The Bluebook: A Uniform System of Citation</w:t>
      </w:r>
      <w:r w:rsidDel="00000000" w:rsidR="00000000" w:rsidRPr="00000000">
        <w:rPr>
          <w:rFonts w:ascii="Geo" w:cs="Geo" w:eastAsia="Geo" w:hAnsi="Geo"/>
          <w:b w:val="0"/>
          <w:rtl w:val="0"/>
        </w:rPr>
        <w:t xml:space="preserve"> (Columbia Law Review Ass’n et al. eds., 20th ed. 2015) (demonstrating, by virtue of 20 editions, the need for such a system, but producing a system that is overly complex).</w:t>
      </w:r>
    </w:p>
    <w:p w:rsidR="00000000" w:rsidDel="00000000" w:rsidP="00000000" w:rsidRDefault="00000000" w:rsidRPr="00000000">
      <w:pPr>
        <w:pStyle w:val="Heading3"/>
        <w:contextualSpacing w:val="0"/>
      </w:pPr>
      <w:r w:rsidDel="00000000" w:rsidR="00000000" w:rsidRPr="00000000">
        <w:rPr>
          <w:rtl w:val="0"/>
        </w:rPr>
        <w:t xml:space="preserve">R7. Signals for Comparison</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R7.1. </w:t>
      </w:r>
      <w:r w:rsidDel="00000000" w:rsidR="00000000" w:rsidRPr="00000000">
        <w:rPr>
          <w:rFonts w:ascii="Geo" w:cs="Geo" w:eastAsia="Geo" w:hAnsi="Geo"/>
          <w:b w:val="0"/>
          <w:i w:val="1"/>
          <w:rtl w:val="0"/>
        </w:rPr>
        <w:t xml:space="preserve">Compare</w:t>
      </w:r>
      <w:r w:rsidDel="00000000" w:rsidR="00000000" w:rsidRPr="00000000">
        <w:rPr>
          <w:rFonts w:ascii="Geo" w:cs="Geo" w:eastAsia="Geo" w:hAnsi="Geo"/>
          <w:b w:val="0"/>
          <w:rtl w:val="0"/>
        </w:rPr>
        <w:t xml:space="preserve"> &lt;citation to source or authority&gt;, </w:t>
      </w:r>
      <w:r w:rsidDel="00000000" w:rsidR="00000000" w:rsidRPr="00000000">
        <w:rPr>
          <w:rFonts w:ascii="Geo" w:cs="Geo" w:eastAsia="Geo" w:hAnsi="Geo"/>
          <w:b w:val="0"/>
          <w:i w:val="1"/>
          <w:rtl w:val="0"/>
        </w:rPr>
        <w:t xml:space="preserve">with</w:t>
      </w:r>
      <w:r w:rsidDel="00000000" w:rsidR="00000000" w:rsidRPr="00000000">
        <w:rPr>
          <w:rFonts w:ascii="Geo" w:cs="Geo" w:eastAsia="Geo" w:hAnsi="Geo"/>
          <w:b w:val="0"/>
          <w:rtl w:val="0"/>
        </w:rPr>
        <w:t xml:space="preserve"> &lt;citation to source or authority&gt;</w:t>
      </w:r>
    </w:p>
    <w:p w:rsidR="00000000" w:rsidDel="00000000" w:rsidP="00000000" w:rsidRDefault="00000000" w:rsidRPr="00000000">
      <w:pPr>
        <w:numPr>
          <w:ilvl w:val="0"/>
          <w:numId w:val="176"/>
        </w:numPr>
        <w:spacing w:after="90" w:before="150" w:lineRule="auto"/>
        <w:ind w:left="2280" w:right="0" w:firstLine="0"/>
        <w:contextualSpacing w:val="1"/>
      </w:pPr>
      <w:r w:rsidDel="00000000" w:rsidR="00000000" w:rsidRPr="00000000">
        <w:rPr>
          <w:rFonts w:ascii="Geo" w:cs="Geo" w:eastAsia="Geo" w:hAnsi="Geo"/>
          <w:b w:val="0"/>
          <w:i w:val="1"/>
          <w:rtl w:val="0"/>
        </w:rPr>
        <w:t xml:space="preserve">Compare . . . </w:t>
      </w:r>
      <w:r w:rsidDel="00000000" w:rsidR="00000000" w:rsidRPr="00000000">
        <w:rPr>
          <w:rFonts w:ascii="Geo" w:cs="Geo" w:eastAsia="Geo" w:hAnsi="Geo"/>
          <w:b w:val="0"/>
          <w:rtl w:val="0"/>
        </w:rPr>
        <w:t xml:space="preserve"> is used when the relationship of multiple authorities will demonstrate or offer support for the proposition. It is highly recommended that each authority in the comparison be explained with a parenthetical in order to make the relationship and argument clear to the reader. Each portion of the </w:t>
      </w:r>
      <w:r w:rsidDel="00000000" w:rsidR="00000000" w:rsidRPr="00000000">
        <w:rPr>
          <w:rFonts w:ascii="Geo" w:cs="Geo" w:eastAsia="Geo" w:hAnsi="Geo"/>
          <w:b w:val="0"/>
          <w:i w:val="1"/>
          <w:rtl w:val="0"/>
        </w:rPr>
        <w:t xml:space="preserve">compare . . . </w:t>
      </w:r>
      <w:r w:rsidDel="00000000" w:rsidR="00000000" w:rsidRPr="00000000">
        <w:rPr>
          <w:rFonts w:ascii="Geo" w:cs="Geo" w:eastAsia="Geo" w:hAnsi="Geo"/>
          <w:b w:val="0"/>
          <w:rtl w:val="0"/>
        </w:rPr>
        <w:t xml:space="preserve"> signal may contain multiple sources; separate these sources using commas and italicized “</w:t>
      </w:r>
      <w:r w:rsidDel="00000000" w:rsidR="00000000" w:rsidRPr="00000000">
        <w:rPr>
          <w:rFonts w:ascii="Geo" w:cs="Geo" w:eastAsia="Geo" w:hAnsi="Geo"/>
          <w:b w:val="0"/>
          <w:i w:val="1"/>
          <w:rtl w:val="0"/>
        </w:rPr>
        <w:t xml:space="preserve">and</w:t>
      </w:r>
      <w:r w:rsidDel="00000000" w:rsidR="00000000" w:rsidRPr="00000000">
        <w:rPr>
          <w:rFonts w:ascii="Geo" w:cs="Geo" w:eastAsia="Geo" w:hAnsi="Geo"/>
          <w:b w:val="0"/>
          <w:rtl w:val="0"/>
        </w:rPr>
        <w:t xml:space="preserve">” as follows.</w:t>
      </w:r>
    </w:p>
    <w:p w:rsidR="00000000" w:rsidDel="00000000" w:rsidP="00000000" w:rsidRDefault="00000000" w:rsidRPr="00000000">
      <w:pPr>
        <w:numPr>
          <w:ilvl w:val="1"/>
          <w:numId w:val="177"/>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20th Century saw sweeping changes in the definition and scope of the Due Process Clause. </w:t>
      </w:r>
      <w:r w:rsidDel="00000000" w:rsidR="00000000" w:rsidRPr="00000000">
        <w:rPr>
          <w:rFonts w:ascii="Geo" w:cs="Geo" w:eastAsia="Geo" w:hAnsi="Geo"/>
          <w:b w:val="0"/>
          <w:i w:val="1"/>
          <w:rtl w:val="0"/>
        </w:rPr>
        <w:t xml:space="preserve">Compare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Lochner v. New York</w:t>
      </w:r>
      <w:r w:rsidDel="00000000" w:rsidR="00000000" w:rsidRPr="00000000">
        <w:rPr>
          <w:rFonts w:ascii="Geo" w:cs="Geo" w:eastAsia="Geo" w:hAnsi="Geo"/>
          <w:b w:val="0"/>
          <w:rtl w:val="0"/>
        </w:rPr>
        <w:t xml:space="preserve">, 198 U.S. 45 (1905) (showing the Supreme Court’s historical interpretation of the Due Process Clause as solely protecting an individual’s right to contract), </w:t>
      </w:r>
      <w:r w:rsidDel="00000000" w:rsidR="00000000" w:rsidRPr="00000000">
        <w:rPr>
          <w:rFonts w:ascii="Geo" w:cs="Geo" w:eastAsia="Geo" w:hAnsi="Geo"/>
          <w:b w:val="0"/>
          <w:i w:val="1"/>
          <w:rtl w:val="0"/>
        </w:rPr>
        <w:t xml:space="preserve">with</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McDonald v. Chicago</w:t>
      </w:r>
      <w:r w:rsidDel="00000000" w:rsidR="00000000" w:rsidRPr="00000000">
        <w:rPr>
          <w:rFonts w:ascii="Geo" w:cs="Geo" w:eastAsia="Geo" w:hAnsi="Geo"/>
          <w:b w:val="0"/>
          <w:rtl w:val="0"/>
        </w:rPr>
        <w:t xml:space="preserve">, 561 U.S. 742 (2010) (incorporating the Second Amendment using the Due Process Clause), </w:t>
      </w:r>
      <w:r w:rsidDel="00000000" w:rsidR="00000000" w:rsidRPr="00000000">
        <w:rPr>
          <w:rFonts w:ascii="Geo" w:cs="Geo" w:eastAsia="Geo" w:hAnsi="Geo"/>
          <w:b w:val="0"/>
          <w:i w:val="1"/>
          <w:rtl w:val="0"/>
        </w:rPr>
        <w:t xml:space="preserve">BMW of North America, Inc. v. Gore</w:t>
      </w:r>
      <w:r w:rsidDel="00000000" w:rsidR="00000000" w:rsidRPr="00000000">
        <w:rPr>
          <w:rFonts w:ascii="Geo" w:cs="Geo" w:eastAsia="Geo" w:hAnsi="Geo"/>
          <w:b w:val="0"/>
          <w:rtl w:val="0"/>
        </w:rPr>
        <w:t xml:space="preserve">, 517 U.S. 559 (1996) (utilizing the Due Process Clause to reduce punitive damages), </w:t>
      </w:r>
      <w:r w:rsidDel="00000000" w:rsidR="00000000" w:rsidRPr="00000000">
        <w:rPr>
          <w:rFonts w:ascii="Geo" w:cs="Geo" w:eastAsia="Geo" w:hAnsi="Geo"/>
          <w:b w:val="0"/>
          <w:i w:val="1"/>
          <w:rtl w:val="0"/>
        </w:rPr>
        <w:t xml:space="preserve">and</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Dolan v. City of Tigard</w:t>
      </w:r>
      <w:r w:rsidDel="00000000" w:rsidR="00000000" w:rsidRPr="00000000">
        <w:rPr>
          <w:rFonts w:ascii="Geo" w:cs="Geo" w:eastAsia="Geo" w:hAnsi="Geo"/>
          <w:b w:val="0"/>
          <w:rtl w:val="0"/>
        </w:rPr>
        <w:t xml:space="preserve">, 512 U.S. 374 (1994) (limiting the zoning and ordinance powers of local governments under the Due Process Clause).</w:t>
      </w:r>
    </w:p>
    <w:p w:rsidR="00000000" w:rsidDel="00000000" w:rsidP="00000000" w:rsidRDefault="00000000" w:rsidRPr="00000000">
      <w:pPr>
        <w:pStyle w:val="Heading3"/>
        <w:contextualSpacing w:val="0"/>
      </w:pPr>
      <w:r w:rsidDel="00000000" w:rsidR="00000000" w:rsidRPr="00000000">
        <w:rPr>
          <w:rtl w:val="0"/>
        </w:rPr>
        <w:t xml:space="preserve">R8. Signals for Contradictory Authority</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R8.1. </w:t>
      </w:r>
      <w:r w:rsidDel="00000000" w:rsidR="00000000" w:rsidRPr="00000000">
        <w:rPr>
          <w:rFonts w:ascii="Geo" w:cs="Geo" w:eastAsia="Geo" w:hAnsi="Geo"/>
          <w:b w:val="0"/>
          <w:i w:val="1"/>
          <w:rtl w:val="0"/>
        </w:rPr>
        <w:t xml:space="preserve">Contra</w:t>
      </w:r>
    </w:p>
    <w:p w:rsidR="00000000" w:rsidDel="00000000" w:rsidP="00000000" w:rsidRDefault="00000000" w:rsidRPr="00000000">
      <w:pPr>
        <w:numPr>
          <w:ilvl w:val="0"/>
          <w:numId w:val="178"/>
        </w:numPr>
        <w:spacing w:after="90" w:before="150" w:lineRule="auto"/>
        <w:ind w:left="2280" w:right="0" w:firstLine="0"/>
        <w:contextualSpacing w:val="1"/>
      </w:pPr>
      <w:r w:rsidDel="00000000" w:rsidR="00000000" w:rsidRPr="00000000">
        <w:rPr>
          <w:rFonts w:ascii="Geo" w:cs="Geo" w:eastAsia="Geo" w:hAnsi="Geo"/>
          <w:b w:val="0"/>
          <w:i w:val="1"/>
          <w:rtl w:val="0"/>
        </w:rPr>
        <w:t xml:space="preserve">Contra</w:t>
      </w:r>
      <w:r w:rsidDel="00000000" w:rsidR="00000000" w:rsidRPr="00000000">
        <w:rPr>
          <w:rFonts w:ascii="Geo" w:cs="Geo" w:eastAsia="Geo" w:hAnsi="Geo"/>
          <w:b w:val="0"/>
          <w:rtl w:val="0"/>
        </w:rPr>
        <w:t xml:space="preserve"> is used when a cited authority directly conflicts with the proposition it follows. </w:t>
      </w:r>
      <w:r w:rsidDel="00000000" w:rsidR="00000000" w:rsidRPr="00000000">
        <w:rPr>
          <w:rFonts w:ascii="Geo" w:cs="Geo" w:eastAsia="Geo" w:hAnsi="Geo"/>
          <w:b w:val="0"/>
          <w:i w:val="1"/>
          <w:rtl w:val="0"/>
        </w:rPr>
        <w:t xml:space="preserve">Contra</w:t>
      </w:r>
      <w:r w:rsidDel="00000000" w:rsidR="00000000" w:rsidRPr="00000000">
        <w:rPr>
          <w:rFonts w:ascii="Geo" w:cs="Geo" w:eastAsia="Geo" w:hAnsi="Geo"/>
          <w:b w:val="0"/>
          <w:rtl w:val="0"/>
        </w:rPr>
        <w:t xml:space="preserve"> is the opposite signal to &lt;no signal&gt;.</w:t>
      </w:r>
    </w:p>
    <w:p w:rsidR="00000000" w:rsidDel="00000000" w:rsidP="00000000" w:rsidRDefault="00000000" w:rsidRPr="00000000">
      <w:pPr>
        <w:numPr>
          <w:ilvl w:val="1"/>
          <w:numId w:val="173"/>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Bluebook is an example of absolute efficiency in the formulation and expression of the rules of legal citation. </w:t>
      </w:r>
      <w:r w:rsidDel="00000000" w:rsidR="00000000" w:rsidRPr="00000000">
        <w:rPr>
          <w:rFonts w:ascii="Geo" w:cs="Geo" w:eastAsia="Geo" w:hAnsi="Geo"/>
          <w:b w:val="0"/>
          <w:i w:val="1"/>
          <w:rtl w:val="0"/>
        </w:rPr>
        <w:t xml:space="preserve">Contra</w:t>
      </w:r>
      <w:r w:rsidDel="00000000" w:rsidR="00000000" w:rsidRPr="00000000">
        <w:rPr>
          <w:rFonts w:ascii="Geo" w:cs="Geo" w:eastAsia="Geo" w:hAnsi="Geo"/>
          <w:b w:val="0"/>
          <w:rtl w:val="0"/>
        </w:rPr>
        <w:t xml:space="preserve"> Richard A. Posner, </w:t>
      </w:r>
      <w:r w:rsidDel="00000000" w:rsidR="00000000" w:rsidRPr="00000000">
        <w:rPr>
          <w:rFonts w:ascii="Geo" w:cs="Geo" w:eastAsia="Geo" w:hAnsi="Geo"/>
          <w:b w:val="0"/>
          <w:i w:val="1"/>
          <w:rtl w:val="0"/>
        </w:rPr>
        <w:t xml:space="preserve">The Bluebook Blues</w:t>
      </w:r>
      <w:r w:rsidDel="00000000" w:rsidR="00000000" w:rsidRPr="00000000">
        <w:rPr>
          <w:rFonts w:ascii="Geo" w:cs="Geo" w:eastAsia="Geo" w:hAnsi="Geo"/>
          <w:b w:val="0"/>
          <w:rtl w:val="0"/>
        </w:rPr>
        <w:t xml:space="preserve">, 120 Yale L.J. 950 (2011).</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R8.2. </w:t>
      </w:r>
      <w:r w:rsidDel="00000000" w:rsidR="00000000" w:rsidRPr="00000000">
        <w:rPr>
          <w:rFonts w:ascii="Geo" w:cs="Geo" w:eastAsia="Geo" w:hAnsi="Geo"/>
          <w:b w:val="0"/>
          <w:i w:val="1"/>
          <w:rtl w:val="0"/>
        </w:rPr>
        <w:t xml:space="preserve">But see</w:t>
      </w:r>
    </w:p>
    <w:p w:rsidR="00000000" w:rsidDel="00000000" w:rsidP="00000000" w:rsidRDefault="00000000" w:rsidRPr="00000000">
      <w:pPr>
        <w:numPr>
          <w:ilvl w:val="0"/>
          <w:numId w:val="126"/>
        </w:numPr>
        <w:spacing w:after="90" w:before="150" w:lineRule="auto"/>
        <w:ind w:left="2280" w:right="0" w:firstLine="0"/>
        <w:contextualSpacing w:val="1"/>
      </w:pPr>
      <w:r w:rsidDel="00000000" w:rsidR="00000000" w:rsidRPr="00000000">
        <w:rPr>
          <w:rFonts w:ascii="Geo" w:cs="Geo" w:eastAsia="Geo" w:hAnsi="Geo"/>
          <w:b w:val="0"/>
          <w:i w:val="1"/>
          <w:rtl w:val="0"/>
        </w:rPr>
        <w:t xml:space="preserve">But see</w:t>
      </w:r>
      <w:r w:rsidDel="00000000" w:rsidR="00000000" w:rsidRPr="00000000">
        <w:rPr>
          <w:rFonts w:ascii="Geo" w:cs="Geo" w:eastAsia="Geo" w:hAnsi="Geo"/>
          <w:b w:val="0"/>
          <w:rtl w:val="0"/>
        </w:rPr>
        <w:t xml:space="preserve"> is used for authority that, while not directly contradicting the main proposition, nonetheless clearly opposes it. </w:t>
      </w:r>
      <w:r w:rsidDel="00000000" w:rsidR="00000000" w:rsidRPr="00000000">
        <w:rPr>
          <w:rFonts w:ascii="Geo" w:cs="Geo" w:eastAsia="Geo" w:hAnsi="Geo"/>
          <w:b w:val="0"/>
          <w:i w:val="1"/>
          <w:rtl w:val="0"/>
        </w:rPr>
        <w:t xml:space="preserve">But see</w:t>
      </w:r>
      <w:r w:rsidDel="00000000" w:rsidR="00000000" w:rsidRPr="00000000">
        <w:rPr>
          <w:rFonts w:ascii="Geo" w:cs="Geo" w:eastAsia="Geo" w:hAnsi="Geo"/>
          <w:b w:val="0"/>
          <w:rtl w:val="0"/>
        </w:rPr>
        <w:t xml:space="preserve"> is the opposite signal to </w:t>
      </w:r>
      <w:r w:rsidDel="00000000" w:rsidR="00000000" w:rsidRPr="00000000">
        <w:rPr>
          <w:rFonts w:ascii="Geo" w:cs="Geo" w:eastAsia="Geo" w:hAnsi="Geo"/>
          <w:b w:val="0"/>
          <w:i w:val="1"/>
          <w:rtl w:val="0"/>
        </w:rPr>
        <w:t xml:space="preserve">see</w:t>
      </w:r>
      <w:r w:rsidDel="00000000" w:rsidR="00000000" w:rsidRPr="00000000">
        <w:rPr>
          <w:rFonts w:ascii="Geo" w:cs="Geo" w:eastAsia="Geo" w:hAnsi="Geo"/>
          <w:b w:val="0"/>
          <w:rtl w:val="0"/>
        </w:rPr>
        <w:t xml:space="preserve">.</w:t>
      </w:r>
    </w:p>
    <w:p w:rsidR="00000000" w:rsidDel="00000000" w:rsidP="00000000" w:rsidRDefault="00000000" w:rsidRPr="00000000">
      <w:pPr>
        <w:numPr>
          <w:ilvl w:val="1"/>
          <w:numId w:val="128"/>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I have the right to falsely shout “Fire!” in a crowded theater. </w:t>
      </w:r>
      <w:r w:rsidDel="00000000" w:rsidR="00000000" w:rsidRPr="00000000">
        <w:rPr>
          <w:rFonts w:ascii="Geo" w:cs="Geo" w:eastAsia="Geo" w:hAnsi="Geo"/>
          <w:b w:val="0"/>
          <w:i w:val="1"/>
          <w:rtl w:val="0"/>
        </w:rPr>
        <w:t xml:space="preserve">But see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Schenck v. United States</w:t>
      </w:r>
      <w:r w:rsidDel="00000000" w:rsidR="00000000" w:rsidRPr="00000000">
        <w:rPr>
          <w:rFonts w:ascii="Geo" w:cs="Geo" w:eastAsia="Geo" w:hAnsi="Geo"/>
          <w:b w:val="0"/>
          <w:rtl w:val="0"/>
        </w:rPr>
        <w:t xml:space="preserve">, 249 U.S. 47 (1919).</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R8.3. </w:t>
      </w:r>
      <w:r w:rsidDel="00000000" w:rsidR="00000000" w:rsidRPr="00000000">
        <w:rPr>
          <w:rFonts w:ascii="Geo" w:cs="Geo" w:eastAsia="Geo" w:hAnsi="Geo"/>
          <w:b w:val="0"/>
          <w:i w:val="1"/>
          <w:rtl w:val="0"/>
        </w:rPr>
        <w:t xml:space="preserve">But cf.</w:t>
      </w:r>
    </w:p>
    <w:p w:rsidR="00000000" w:rsidDel="00000000" w:rsidP="00000000" w:rsidRDefault="00000000" w:rsidRPr="00000000">
      <w:pPr>
        <w:numPr>
          <w:ilvl w:val="0"/>
          <w:numId w:val="131"/>
        </w:numPr>
        <w:spacing w:after="90" w:before="150" w:lineRule="auto"/>
        <w:ind w:left="2280" w:right="0" w:firstLine="0"/>
        <w:contextualSpacing w:val="1"/>
      </w:pPr>
      <w:r w:rsidDel="00000000" w:rsidR="00000000" w:rsidRPr="00000000">
        <w:rPr>
          <w:rFonts w:ascii="Geo" w:cs="Geo" w:eastAsia="Geo" w:hAnsi="Geo"/>
          <w:b w:val="0"/>
          <w:i w:val="1"/>
          <w:rtl w:val="0"/>
        </w:rPr>
        <w:t xml:space="preserve">But cf.</w:t>
      </w:r>
      <w:r w:rsidDel="00000000" w:rsidR="00000000" w:rsidRPr="00000000">
        <w:rPr>
          <w:rFonts w:ascii="Geo" w:cs="Geo" w:eastAsia="Geo" w:hAnsi="Geo"/>
          <w:b w:val="0"/>
          <w:rtl w:val="0"/>
        </w:rPr>
        <w:t xml:space="preserve"> is used to indicate that an authority supports a proposition that is similar to the opposite of the author’s main proposition. </w:t>
      </w:r>
      <w:r w:rsidDel="00000000" w:rsidR="00000000" w:rsidRPr="00000000">
        <w:rPr>
          <w:rFonts w:ascii="Geo" w:cs="Geo" w:eastAsia="Geo" w:hAnsi="Geo"/>
          <w:b w:val="0"/>
          <w:i w:val="1"/>
          <w:rtl w:val="0"/>
        </w:rPr>
        <w:t xml:space="preserve">But cf.</w:t>
      </w:r>
      <w:r w:rsidDel="00000000" w:rsidR="00000000" w:rsidRPr="00000000">
        <w:rPr>
          <w:rFonts w:ascii="Geo" w:cs="Geo" w:eastAsia="Geo" w:hAnsi="Geo"/>
          <w:b w:val="0"/>
          <w:rtl w:val="0"/>
        </w:rPr>
        <w:t xml:space="preserve"> is the opposite signal to </w:t>
      </w:r>
      <w:r w:rsidDel="00000000" w:rsidR="00000000" w:rsidRPr="00000000">
        <w:rPr>
          <w:rFonts w:ascii="Geo" w:cs="Geo" w:eastAsia="Geo" w:hAnsi="Geo"/>
          <w:b w:val="0"/>
          <w:i w:val="1"/>
          <w:rtl w:val="0"/>
        </w:rPr>
        <w:t xml:space="preserve">cf.</w:t>
      </w:r>
      <w:r w:rsidDel="00000000" w:rsidR="00000000" w:rsidRPr="00000000">
        <w:rPr>
          <w:rFonts w:ascii="Geo" w:cs="Geo" w:eastAsia="Geo" w:hAnsi="Geo"/>
          <w:b w:val="0"/>
          <w:rtl w:val="0"/>
        </w:rPr>
        <w:t xml:space="preserve"> Always use a parenthetical with </w:t>
      </w:r>
      <w:r w:rsidDel="00000000" w:rsidR="00000000" w:rsidRPr="00000000">
        <w:rPr>
          <w:rFonts w:ascii="Geo" w:cs="Geo" w:eastAsia="Geo" w:hAnsi="Geo"/>
          <w:b w:val="0"/>
          <w:i w:val="1"/>
          <w:rtl w:val="0"/>
        </w:rPr>
        <w:t xml:space="preserve">but cf.</w:t>
      </w:r>
      <w:r w:rsidDel="00000000" w:rsidR="00000000" w:rsidRPr="00000000">
        <w:rPr>
          <w:rFonts w:ascii="Geo" w:cs="Geo" w:eastAsia="Geo" w:hAnsi="Geo"/>
          <w:b w:val="0"/>
          <w:rtl w:val="0"/>
        </w:rPr>
        <w:t xml:space="preserve"> to explain the logical connection required for the argument. This is the weakest signal for contrary authority.</w:t>
      </w:r>
    </w:p>
    <w:p w:rsidR="00000000" w:rsidDel="00000000" w:rsidP="00000000" w:rsidRDefault="00000000" w:rsidRPr="00000000">
      <w:pPr>
        <w:numPr>
          <w:ilvl w:val="1"/>
          <w:numId w:val="134"/>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Restaurant commercials sell a vision of dinner as a cornerstone daily meal. </w:t>
      </w:r>
      <w:r w:rsidDel="00000000" w:rsidR="00000000" w:rsidRPr="00000000">
        <w:rPr>
          <w:rFonts w:ascii="Geo" w:cs="Geo" w:eastAsia="Geo" w:hAnsi="Geo"/>
          <w:b w:val="0"/>
          <w:i w:val="1"/>
          <w:rtl w:val="0"/>
        </w:rPr>
        <w:t xml:space="preserve">But cf</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5 Things to Know About McDonalds All Day Breakfast</w:t>
      </w:r>
      <w:r w:rsidDel="00000000" w:rsidR="00000000" w:rsidRPr="00000000">
        <w:rPr>
          <w:rFonts w:ascii="Geo" w:cs="Geo" w:eastAsia="Geo" w:hAnsi="Geo"/>
          <w:b w:val="0"/>
          <w:rtl w:val="0"/>
        </w:rPr>
        <w:t xml:space="preserve">, TIME, (Oct. 6, 2015), </w:t>
      </w:r>
      <w:hyperlink r:id="rId15">
        <w:r w:rsidDel="00000000" w:rsidR="00000000" w:rsidRPr="00000000">
          <w:rPr>
            <w:rFonts w:ascii="Geo" w:cs="Geo" w:eastAsia="Geo" w:hAnsi="Geo"/>
            <w:b w:val="0"/>
            <w:i w:val="0"/>
            <w:color w:val="990000"/>
            <w:u w:val="single"/>
            <w:rtl w:val="0"/>
          </w:rPr>
          <w:t xml:space="preserve">http://time.com/money/4062667/mcdonalds-all-day-breakfast/</w:t>
        </w:r>
      </w:hyperlink>
      <w:r w:rsidDel="00000000" w:rsidR="00000000" w:rsidRPr="00000000">
        <w:rPr>
          <w:rFonts w:ascii="Geo" w:cs="Geo" w:eastAsia="Geo" w:hAnsi="Geo"/>
          <w:b w:val="0"/>
          <w:rtl w:val="0"/>
        </w:rPr>
        <w:t xml:space="preserve">.</w:t>
      </w:r>
    </w:p>
    <w:p w:rsidR="00000000" w:rsidDel="00000000" w:rsidP="00000000" w:rsidRDefault="00000000" w:rsidRPr="00000000">
      <w:pPr>
        <w:pStyle w:val="Heading3"/>
        <w:contextualSpacing w:val="0"/>
      </w:pPr>
      <w:r w:rsidDel="00000000" w:rsidR="00000000" w:rsidRPr="00000000">
        <w:rPr>
          <w:rtl w:val="0"/>
        </w:rPr>
        <w:t xml:space="preserve">R9. Signals for Background Material</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R9.1. </w:t>
      </w:r>
      <w:r w:rsidDel="00000000" w:rsidR="00000000" w:rsidRPr="00000000">
        <w:rPr>
          <w:rFonts w:ascii="Geo" w:cs="Geo" w:eastAsia="Geo" w:hAnsi="Geo"/>
          <w:b w:val="0"/>
          <w:i w:val="1"/>
          <w:rtl w:val="0"/>
        </w:rPr>
        <w:t xml:space="preserve">See generally</w:t>
      </w:r>
    </w:p>
    <w:p w:rsidR="00000000" w:rsidDel="00000000" w:rsidP="00000000" w:rsidRDefault="00000000" w:rsidRPr="00000000">
      <w:pPr>
        <w:numPr>
          <w:ilvl w:val="0"/>
          <w:numId w:val="137"/>
        </w:numPr>
        <w:spacing w:after="90" w:before="150" w:lineRule="auto"/>
        <w:ind w:left="2280" w:right="0" w:firstLine="0"/>
        <w:contextualSpacing w:val="1"/>
      </w:pPr>
      <w:r w:rsidDel="00000000" w:rsidR="00000000" w:rsidRPr="00000000">
        <w:rPr>
          <w:rFonts w:ascii="Geo" w:cs="Geo" w:eastAsia="Geo" w:hAnsi="Geo"/>
          <w:b w:val="0"/>
          <w:i w:val="1"/>
          <w:rtl w:val="0"/>
        </w:rPr>
        <w:t xml:space="preserve">See generally</w:t>
      </w:r>
      <w:r w:rsidDel="00000000" w:rsidR="00000000" w:rsidRPr="00000000">
        <w:rPr>
          <w:rFonts w:ascii="Geo" w:cs="Geo" w:eastAsia="Geo" w:hAnsi="Geo"/>
          <w:b w:val="0"/>
          <w:rtl w:val="0"/>
        </w:rPr>
        <w:t xml:space="preserve"> is used for useful background material. It is recommended that you use a parenthetical with </w:t>
      </w:r>
      <w:r w:rsidDel="00000000" w:rsidR="00000000" w:rsidRPr="00000000">
        <w:rPr>
          <w:rFonts w:ascii="Geo" w:cs="Geo" w:eastAsia="Geo" w:hAnsi="Geo"/>
          <w:b w:val="0"/>
          <w:i w:val="1"/>
          <w:rtl w:val="0"/>
        </w:rPr>
        <w:t xml:space="preserve">see generally</w:t>
      </w:r>
      <w:r w:rsidDel="00000000" w:rsidR="00000000" w:rsidRPr="00000000">
        <w:rPr>
          <w:rFonts w:ascii="Geo" w:cs="Geo" w:eastAsia="Geo" w:hAnsi="Geo"/>
          <w:b w:val="0"/>
          <w:rtl w:val="0"/>
        </w:rPr>
        <w:t xml:space="preserve"> in order to explain the authority’s relevance to the proposition.</w:t>
      </w:r>
    </w:p>
    <w:p w:rsidR="00000000" w:rsidDel="00000000" w:rsidP="00000000" w:rsidRDefault="00000000" w:rsidRPr="00000000">
      <w:pPr>
        <w:numPr>
          <w:ilvl w:val="1"/>
          <w:numId w:val="139"/>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Some commentators have argued that the Supreme Court does more than “call balls and strikes,” and that politics may even be involved in some decisionmaking.</w:t>
      </w:r>
      <w:r w:rsidDel="00000000" w:rsidR="00000000" w:rsidRPr="00000000">
        <w:rPr>
          <w:rFonts w:ascii="Geo" w:cs="Geo" w:eastAsia="Geo" w:hAnsi="Geo"/>
          <w:b w:val="0"/>
          <w:i w:val="1"/>
          <w:rtl w:val="0"/>
        </w:rPr>
        <w:t xml:space="preserve"> See generally</w:t>
      </w:r>
      <w:r w:rsidDel="00000000" w:rsidR="00000000" w:rsidRPr="00000000">
        <w:rPr>
          <w:rFonts w:ascii="Geo" w:cs="Geo" w:eastAsia="Geo" w:hAnsi="Geo"/>
          <w:b w:val="0"/>
          <w:rtl w:val="0"/>
        </w:rPr>
        <w:t xml:space="preserve"> Jeffrey Toobin, </w:t>
      </w:r>
      <w:r w:rsidDel="00000000" w:rsidR="00000000" w:rsidRPr="00000000">
        <w:rPr>
          <w:rFonts w:ascii="Geo" w:cs="Geo" w:eastAsia="Geo" w:hAnsi="Geo"/>
          <w:b w:val="0"/>
          <w:i w:val="1"/>
          <w:rtl w:val="0"/>
        </w:rPr>
        <w:t xml:space="preserve">The Nine: Inside the Secret World of the Supreme Court</w:t>
      </w:r>
      <w:r w:rsidDel="00000000" w:rsidR="00000000" w:rsidRPr="00000000">
        <w:rPr>
          <w:rFonts w:ascii="Geo" w:cs="Geo" w:eastAsia="Geo" w:hAnsi="Geo"/>
          <w:b w:val="0"/>
          <w:rtl w:val="0"/>
        </w:rPr>
        <w:t xml:space="preserve"> (2007) (arguing that the work of the Supreme Court often involves the Justices imposing values and even political preferences).</w:t>
      </w:r>
    </w:p>
    <w:p w:rsidR="00000000" w:rsidDel="00000000" w:rsidP="00000000" w:rsidRDefault="00000000" w:rsidRPr="00000000">
      <w:pPr>
        <w:pStyle w:val="Heading3"/>
        <w:spacing w:after="360" w:lineRule="auto"/>
        <w:contextualSpacing w:val="0"/>
      </w:pPr>
      <w:r w:rsidDel="00000000" w:rsidR="00000000" w:rsidRPr="00000000">
        <w:rPr>
          <w:rtl w:val="0"/>
        </w:rPr>
        <w:t xml:space="preserve">R10. Order of Authorities Within Each Signal / Strength of Authority</w:t>
      </w:r>
    </w:p>
    <w:p w:rsidR="00000000" w:rsidDel="00000000" w:rsidP="00000000" w:rsidRDefault="00000000" w:rsidRPr="00000000">
      <w:pPr>
        <w:spacing w:after="240" w:before="150"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Follow the order below for citing authorities within a signal. However, there is one exception: if an authority is more helpful than others cited within a signal, it should be cited first.</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R10.1. Constitutions. Order constitutions from the same jurisdiction from most recent to oldest.</w:t>
      </w:r>
    </w:p>
    <w:p w:rsidR="00000000" w:rsidDel="00000000" w:rsidP="00000000" w:rsidRDefault="00000000" w:rsidRPr="00000000">
      <w:pPr>
        <w:numPr>
          <w:ilvl w:val="0"/>
          <w:numId w:val="141"/>
        </w:numPr>
        <w:spacing w:after="150" w:before="150" w:lineRule="auto"/>
        <w:ind w:left="2520" w:right="0" w:firstLine="0"/>
        <w:contextualSpacing w:val="1"/>
      </w:pPr>
      <w:r w:rsidDel="00000000" w:rsidR="00000000" w:rsidRPr="00000000">
        <w:rPr>
          <w:rFonts w:ascii="Geo" w:cs="Geo" w:eastAsia="Geo" w:hAnsi="Geo"/>
          <w:b w:val="0"/>
          <w:rtl w:val="0"/>
        </w:rPr>
        <w:t xml:space="preserve">Federal</w:t>
      </w:r>
    </w:p>
    <w:p w:rsidR="00000000" w:rsidDel="00000000" w:rsidP="00000000" w:rsidRDefault="00000000" w:rsidRPr="00000000">
      <w:pPr>
        <w:numPr>
          <w:ilvl w:val="0"/>
          <w:numId w:val="141"/>
        </w:numPr>
        <w:spacing w:after="150" w:before="150" w:lineRule="auto"/>
        <w:ind w:left="2520" w:right="0" w:firstLine="0"/>
        <w:contextualSpacing w:val="1"/>
      </w:pPr>
      <w:r w:rsidDel="00000000" w:rsidR="00000000" w:rsidRPr="00000000">
        <w:rPr>
          <w:rFonts w:ascii="Geo" w:cs="Geo" w:eastAsia="Geo" w:hAnsi="Geo"/>
          <w:b w:val="0"/>
          <w:rtl w:val="0"/>
        </w:rPr>
        <w:t xml:space="preserve">State (alphabetize according to state)</w:t>
      </w:r>
    </w:p>
    <w:p w:rsidR="00000000" w:rsidDel="00000000" w:rsidP="00000000" w:rsidRDefault="00000000" w:rsidRPr="00000000">
      <w:pPr>
        <w:numPr>
          <w:ilvl w:val="0"/>
          <w:numId w:val="141"/>
        </w:numPr>
        <w:spacing w:after="150" w:before="150" w:lineRule="auto"/>
        <w:ind w:left="2520" w:right="0" w:firstLine="0"/>
        <w:contextualSpacing w:val="1"/>
      </w:pPr>
      <w:r w:rsidDel="00000000" w:rsidR="00000000" w:rsidRPr="00000000">
        <w:rPr>
          <w:rFonts w:ascii="Geo" w:cs="Geo" w:eastAsia="Geo" w:hAnsi="Geo"/>
          <w:b w:val="0"/>
          <w:rtl w:val="0"/>
        </w:rPr>
        <w:t xml:space="preserve">Foreign (alphabetize according to jurisdiction)</w:t>
      </w:r>
    </w:p>
    <w:p w:rsidR="00000000" w:rsidDel="00000000" w:rsidP="00000000" w:rsidRDefault="00000000" w:rsidRPr="00000000">
      <w:pPr>
        <w:numPr>
          <w:ilvl w:val="0"/>
          <w:numId w:val="141"/>
        </w:numPr>
        <w:spacing w:after="90" w:before="150" w:lineRule="auto"/>
        <w:ind w:left="2520" w:right="0" w:firstLine="0"/>
        <w:contextualSpacing w:val="1"/>
      </w:pPr>
      <w:r w:rsidDel="00000000" w:rsidR="00000000" w:rsidRPr="00000000">
        <w:rPr>
          <w:rFonts w:ascii="Geo" w:cs="Geo" w:eastAsia="Geo" w:hAnsi="Geo"/>
          <w:b w:val="0"/>
          <w:rtl w:val="0"/>
        </w:rPr>
        <w:t xml:space="preserve">Foundational Documents of International Groups (United Nations, the League of Nations, and the European Union, in that order)</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R10.2. Statutes</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R10.2.1. Federal:</w:t>
      </w:r>
    </w:p>
    <w:p w:rsidR="00000000" w:rsidDel="00000000" w:rsidP="00000000" w:rsidRDefault="00000000" w:rsidRPr="00000000">
      <w:pPr>
        <w:numPr>
          <w:ilvl w:val="0"/>
          <w:numId w:val="179"/>
        </w:numPr>
        <w:spacing w:after="150" w:before="150" w:lineRule="auto"/>
        <w:ind w:left="3600" w:right="0" w:firstLine="0"/>
        <w:contextualSpacing w:val="1"/>
      </w:pPr>
      <w:r w:rsidDel="00000000" w:rsidR="00000000" w:rsidRPr="00000000">
        <w:rPr>
          <w:rFonts w:ascii="Geo" w:cs="Geo" w:eastAsia="Geo" w:hAnsi="Geo"/>
          <w:b w:val="0"/>
          <w:rtl w:val="0"/>
        </w:rPr>
        <w:t xml:space="preserve">Statutes in U.S.C., U.S.C.A., or U.S.C.S. (in ascending order by U.S.C. Title)</w:t>
      </w:r>
    </w:p>
    <w:p w:rsidR="00000000" w:rsidDel="00000000" w:rsidP="00000000" w:rsidRDefault="00000000" w:rsidRPr="00000000">
      <w:pPr>
        <w:numPr>
          <w:ilvl w:val="0"/>
          <w:numId w:val="179"/>
        </w:numPr>
        <w:spacing w:after="150" w:before="150" w:lineRule="auto"/>
        <w:ind w:left="3600" w:right="0" w:firstLine="0"/>
        <w:contextualSpacing w:val="1"/>
      </w:pPr>
      <w:r w:rsidDel="00000000" w:rsidR="00000000" w:rsidRPr="00000000">
        <w:rPr>
          <w:rFonts w:ascii="Geo" w:cs="Geo" w:eastAsia="Geo" w:hAnsi="Geo"/>
          <w:b w:val="0"/>
          <w:rtl w:val="0"/>
        </w:rPr>
        <w:t xml:space="preserve">Current statutes that are not in U.S.C., U.S.C.A., or U.S.C.S. (from most recently enacted to oldest)</w:t>
      </w:r>
    </w:p>
    <w:p w:rsidR="00000000" w:rsidDel="00000000" w:rsidP="00000000" w:rsidRDefault="00000000" w:rsidRPr="00000000">
      <w:pPr>
        <w:numPr>
          <w:ilvl w:val="0"/>
          <w:numId w:val="179"/>
        </w:numPr>
        <w:spacing w:after="150" w:before="150" w:lineRule="auto"/>
        <w:ind w:left="3600" w:right="0" w:firstLine="0"/>
        <w:contextualSpacing w:val="1"/>
      </w:pPr>
      <w:r w:rsidDel="00000000" w:rsidR="00000000" w:rsidRPr="00000000">
        <w:rPr>
          <w:rFonts w:ascii="Geo" w:cs="Geo" w:eastAsia="Geo" w:hAnsi="Geo"/>
          <w:b w:val="0"/>
          <w:rtl w:val="0"/>
        </w:rPr>
        <w:t xml:space="preserve">Rules of Evidence and Procedure</w:t>
      </w:r>
    </w:p>
    <w:p w:rsidR="00000000" w:rsidDel="00000000" w:rsidP="00000000" w:rsidRDefault="00000000" w:rsidRPr="00000000">
      <w:pPr>
        <w:numPr>
          <w:ilvl w:val="0"/>
          <w:numId w:val="179"/>
        </w:numPr>
        <w:spacing w:after="90" w:before="150" w:lineRule="auto"/>
        <w:ind w:left="3600" w:right="0" w:firstLine="0"/>
        <w:contextualSpacing w:val="1"/>
      </w:pPr>
      <w:r w:rsidDel="00000000" w:rsidR="00000000" w:rsidRPr="00000000">
        <w:rPr>
          <w:rFonts w:ascii="Geo" w:cs="Geo" w:eastAsia="Geo" w:hAnsi="Geo"/>
          <w:b w:val="0"/>
          <w:rtl w:val="0"/>
        </w:rPr>
        <w:t xml:space="preserve">Repealed Statutes (from most recently enacted to oldest)</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R10.2.2. State (alphabetize according to state):</w:t>
      </w:r>
    </w:p>
    <w:p w:rsidR="00000000" w:rsidDel="00000000" w:rsidP="00000000" w:rsidRDefault="00000000" w:rsidRPr="00000000">
      <w:pPr>
        <w:numPr>
          <w:ilvl w:val="0"/>
          <w:numId w:val="180"/>
        </w:numPr>
        <w:spacing w:after="150" w:before="150" w:lineRule="auto"/>
        <w:ind w:left="3600" w:right="0" w:firstLine="0"/>
        <w:contextualSpacing w:val="1"/>
      </w:pPr>
      <w:r w:rsidDel="00000000" w:rsidR="00000000" w:rsidRPr="00000000">
        <w:rPr>
          <w:rFonts w:ascii="Geo" w:cs="Geo" w:eastAsia="Geo" w:hAnsi="Geo"/>
          <w:b w:val="0"/>
          <w:rtl w:val="0"/>
        </w:rPr>
        <w:t xml:space="preserve">Statutes currently codified (in ascending order within the codification)</w:t>
      </w:r>
    </w:p>
    <w:p w:rsidR="00000000" w:rsidDel="00000000" w:rsidP="00000000" w:rsidRDefault="00000000" w:rsidRPr="00000000">
      <w:pPr>
        <w:numPr>
          <w:ilvl w:val="0"/>
          <w:numId w:val="180"/>
        </w:numPr>
        <w:spacing w:after="150" w:before="150" w:lineRule="auto"/>
        <w:ind w:left="3600" w:right="0" w:firstLine="0"/>
        <w:contextualSpacing w:val="1"/>
      </w:pPr>
      <w:r w:rsidDel="00000000" w:rsidR="00000000" w:rsidRPr="00000000">
        <w:rPr>
          <w:rFonts w:ascii="Geo" w:cs="Geo" w:eastAsia="Geo" w:hAnsi="Geo"/>
          <w:b w:val="0"/>
          <w:rtl w:val="0"/>
        </w:rPr>
        <w:t xml:space="preserve">Statutes currently in force but not currently codified (from most recently enacted to oldest)</w:t>
      </w:r>
    </w:p>
    <w:p w:rsidR="00000000" w:rsidDel="00000000" w:rsidP="00000000" w:rsidRDefault="00000000" w:rsidRPr="00000000">
      <w:pPr>
        <w:numPr>
          <w:ilvl w:val="0"/>
          <w:numId w:val="180"/>
        </w:numPr>
        <w:spacing w:after="150" w:before="150" w:lineRule="auto"/>
        <w:ind w:left="3600" w:right="0" w:firstLine="0"/>
        <w:contextualSpacing w:val="1"/>
      </w:pPr>
      <w:r w:rsidDel="00000000" w:rsidR="00000000" w:rsidRPr="00000000">
        <w:rPr>
          <w:rFonts w:ascii="Geo" w:cs="Geo" w:eastAsia="Geo" w:hAnsi="Geo"/>
          <w:b w:val="0"/>
          <w:rtl w:val="0"/>
        </w:rPr>
        <w:t xml:space="preserve">Rules of Evidence and Procedure</w:t>
      </w:r>
    </w:p>
    <w:p w:rsidR="00000000" w:rsidDel="00000000" w:rsidP="00000000" w:rsidRDefault="00000000" w:rsidRPr="00000000">
      <w:pPr>
        <w:numPr>
          <w:ilvl w:val="0"/>
          <w:numId w:val="180"/>
        </w:numPr>
        <w:spacing w:after="90" w:before="150" w:lineRule="auto"/>
        <w:ind w:left="3600" w:right="0" w:firstLine="0"/>
        <w:contextualSpacing w:val="1"/>
      </w:pPr>
      <w:r w:rsidDel="00000000" w:rsidR="00000000" w:rsidRPr="00000000">
        <w:rPr>
          <w:rFonts w:ascii="Geo" w:cs="Geo" w:eastAsia="Geo" w:hAnsi="Geo"/>
          <w:b w:val="0"/>
          <w:rtl w:val="0"/>
        </w:rPr>
        <w:t xml:space="preserve">Repealed Statutes (from most recently enacted to oldest)</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R10.2.3. Foreign (alphabetize according to jurisdiction):</w:t>
      </w:r>
    </w:p>
    <w:p w:rsidR="00000000" w:rsidDel="00000000" w:rsidP="00000000" w:rsidRDefault="00000000" w:rsidRPr="00000000">
      <w:pPr>
        <w:numPr>
          <w:ilvl w:val="0"/>
          <w:numId w:val="181"/>
        </w:numPr>
        <w:spacing w:after="150" w:before="150" w:lineRule="auto"/>
        <w:ind w:left="3600" w:right="0" w:firstLine="0"/>
        <w:contextualSpacing w:val="1"/>
      </w:pPr>
      <w:r w:rsidDel="00000000" w:rsidR="00000000" w:rsidRPr="00000000">
        <w:rPr>
          <w:rFonts w:ascii="Geo" w:cs="Geo" w:eastAsia="Geo" w:hAnsi="Geo"/>
          <w:b w:val="0"/>
          <w:rtl w:val="0"/>
        </w:rPr>
        <w:t xml:space="preserve">Codes or Statutes currently codified (in ascending order in the codification)</w:t>
      </w:r>
    </w:p>
    <w:p w:rsidR="00000000" w:rsidDel="00000000" w:rsidP="00000000" w:rsidRDefault="00000000" w:rsidRPr="00000000">
      <w:pPr>
        <w:numPr>
          <w:ilvl w:val="0"/>
          <w:numId w:val="181"/>
        </w:numPr>
        <w:spacing w:after="150" w:before="150" w:lineRule="auto"/>
        <w:ind w:left="3600" w:right="0" w:firstLine="0"/>
        <w:contextualSpacing w:val="1"/>
      </w:pPr>
      <w:r w:rsidDel="00000000" w:rsidR="00000000" w:rsidRPr="00000000">
        <w:rPr>
          <w:rFonts w:ascii="Geo" w:cs="Geo" w:eastAsia="Geo" w:hAnsi="Geo"/>
          <w:b w:val="0"/>
          <w:rtl w:val="0"/>
        </w:rPr>
        <w:t xml:space="preserve">Statutes currently in force but not currently codified (from most recently enacted to oldest)</w:t>
      </w:r>
    </w:p>
    <w:p w:rsidR="00000000" w:rsidDel="00000000" w:rsidP="00000000" w:rsidRDefault="00000000" w:rsidRPr="00000000">
      <w:pPr>
        <w:numPr>
          <w:ilvl w:val="0"/>
          <w:numId w:val="181"/>
        </w:numPr>
        <w:spacing w:after="90" w:before="150" w:lineRule="auto"/>
        <w:ind w:left="3600" w:right="0" w:firstLine="0"/>
        <w:contextualSpacing w:val="1"/>
      </w:pPr>
      <w:r w:rsidDel="00000000" w:rsidR="00000000" w:rsidRPr="00000000">
        <w:rPr>
          <w:rFonts w:ascii="Geo" w:cs="Geo" w:eastAsia="Geo" w:hAnsi="Geo"/>
          <w:b w:val="0"/>
          <w:rtl w:val="0"/>
        </w:rPr>
        <w:t xml:space="preserve">Repealed Statutes (from most recently enacted to oldest)</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R10.3. Treaties and Other International Agreements (other than those above) are cited from most recently ratified/signed to oldest.</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R10.4. Cases. Order cases from the same court from most recent to oldest, without regard to prior or subsequent history. There’s no difference between Federal Circuit Court of Appeals or Federal District Courts.</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R10.4.1. Federal:</w:t>
      </w:r>
    </w:p>
    <w:p w:rsidR="00000000" w:rsidDel="00000000" w:rsidP="00000000" w:rsidRDefault="00000000" w:rsidRPr="00000000">
      <w:pPr>
        <w:numPr>
          <w:ilvl w:val="0"/>
          <w:numId w:val="191"/>
        </w:numPr>
        <w:spacing w:after="150" w:before="150" w:lineRule="auto"/>
        <w:ind w:left="3600" w:right="0" w:firstLine="0"/>
        <w:contextualSpacing w:val="1"/>
      </w:pPr>
      <w:r w:rsidDel="00000000" w:rsidR="00000000" w:rsidRPr="00000000">
        <w:rPr>
          <w:rFonts w:ascii="Geo" w:cs="Geo" w:eastAsia="Geo" w:hAnsi="Geo"/>
          <w:b w:val="0"/>
          <w:rtl w:val="0"/>
        </w:rPr>
        <w:t xml:space="preserve">Supreme Court</w:t>
      </w:r>
    </w:p>
    <w:p w:rsidR="00000000" w:rsidDel="00000000" w:rsidP="00000000" w:rsidRDefault="00000000" w:rsidRPr="00000000">
      <w:pPr>
        <w:numPr>
          <w:ilvl w:val="0"/>
          <w:numId w:val="191"/>
        </w:numPr>
        <w:spacing w:after="150" w:before="150" w:lineRule="auto"/>
        <w:ind w:left="3600" w:right="0" w:firstLine="0"/>
        <w:contextualSpacing w:val="1"/>
      </w:pPr>
      <w:r w:rsidDel="00000000" w:rsidR="00000000" w:rsidRPr="00000000">
        <w:rPr>
          <w:rFonts w:ascii="Geo" w:cs="Geo" w:eastAsia="Geo" w:hAnsi="Geo"/>
          <w:b w:val="0"/>
          <w:rtl w:val="0"/>
        </w:rPr>
        <w:t xml:space="preserve">Court of Appeals, Emergency Court of Appeals, and Temporary Emergency Court of Appeals</w:t>
      </w:r>
    </w:p>
    <w:p w:rsidR="00000000" w:rsidDel="00000000" w:rsidP="00000000" w:rsidRDefault="00000000" w:rsidRPr="00000000">
      <w:pPr>
        <w:numPr>
          <w:ilvl w:val="0"/>
          <w:numId w:val="191"/>
        </w:numPr>
        <w:spacing w:after="150" w:before="150" w:lineRule="auto"/>
        <w:ind w:left="3600" w:right="0" w:firstLine="0"/>
        <w:contextualSpacing w:val="1"/>
      </w:pPr>
      <w:r w:rsidDel="00000000" w:rsidR="00000000" w:rsidRPr="00000000">
        <w:rPr>
          <w:rFonts w:ascii="Geo" w:cs="Geo" w:eastAsia="Geo" w:hAnsi="Geo"/>
          <w:b w:val="0"/>
          <w:rtl w:val="0"/>
        </w:rPr>
        <w:t xml:space="preserve">Court of Claims, Court of Customs, and Patent Appeals and Bankruptcy Appellate Panels</w:t>
      </w:r>
    </w:p>
    <w:p w:rsidR="00000000" w:rsidDel="00000000" w:rsidP="00000000" w:rsidRDefault="00000000" w:rsidRPr="00000000">
      <w:pPr>
        <w:numPr>
          <w:ilvl w:val="0"/>
          <w:numId w:val="191"/>
        </w:numPr>
        <w:spacing w:after="150" w:before="150" w:lineRule="auto"/>
        <w:ind w:left="3600" w:right="0" w:firstLine="0"/>
        <w:contextualSpacing w:val="1"/>
      </w:pPr>
      <w:r w:rsidDel="00000000" w:rsidR="00000000" w:rsidRPr="00000000">
        <w:rPr>
          <w:rFonts w:ascii="Geo" w:cs="Geo" w:eastAsia="Geo" w:hAnsi="Geo"/>
          <w:b w:val="0"/>
          <w:rtl w:val="0"/>
        </w:rPr>
        <w:t xml:space="preserve">District Courts, Judicial Panel on Multidistrict Litigation, and Court of International Trade (formerly the Customs Court)</w:t>
      </w:r>
    </w:p>
    <w:p w:rsidR="00000000" w:rsidDel="00000000" w:rsidP="00000000" w:rsidRDefault="00000000" w:rsidRPr="00000000">
      <w:pPr>
        <w:numPr>
          <w:ilvl w:val="0"/>
          <w:numId w:val="191"/>
        </w:numPr>
        <w:spacing w:after="150" w:before="150" w:lineRule="auto"/>
        <w:ind w:left="3600" w:right="0" w:firstLine="0"/>
        <w:contextualSpacing w:val="1"/>
      </w:pPr>
      <w:r w:rsidDel="00000000" w:rsidR="00000000" w:rsidRPr="00000000">
        <w:rPr>
          <w:rFonts w:ascii="Geo" w:cs="Geo" w:eastAsia="Geo" w:hAnsi="Geo"/>
          <w:b w:val="0"/>
          <w:rtl w:val="0"/>
        </w:rPr>
        <w:t xml:space="preserve">District Bankruptcy Courts and Railroad Reorganization Court</w:t>
      </w:r>
    </w:p>
    <w:p w:rsidR="00000000" w:rsidDel="00000000" w:rsidP="00000000" w:rsidRDefault="00000000" w:rsidRPr="00000000">
      <w:pPr>
        <w:numPr>
          <w:ilvl w:val="0"/>
          <w:numId w:val="191"/>
        </w:numPr>
        <w:spacing w:after="150" w:before="150" w:lineRule="auto"/>
        <w:ind w:left="3600" w:right="0" w:firstLine="0"/>
        <w:contextualSpacing w:val="1"/>
      </w:pPr>
      <w:r w:rsidDel="00000000" w:rsidR="00000000" w:rsidRPr="00000000">
        <w:rPr>
          <w:rFonts w:ascii="Geo" w:cs="Geo" w:eastAsia="Geo" w:hAnsi="Geo"/>
          <w:b w:val="0"/>
          <w:rtl w:val="0"/>
        </w:rPr>
        <w:t xml:space="preserve">Court of Federal Claims (formerly the Trial Division for the Court of Claims), Court of Appeals for the Armed Services (formerly the Court of Military Appeals), and Tax Court (formerly the Board of Tax Appeals)</w:t>
      </w:r>
    </w:p>
    <w:p w:rsidR="00000000" w:rsidDel="00000000" w:rsidP="00000000" w:rsidRDefault="00000000" w:rsidRPr="00000000">
      <w:pPr>
        <w:numPr>
          <w:ilvl w:val="0"/>
          <w:numId w:val="191"/>
        </w:numPr>
        <w:spacing w:after="90" w:before="150" w:lineRule="auto"/>
        <w:ind w:left="3600" w:right="0" w:firstLine="0"/>
        <w:contextualSpacing w:val="1"/>
      </w:pPr>
      <w:r w:rsidDel="00000000" w:rsidR="00000000" w:rsidRPr="00000000">
        <w:rPr>
          <w:rFonts w:ascii="Geo" w:cs="Geo" w:eastAsia="Geo" w:hAnsi="Geo"/>
          <w:b w:val="0"/>
          <w:rtl w:val="0"/>
        </w:rPr>
        <w:t xml:space="preserve">Administrative Agencies (alphabetize according to agency)</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R10.4.2. State:</w:t>
      </w:r>
    </w:p>
    <w:p w:rsidR="00000000" w:rsidDel="00000000" w:rsidP="00000000" w:rsidRDefault="00000000" w:rsidRPr="00000000">
      <w:pPr>
        <w:numPr>
          <w:ilvl w:val="0"/>
          <w:numId w:val="192"/>
        </w:numPr>
        <w:spacing w:after="150" w:before="150" w:lineRule="auto"/>
        <w:ind w:left="3600" w:right="0" w:firstLine="0"/>
        <w:contextualSpacing w:val="1"/>
      </w:pPr>
      <w:r w:rsidDel="00000000" w:rsidR="00000000" w:rsidRPr="00000000">
        <w:rPr>
          <w:rFonts w:ascii="Geo" w:cs="Geo" w:eastAsia="Geo" w:hAnsi="Geo"/>
          <w:b w:val="0"/>
          <w:rtl w:val="0"/>
        </w:rPr>
        <w:t xml:space="preserve">Courts (alphabetize according to state, then by hierarchy in descending order)</w:t>
      </w:r>
    </w:p>
    <w:p w:rsidR="00000000" w:rsidDel="00000000" w:rsidP="00000000" w:rsidRDefault="00000000" w:rsidRPr="00000000">
      <w:pPr>
        <w:numPr>
          <w:ilvl w:val="0"/>
          <w:numId w:val="192"/>
        </w:numPr>
        <w:spacing w:after="90" w:before="150" w:lineRule="auto"/>
        <w:ind w:left="3600" w:right="0" w:firstLine="0"/>
        <w:contextualSpacing w:val="1"/>
      </w:pPr>
      <w:r w:rsidDel="00000000" w:rsidR="00000000" w:rsidRPr="00000000">
        <w:rPr>
          <w:rFonts w:ascii="Geo" w:cs="Geo" w:eastAsia="Geo" w:hAnsi="Geo"/>
          <w:b w:val="0"/>
          <w:rtl w:val="0"/>
        </w:rPr>
        <w:t xml:space="preserve">Agencies (alphabetize according to state, then by agency)</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R10.4.3. Foreign:</w:t>
      </w:r>
    </w:p>
    <w:p w:rsidR="00000000" w:rsidDel="00000000" w:rsidP="00000000" w:rsidRDefault="00000000" w:rsidRPr="00000000">
      <w:pPr>
        <w:numPr>
          <w:ilvl w:val="0"/>
          <w:numId w:val="193"/>
        </w:numPr>
        <w:spacing w:after="150" w:before="150" w:lineRule="auto"/>
        <w:ind w:left="3600" w:right="0" w:firstLine="0"/>
        <w:contextualSpacing w:val="1"/>
      </w:pPr>
      <w:r w:rsidDel="00000000" w:rsidR="00000000" w:rsidRPr="00000000">
        <w:rPr>
          <w:rFonts w:ascii="Geo" w:cs="Geo" w:eastAsia="Geo" w:hAnsi="Geo"/>
          <w:b w:val="0"/>
          <w:rtl w:val="0"/>
        </w:rPr>
        <w:t xml:space="preserve">Courts (alphabetize according to jurisdiction, then by hierarchy in descending order)</w:t>
      </w:r>
    </w:p>
    <w:p w:rsidR="00000000" w:rsidDel="00000000" w:rsidP="00000000" w:rsidRDefault="00000000" w:rsidRPr="00000000">
      <w:pPr>
        <w:numPr>
          <w:ilvl w:val="0"/>
          <w:numId w:val="193"/>
        </w:numPr>
        <w:spacing w:after="90" w:before="150" w:lineRule="auto"/>
        <w:ind w:left="3600" w:right="0" w:firstLine="0"/>
        <w:contextualSpacing w:val="1"/>
      </w:pPr>
      <w:r w:rsidDel="00000000" w:rsidR="00000000" w:rsidRPr="00000000">
        <w:rPr>
          <w:rFonts w:ascii="Geo" w:cs="Geo" w:eastAsia="Geo" w:hAnsi="Geo"/>
          <w:b w:val="0"/>
          <w:rtl w:val="0"/>
        </w:rPr>
        <w:t xml:space="preserve">Agencies (alphabetize according to jurisdiction, then by agency)</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R10.4.4. International:</w:t>
      </w:r>
    </w:p>
    <w:p w:rsidR="00000000" w:rsidDel="00000000" w:rsidP="00000000" w:rsidRDefault="00000000" w:rsidRPr="00000000">
      <w:pPr>
        <w:numPr>
          <w:ilvl w:val="0"/>
          <w:numId w:val="194"/>
        </w:numPr>
        <w:spacing w:after="150" w:before="150" w:lineRule="auto"/>
        <w:ind w:left="3600" w:right="0" w:firstLine="0"/>
        <w:contextualSpacing w:val="1"/>
      </w:pPr>
      <w:r w:rsidDel="00000000" w:rsidR="00000000" w:rsidRPr="00000000">
        <w:rPr>
          <w:rFonts w:ascii="Geo" w:cs="Geo" w:eastAsia="Geo" w:hAnsi="Geo"/>
          <w:b w:val="0"/>
          <w:rtl w:val="0"/>
        </w:rPr>
        <w:t xml:space="preserve">International Court of Justice, Permanent Court of International Justice</w:t>
      </w:r>
    </w:p>
    <w:p w:rsidR="00000000" w:rsidDel="00000000" w:rsidP="00000000" w:rsidRDefault="00000000" w:rsidRPr="00000000">
      <w:pPr>
        <w:numPr>
          <w:ilvl w:val="0"/>
          <w:numId w:val="194"/>
        </w:numPr>
        <w:spacing w:after="90" w:before="150" w:lineRule="auto"/>
        <w:ind w:left="3600" w:right="0" w:firstLine="0"/>
        <w:contextualSpacing w:val="1"/>
      </w:pPr>
      <w:r w:rsidDel="00000000" w:rsidR="00000000" w:rsidRPr="00000000">
        <w:rPr>
          <w:rFonts w:ascii="Geo" w:cs="Geo" w:eastAsia="Geo" w:hAnsi="Geo"/>
          <w:b w:val="0"/>
          <w:rtl w:val="0"/>
        </w:rPr>
        <w:t xml:space="preserve">Other International Tribunals and Arbitral Panels (in alphabetical order)</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R10.5. Legislative Materials (always cite federal materials first)</w:t>
      </w:r>
    </w:p>
    <w:p w:rsidR="00000000" w:rsidDel="00000000" w:rsidP="00000000" w:rsidRDefault="00000000" w:rsidRPr="00000000">
      <w:pPr>
        <w:numPr>
          <w:ilvl w:val="0"/>
          <w:numId w:val="195"/>
        </w:numPr>
        <w:spacing w:after="150" w:before="150" w:lineRule="auto"/>
        <w:ind w:left="2520" w:right="0" w:firstLine="0"/>
        <w:contextualSpacing w:val="1"/>
      </w:pPr>
      <w:r w:rsidDel="00000000" w:rsidR="00000000" w:rsidRPr="00000000">
        <w:rPr>
          <w:rFonts w:ascii="Geo" w:cs="Geo" w:eastAsia="Geo" w:hAnsi="Geo"/>
          <w:b w:val="0"/>
          <w:rtl w:val="0"/>
        </w:rPr>
        <w:t xml:space="preserve">Bills and Resolutions (most recent to oldest)</w:t>
      </w:r>
    </w:p>
    <w:p w:rsidR="00000000" w:rsidDel="00000000" w:rsidP="00000000" w:rsidRDefault="00000000" w:rsidRPr="00000000">
      <w:pPr>
        <w:numPr>
          <w:ilvl w:val="0"/>
          <w:numId w:val="195"/>
        </w:numPr>
        <w:spacing w:after="150" w:before="150" w:lineRule="auto"/>
        <w:ind w:left="2520" w:right="0" w:firstLine="0"/>
        <w:contextualSpacing w:val="1"/>
      </w:pPr>
      <w:r w:rsidDel="00000000" w:rsidR="00000000" w:rsidRPr="00000000">
        <w:rPr>
          <w:rFonts w:ascii="Geo" w:cs="Geo" w:eastAsia="Geo" w:hAnsi="Geo"/>
          <w:b w:val="0"/>
          <w:rtl w:val="0"/>
        </w:rPr>
        <w:t xml:space="preserve">Committee Hearings (most recent to oldest)</w:t>
      </w:r>
    </w:p>
    <w:p w:rsidR="00000000" w:rsidDel="00000000" w:rsidP="00000000" w:rsidRDefault="00000000" w:rsidRPr="00000000">
      <w:pPr>
        <w:numPr>
          <w:ilvl w:val="0"/>
          <w:numId w:val="195"/>
        </w:numPr>
        <w:spacing w:after="150" w:before="150" w:lineRule="auto"/>
        <w:ind w:left="2520" w:right="0" w:firstLine="0"/>
        <w:contextualSpacing w:val="1"/>
      </w:pPr>
      <w:r w:rsidDel="00000000" w:rsidR="00000000" w:rsidRPr="00000000">
        <w:rPr>
          <w:rFonts w:ascii="Geo" w:cs="Geo" w:eastAsia="Geo" w:hAnsi="Geo"/>
          <w:b w:val="0"/>
          <w:rtl w:val="0"/>
        </w:rPr>
        <w:t xml:space="preserve">Reports, Documents, and Committee Prints (most recent to oldest)</w:t>
      </w:r>
    </w:p>
    <w:p w:rsidR="00000000" w:rsidDel="00000000" w:rsidP="00000000" w:rsidRDefault="00000000" w:rsidRPr="00000000">
      <w:pPr>
        <w:numPr>
          <w:ilvl w:val="0"/>
          <w:numId w:val="195"/>
        </w:numPr>
        <w:spacing w:after="90" w:before="150" w:lineRule="auto"/>
        <w:ind w:left="2520" w:right="0" w:firstLine="0"/>
        <w:contextualSpacing w:val="1"/>
      </w:pPr>
      <w:r w:rsidDel="00000000" w:rsidR="00000000" w:rsidRPr="00000000">
        <w:rPr>
          <w:rFonts w:ascii="Geo" w:cs="Geo" w:eastAsia="Geo" w:hAnsi="Geo"/>
          <w:b w:val="0"/>
          <w:rtl w:val="0"/>
        </w:rPr>
        <w:t xml:space="preserve">Floor Debates (most recent to oldest)</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R10.6. Administrative and Executive Materials</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R10.6.1. Federal:</w:t>
      </w:r>
    </w:p>
    <w:p w:rsidR="00000000" w:rsidDel="00000000" w:rsidP="00000000" w:rsidRDefault="00000000" w:rsidRPr="00000000">
      <w:pPr>
        <w:numPr>
          <w:ilvl w:val="0"/>
          <w:numId w:val="196"/>
        </w:numPr>
        <w:spacing w:after="150" w:before="150" w:lineRule="auto"/>
        <w:ind w:left="3600" w:right="0" w:firstLine="0"/>
        <w:contextualSpacing w:val="1"/>
      </w:pPr>
      <w:r w:rsidDel="00000000" w:rsidR="00000000" w:rsidRPr="00000000">
        <w:rPr>
          <w:rFonts w:ascii="Geo" w:cs="Geo" w:eastAsia="Geo" w:hAnsi="Geo"/>
          <w:b w:val="0"/>
          <w:rtl w:val="0"/>
        </w:rPr>
        <w:t xml:space="preserve">Executive Orders</w:t>
      </w:r>
    </w:p>
    <w:p w:rsidR="00000000" w:rsidDel="00000000" w:rsidP="00000000" w:rsidRDefault="00000000" w:rsidRPr="00000000">
      <w:pPr>
        <w:numPr>
          <w:ilvl w:val="0"/>
          <w:numId w:val="196"/>
        </w:numPr>
        <w:spacing w:after="150" w:before="150" w:lineRule="auto"/>
        <w:ind w:left="3600" w:right="0" w:firstLine="0"/>
        <w:contextualSpacing w:val="1"/>
      </w:pPr>
      <w:r w:rsidDel="00000000" w:rsidR="00000000" w:rsidRPr="00000000">
        <w:rPr>
          <w:rFonts w:ascii="Geo" w:cs="Geo" w:eastAsia="Geo" w:hAnsi="Geo"/>
          <w:b w:val="0"/>
          <w:rtl w:val="0"/>
        </w:rPr>
        <w:t xml:space="preserve">Current Treasury Regulations, Proposed Treasury Regulations</w:t>
      </w:r>
    </w:p>
    <w:p w:rsidR="00000000" w:rsidDel="00000000" w:rsidP="00000000" w:rsidRDefault="00000000" w:rsidRPr="00000000">
      <w:pPr>
        <w:numPr>
          <w:ilvl w:val="0"/>
          <w:numId w:val="196"/>
        </w:numPr>
        <w:spacing w:after="150" w:before="150" w:lineRule="auto"/>
        <w:ind w:left="3600" w:right="0" w:firstLine="0"/>
        <w:contextualSpacing w:val="1"/>
      </w:pPr>
      <w:r w:rsidDel="00000000" w:rsidR="00000000" w:rsidRPr="00000000">
        <w:rPr>
          <w:rFonts w:ascii="Geo" w:cs="Geo" w:eastAsia="Geo" w:hAnsi="Geo"/>
          <w:b w:val="0"/>
          <w:rtl w:val="0"/>
        </w:rPr>
        <w:t xml:space="preserve">All Other Regulations currently in force (numerically by C.F.R. title in ascending order)</w:t>
      </w:r>
    </w:p>
    <w:p w:rsidR="00000000" w:rsidDel="00000000" w:rsidP="00000000" w:rsidRDefault="00000000" w:rsidRPr="00000000">
      <w:pPr>
        <w:numPr>
          <w:ilvl w:val="0"/>
          <w:numId w:val="196"/>
        </w:numPr>
        <w:spacing w:after="150" w:before="150" w:lineRule="auto"/>
        <w:ind w:left="3600" w:right="0" w:firstLine="0"/>
        <w:contextualSpacing w:val="1"/>
      </w:pPr>
      <w:r w:rsidDel="00000000" w:rsidR="00000000" w:rsidRPr="00000000">
        <w:rPr>
          <w:rFonts w:ascii="Geo" w:cs="Geo" w:eastAsia="Geo" w:hAnsi="Geo"/>
          <w:b w:val="0"/>
          <w:rtl w:val="0"/>
        </w:rPr>
        <w:t xml:space="preserve">Proposed Rules not yet in force (numerically by future C.F.R. titles, if any, in ascending order; otherwise from most recently proposed to oldest)</w:t>
      </w:r>
    </w:p>
    <w:p w:rsidR="00000000" w:rsidDel="00000000" w:rsidP="00000000" w:rsidRDefault="00000000" w:rsidRPr="00000000">
      <w:pPr>
        <w:numPr>
          <w:ilvl w:val="0"/>
          <w:numId w:val="196"/>
        </w:numPr>
        <w:spacing w:after="90" w:before="150" w:lineRule="auto"/>
        <w:ind w:left="3600" w:right="0" w:firstLine="0"/>
        <w:contextualSpacing w:val="1"/>
      </w:pPr>
      <w:r w:rsidDel="00000000" w:rsidR="00000000" w:rsidRPr="00000000">
        <w:rPr>
          <w:rFonts w:ascii="Geo" w:cs="Geo" w:eastAsia="Geo" w:hAnsi="Geo"/>
          <w:b w:val="0"/>
          <w:rtl w:val="0"/>
        </w:rPr>
        <w:t xml:space="preserve">All Materials repealed (from most recently promulgated to oldest)</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R10.6.2. State:</w:t>
      </w:r>
    </w:p>
    <w:p w:rsidR="00000000" w:rsidDel="00000000" w:rsidP="00000000" w:rsidRDefault="00000000" w:rsidRPr="00000000">
      <w:pPr>
        <w:numPr>
          <w:ilvl w:val="0"/>
          <w:numId w:val="165"/>
        </w:numPr>
        <w:spacing w:after="90" w:before="150" w:lineRule="auto"/>
        <w:ind w:left="3600" w:right="0" w:firstLine="0"/>
        <w:contextualSpacing w:val="1"/>
      </w:pPr>
      <w:r w:rsidDel="00000000" w:rsidR="00000000" w:rsidRPr="00000000">
        <w:rPr>
          <w:rFonts w:ascii="Geo" w:cs="Geo" w:eastAsia="Geo" w:hAnsi="Geo"/>
          <w:b w:val="0"/>
          <w:rtl w:val="0"/>
        </w:rPr>
        <w:t xml:space="preserve">State (alphabetize according to state), currently in force, then repealed</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R10.6.3. Foreign:</w:t>
      </w:r>
    </w:p>
    <w:p w:rsidR="00000000" w:rsidDel="00000000" w:rsidP="00000000" w:rsidRDefault="00000000" w:rsidRPr="00000000">
      <w:pPr>
        <w:numPr>
          <w:ilvl w:val="0"/>
          <w:numId w:val="166"/>
        </w:numPr>
        <w:spacing w:after="90" w:before="150" w:lineRule="auto"/>
        <w:ind w:left="3600" w:right="0" w:firstLine="0"/>
        <w:contextualSpacing w:val="1"/>
      </w:pPr>
      <w:r w:rsidDel="00000000" w:rsidR="00000000" w:rsidRPr="00000000">
        <w:rPr>
          <w:rFonts w:ascii="Geo" w:cs="Geo" w:eastAsia="Geo" w:hAnsi="Geo"/>
          <w:b w:val="0"/>
          <w:rtl w:val="0"/>
        </w:rPr>
        <w:t xml:space="preserve">Foreign (alphabetize according to jurisdiction), currently in force, then repealed</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R10.7. R10.7. Resolutions, Decisions, and Regulations of Intergovernmental Organizations</w:t>
      </w:r>
    </w:p>
    <w:p w:rsidR="00000000" w:rsidDel="00000000" w:rsidP="00000000" w:rsidRDefault="00000000" w:rsidRPr="00000000">
      <w:pPr>
        <w:numPr>
          <w:ilvl w:val="0"/>
          <w:numId w:val="167"/>
        </w:numPr>
        <w:spacing w:after="150" w:before="150" w:lineRule="auto"/>
        <w:ind w:left="2520" w:right="0" w:firstLine="0"/>
        <w:contextualSpacing w:val="1"/>
      </w:pPr>
      <w:r w:rsidDel="00000000" w:rsidR="00000000" w:rsidRPr="00000000">
        <w:rPr>
          <w:rFonts w:ascii="Geo" w:cs="Geo" w:eastAsia="Geo" w:hAnsi="Geo"/>
          <w:b w:val="0"/>
          <w:rtl w:val="0"/>
        </w:rPr>
        <w:t xml:space="preserve">United Nations and League of Nations (from most recent to oldest by issuing body, listing General Assembly first, then Security Council, then other organs alphabetically)</w:t>
      </w:r>
    </w:p>
    <w:p w:rsidR="00000000" w:rsidDel="00000000" w:rsidP="00000000" w:rsidRDefault="00000000" w:rsidRPr="00000000">
      <w:pPr>
        <w:numPr>
          <w:ilvl w:val="0"/>
          <w:numId w:val="167"/>
        </w:numPr>
        <w:spacing w:after="90" w:before="150" w:lineRule="auto"/>
        <w:ind w:left="2520" w:right="0" w:firstLine="0"/>
        <w:contextualSpacing w:val="1"/>
      </w:pPr>
      <w:r w:rsidDel="00000000" w:rsidR="00000000" w:rsidRPr="00000000">
        <w:rPr>
          <w:rFonts w:ascii="Geo" w:cs="Geo" w:eastAsia="Geo" w:hAnsi="Geo"/>
          <w:b w:val="0"/>
          <w:rtl w:val="0"/>
        </w:rPr>
        <w:t xml:space="preserve">Other Organizations (in alphabetical order by name)</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R10.8. Records, Briefs, and Petitions are cited in the same order as discussed in </w:t>
      </w:r>
      <w:r w:rsidDel="00000000" w:rsidR="00000000" w:rsidRPr="00000000">
        <w:rPr>
          <w:rFonts w:ascii="Geo" w:cs="Geo" w:eastAsia="Geo" w:hAnsi="Geo"/>
          <w:b w:val="0"/>
          <w:i w:val="0"/>
          <w:color w:val="990000"/>
          <w:u w:val="single"/>
          <w:rtl w:val="0"/>
        </w:rPr>
        <w:t xml:space="preserve">Rule 10.4</w:t>
      </w:r>
      <w:r w:rsidDel="00000000" w:rsidR="00000000" w:rsidRPr="00000000">
        <w:rPr>
          <w:rFonts w:ascii="Geo" w:cs="Geo" w:eastAsia="Geo" w:hAnsi="Geo"/>
          <w:b w:val="0"/>
          <w:rtl w:val="0"/>
        </w:rPr>
        <w:t xml:space="preserve">. Briefs from the same case and court are ordered: (i) plaintiff/petitioner; (ii) defendant/respondent; (iii) amicus curiae (alphabetize according to amicus party)</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R10.9. Secondary Materials</w:t>
      </w:r>
    </w:p>
    <w:p w:rsidR="00000000" w:rsidDel="00000000" w:rsidP="00000000" w:rsidRDefault="00000000" w:rsidRPr="00000000">
      <w:pPr>
        <w:numPr>
          <w:ilvl w:val="0"/>
          <w:numId w:val="168"/>
        </w:numPr>
        <w:spacing w:after="150" w:before="150" w:lineRule="auto"/>
        <w:ind w:left="2520" w:right="0" w:firstLine="0"/>
        <w:contextualSpacing w:val="1"/>
      </w:pPr>
      <w:r w:rsidDel="00000000" w:rsidR="00000000" w:rsidRPr="00000000">
        <w:rPr>
          <w:rFonts w:ascii="Geo" w:cs="Geo" w:eastAsia="Geo" w:hAnsi="Geo"/>
          <w:b w:val="0"/>
          <w:rtl w:val="0"/>
        </w:rPr>
        <w:t xml:space="preserve">Uniform Codes, Model Codes, and Restatements, in that order (from most recent to oldest within each category)</w:t>
      </w:r>
    </w:p>
    <w:p w:rsidR="00000000" w:rsidDel="00000000" w:rsidP="00000000" w:rsidRDefault="00000000" w:rsidRPr="00000000">
      <w:pPr>
        <w:numPr>
          <w:ilvl w:val="0"/>
          <w:numId w:val="168"/>
        </w:numPr>
        <w:spacing w:after="150" w:before="150" w:lineRule="auto"/>
        <w:ind w:left="2520" w:right="0" w:firstLine="0"/>
        <w:contextualSpacing w:val="1"/>
      </w:pPr>
      <w:r w:rsidDel="00000000" w:rsidR="00000000" w:rsidRPr="00000000">
        <w:rPr>
          <w:rFonts w:ascii="Geo" w:cs="Geo" w:eastAsia="Geo" w:hAnsi="Geo"/>
          <w:b w:val="0"/>
          <w:rtl w:val="0"/>
        </w:rPr>
        <w:t xml:space="preserve">Books, Pamphlets, and Shorter Works in a collection of single author’s works (in alphabetical order by author’s last name; when there is no author, by the title’s first word)</w:t>
      </w:r>
    </w:p>
    <w:p w:rsidR="00000000" w:rsidDel="00000000" w:rsidP="00000000" w:rsidRDefault="00000000" w:rsidRPr="00000000">
      <w:pPr>
        <w:numPr>
          <w:ilvl w:val="0"/>
          <w:numId w:val="168"/>
        </w:numPr>
        <w:spacing w:after="150" w:before="150" w:lineRule="auto"/>
        <w:ind w:left="2520" w:right="0" w:firstLine="0"/>
        <w:contextualSpacing w:val="1"/>
      </w:pPr>
      <w:r w:rsidDel="00000000" w:rsidR="00000000" w:rsidRPr="00000000">
        <w:rPr>
          <w:rFonts w:ascii="Geo" w:cs="Geo" w:eastAsia="Geo" w:hAnsi="Geo"/>
          <w:b w:val="0"/>
          <w:rtl w:val="0"/>
        </w:rPr>
        <w:t xml:space="preserve">Journal Pieces (excluding magazines, newspapers,  and student-written materials), including Forthcoming Works and Shorter Works in a collection of various authors’ works (in alphabetical order by first author’s last name)</w:t>
      </w:r>
    </w:p>
    <w:p w:rsidR="00000000" w:rsidDel="00000000" w:rsidP="00000000" w:rsidRDefault="00000000" w:rsidRPr="00000000">
      <w:pPr>
        <w:numPr>
          <w:ilvl w:val="0"/>
          <w:numId w:val="168"/>
        </w:numPr>
        <w:spacing w:after="150" w:before="150" w:lineRule="auto"/>
        <w:ind w:left="2520" w:right="0" w:firstLine="0"/>
        <w:contextualSpacing w:val="1"/>
      </w:pPr>
      <w:r w:rsidDel="00000000" w:rsidR="00000000" w:rsidRPr="00000000">
        <w:rPr>
          <w:rFonts w:ascii="Geo" w:cs="Geo" w:eastAsia="Geo" w:hAnsi="Geo"/>
          <w:b w:val="0"/>
          <w:rtl w:val="0"/>
        </w:rPr>
        <w:t xml:space="preserve">Book Reviews not written by students (alphabetize according to reviewer’s last name)</w:t>
      </w:r>
    </w:p>
    <w:p w:rsidR="00000000" w:rsidDel="00000000" w:rsidP="00000000" w:rsidRDefault="00000000" w:rsidRPr="00000000">
      <w:pPr>
        <w:numPr>
          <w:ilvl w:val="0"/>
          <w:numId w:val="168"/>
        </w:numPr>
        <w:spacing w:after="150" w:before="150" w:lineRule="auto"/>
        <w:ind w:left="2520" w:right="0" w:firstLine="0"/>
        <w:contextualSpacing w:val="1"/>
      </w:pPr>
      <w:r w:rsidDel="00000000" w:rsidR="00000000" w:rsidRPr="00000000">
        <w:rPr>
          <w:rFonts w:ascii="Geo" w:cs="Geo" w:eastAsia="Geo" w:hAnsi="Geo"/>
          <w:b w:val="0"/>
          <w:rtl w:val="0"/>
        </w:rPr>
        <w:t xml:space="preserve">Student-Written Law Review Pieces including Book Reviews (in alphabetical order by author’s last name; if there is no author, by the title’s first word; if there is no title, alphabetically by the periodical’s abbreviation)</w:t>
      </w:r>
    </w:p>
    <w:p w:rsidR="00000000" w:rsidDel="00000000" w:rsidP="00000000" w:rsidRDefault="00000000" w:rsidRPr="00000000">
      <w:pPr>
        <w:numPr>
          <w:ilvl w:val="0"/>
          <w:numId w:val="168"/>
        </w:numPr>
        <w:spacing w:after="150" w:before="150" w:lineRule="auto"/>
        <w:ind w:left="2520" w:right="0" w:firstLine="0"/>
        <w:contextualSpacing w:val="1"/>
      </w:pPr>
      <w:r w:rsidDel="00000000" w:rsidR="00000000" w:rsidRPr="00000000">
        <w:rPr>
          <w:rFonts w:ascii="Geo" w:cs="Geo" w:eastAsia="Geo" w:hAnsi="Geo"/>
          <w:b w:val="0"/>
          <w:rtl w:val="0"/>
        </w:rPr>
        <w:t xml:space="preserve">Annotations (from most recently published to oldest)</w:t>
      </w:r>
    </w:p>
    <w:p w:rsidR="00000000" w:rsidDel="00000000" w:rsidP="00000000" w:rsidRDefault="00000000" w:rsidRPr="00000000">
      <w:pPr>
        <w:numPr>
          <w:ilvl w:val="0"/>
          <w:numId w:val="168"/>
        </w:numPr>
        <w:spacing w:after="150" w:before="150" w:lineRule="auto"/>
        <w:ind w:left="2520" w:right="0" w:firstLine="0"/>
        <w:contextualSpacing w:val="1"/>
      </w:pPr>
      <w:r w:rsidDel="00000000" w:rsidR="00000000" w:rsidRPr="00000000">
        <w:rPr>
          <w:rFonts w:ascii="Geo" w:cs="Geo" w:eastAsia="Geo" w:hAnsi="Geo"/>
          <w:b w:val="0"/>
          <w:rtl w:val="0"/>
        </w:rPr>
        <w:t xml:space="preserve">Magazine and Newspaper Articles (in alphabetical order by author’s last name; if there is no author, by the title’s first word)</w:t>
      </w:r>
    </w:p>
    <w:p w:rsidR="00000000" w:rsidDel="00000000" w:rsidP="00000000" w:rsidRDefault="00000000" w:rsidRPr="00000000">
      <w:pPr>
        <w:numPr>
          <w:ilvl w:val="0"/>
          <w:numId w:val="168"/>
        </w:numPr>
        <w:spacing w:after="150" w:before="150" w:lineRule="auto"/>
        <w:ind w:left="2520" w:right="0" w:firstLine="0"/>
        <w:contextualSpacing w:val="1"/>
      </w:pPr>
      <w:r w:rsidDel="00000000" w:rsidR="00000000" w:rsidRPr="00000000">
        <w:rPr>
          <w:rFonts w:ascii="Geo" w:cs="Geo" w:eastAsia="Geo" w:hAnsi="Geo"/>
          <w:b w:val="0"/>
          <w:rtl w:val="0"/>
        </w:rPr>
        <w:t xml:space="preserve">Working Papers (in alphabetical order by author’s last name; if there is no author, by the title’s first word)</w:t>
      </w:r>
    </w:p>
    <w:p w:rsidR="00000000" w:rsidDel="00000000" w:rsidP="00000000" w:rsidRDefault="00000000" w:rsidRPr="00000000">
      <w:pPr>
        <w:numPr>
          <w:ilvl w:val="0"/>
          <w:numId w:val="168"/>
        </w:numPr>
        <w:spacing w:after="150" w:before="150" w:lineRule="auto"/>
        <w:ind w:left="2520" w:right="0" w:firstLine="0"/>
        <w:contextualSpacing w:val="1"/>
      </w:pPr>
      <w:r w:rsidDel="00000000" w:rsidR="00000000" w:rsidRPr="00000000">
        <w:rPr>
          <w:rFonts w:ascii="Geo" w:cs="Geo" w:eastAsia="Geo" w:hAnsi="Geo"/>
          <w:b w:val="0"/>
          <w:rtl w:val="0"/>
        </w:rPr>
        <w:t xml:space="preserve">Unpublished Materials not forthcoming (in alphabetical order by author’s last name; if there is no author, by the title’s first word)</w:t>
      </w:r>
    </w:p>
    <w:p w:rsidR="00000000" w:rsidDel="00000000" w:rsidP="00000000" w:rsidRDefault="00000000" w:rsidRPr="00000000">
      <w:pPr>
        <w:numPr>
          <w:ilvl w:val="0"/>
          <w:numId w:val="168"/>
        </w:numPr>
        <w:spacing w:after="90" w:before="150" w:lineRule="auto"/>
        <w:ind w:left="2520" w:right="0" w:firstLine="0"/>
        <w:contextualSpacing w:val="1"/>
      </w:pPr>
      <w:r w:rsidDel="00000000" w:rsidR="00000000" w:rsidRPr="00000000">
        <w:rPr>
          <w:rFonts w:ascii="Geo" w:cs="Geo" w:eastAsia="Geo" w:hAnsi="Geo"/>
          <w:b w:val="0"/>
          <w:rtl w:val="0"/>
        </w:rPr>
        <w:t xml:space="preserve">Electronic Sources, including Internet Sources (in alphabetical order by author’s last name; if there is no author, by the title’s first word)</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R10.10. Cross-references to the author’s own text or footnotes.</w:t>
      </w:r>
    </w:p>
    <w:p w:rsidR="00000000" w:rsidDel="00000000" w:rsidP="00000000" w:rsidRDefault="00000000" w:rsidRPr="00000000">
      <w:pPr>
        <w:pStyle w:val="Heading2"/>
        <w:spacing w:after="360" w:lineRule="auto"/>
        <w:contextualSpacing w:val="0"/>
      </w:pPr>
      <w:r w:rsidDel="00000000" w:rsidR="00000000" w:rsidRPr="00000000">
        <w:rPr>
          <w:rtl w:val="0"/>
        </w:rPr>
        <w:t xml:space="preserve">B. CASES</w:t>
      </w:r>
    </w:p>
    <w:p w:rsidR="00000000" w:rsidDel="00000000" w:rsidP="00000000" w:rsidRDefault="00000000" w:rsidRPr="00000000">
      <w:pPr>
        <w:spacing w:after="390" w:before="150"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Although the Bluebook encourages citations to Lexis or Westlaw when appropriate, note that many of the states have adopted public domain or media neutral citation of cases, as shown in Table 2. Baby Blue encourages the use of public domain or media neutral citations.</w:t>
      </w:r>
    </w:p>
    <w:p w:rsidR="00000000" w:rsidDel="00000000" w:rsidP="00000000" w:rsidRDefault="00000000" w:rsidRPr="00000000">
      <w:pPr>
        <w:pStyle w:val="Heading3"/>
        <w:spacing w:before="0" w:lineRule="auto"/>
        <w:contextualSpacing w:val="0"/>
      </w:pPr>
      <w:r w:rsidDel="00000000" w:rsidR="00000000" w:rsidRPr="00000000">
        <w:rPr>
          <w:rtl w:val="0"/>
        </w:rPr>
        <w:t xml:space="preserve">R11. Full citation</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R11.1. Elements of a full citation. When providing a full citation to a case, you should generally include the following:</w:t>
      </w:r>
    </w:p>
    <w:p w:rsidR="00000000" w:rsidDel="00000000" w:rsidP="00000000" w:rsidRDefault="00000000" w:rsidRPr="00000000">
      <w:pPr>
        <w:numPr>
          <w:ilvl w:val="0"/>
          <w:numId w:val="169"/>
        </w:numPr>
        <w:spacing w:after="150" w:before="150" w:lineRule="auto"/>
        <w:ind w:left="2520" w:right="0" w:firstLine="0"/>
        <w:contextualSpacing w:val="1"/>
      </w:pPr>
      <w:r w:rsidDel="00000000" w:rsidR="00000000" w:rsidRPr="00000000">
        <w:rPr>
          <w:rFonts w:ascii="Geo" w:cs="Geo" w:eastAsia="Geo" w:hAnsi="Geo"/>
          <w:b w:val="0"/>
          <w:rtl w:val="0"/>
        </w:rPr>
        <w:t xml:space="preserve">case name;</w:t>
      </w:r>
    </w:p>
    <w:p w:rsidR="00000000" w:rsidDel="00000000" w:rsidP="00000000" w:rsidRDefault="00000000" w:rsidRPr="00000000">
      <w:pPr>
        <w:numPr>
          <w:ilvl w:val="0"/>
          <w:numId w:val="169"/>
        </w:numPr>
        <w:spacing w:after="150" w:before="150" w:lineRule="auto"/>
        <w:ind w:left="2520" w:right="0" w:firstLine="0"/>
        <w:contextualSpacing w:val="1"/>
      </w:pPr>
      <w:r w:rsidDel="00000000" w:rsidR="00000000" w:rsidRPr="00000000">
        <w:rPr>
          <w:rFonts w:ascii="Geo" w:cs="Geo" w:eastAsia="Geo" w:hAnsi="Geo"/>
          <w:b w:val="0"/>
          <w:rtl w:val="0"/>
        </w:rPr>
        <w:t xml:space="preserve">volume number, reporter, first page;</w:t>
      </w:r>
    </w:p>
    <w:p w:rsidR="00000000" w:rsidDel="00000000" w:rsidP="00000000" w:rsidRDefault="00000000" w:rsidRPr="00000000">
      <w:pPr>
        <w:numPr>
          <w:ilvl w:val="0"/>
          <w:numId w:val="169"/>
        </w:numPr>
        <w:spacing w:after="150" w:before="150" w:lineRule="auto"/>
        <w:ind w:left="2520" w:right="0" w:firstLine="0"/>
        <w:contextualSpacing w:val="1"/>
      </w:pPr>
      <w:r w:rsidDel="00000000" w:rsidR="00000000" w:rsidRPr="00000000">
        <w:rPr>
          <w:rFonts w:ascii="Geo" w:cs="Geo" w:eastAsia="Geo" w:hAnsi="Geo"/>
          <w:b w:val="0"/>
          <w:rtl w:val="0"/>
        </w:rPr>
        <w:t xml:space="preserve">pincite (the exact page number you are referring to, if necessary);</w:t>
      </w:r>
    </w:p>
    <w:p w:rsidR="00000000" w:rsidDel="00000000" w:rsidP="00000000" w:rsidRDefault="00000000" w:rsidRPr="00000000">
      <w:pPr>
        <w:numPr>
          <w:ilvl w:val="0"/>
          <w:numId w:val="169"/>
        </w:numPr>
        <w:spacing w:after="150" w:before="150" w:lineRule="auto"/>
        <w:ind w:left="2520" w:right="0" w:firstLine="0"/>
        <w:contextualSpacing w:val="1"/>
      </w:pPr>
      <w:r w:rsidDel="00000000" w:rsidR="00000000" w:rsidRPr="00000000">
        <w:rPr>
          <w:rFonts w:ascii="Geo" w:cs="Geo" w:eastAsia="Geo" w:hAnsi="Geo"/>
          <w:b w:val="0"/>
          <w:rtl w:val="0"/>
        </w:rPr>
        <w:t xml:space="preserve">court, year (see special instructions below for pending and unreported cases);</w:t>
      </w:r>
    </w:p>
    <w:p w:rsidR="00000000" w:rsidDel="00000000" w:rsidP="00000000" w:rsidRDefault="00000000" w:rsidRPr="00000000">
      <w:pPr>
        <w:numPr>
          <w:ilvl w:val="0"/>
          <w:numId w:val="169"/>
        </w:numPr>
        <w:spacing w:after="150" w:before="150" w:lineRule="auto"/>
        <w:ind w:left="2520" w:right="0" w:firstLine="0"/>
        <w:contextualSpacing w:val="1"/>
      </w:pPr>
      <w:r w:rsidDel="00000000" w:rsidR="00000000" w:rsidRPr="00000000">
        <w:rPr>
          <w:rFonts w:ascii="Geo" w:cs="Geo" w:eastAsia="Geo" w:hAnsi="Geo"/>
          <w:b w:val="0"/>
          <w:rtl w:val="0"/>
        </w:rPr>
        <w:t xml:space="preserve">explanatory parenthetical (if necessary);</w:t>
      </w:r>
    </w:p>
    <w:p w:rsidR="00000000" w:rsidDel="00000000" w:rsidP="00000000" w:rsidRDefault="00000000" w:rsidRPr="00000000">
      <w:pPr>
        <w:numPr>
          <w:ilvl w:val="0"/>
          <w:numId w:val="169"/>
        </w:numPr>
        <w:spacing w:after="90" w:before="150" w:lineRule="auto"/>
        <w:ind w:left="2520" w:right="0" w:firstLine="0"/>
        <w:contextualSpacing w:val="1"/>
      </w:pPr>
      <w:r w:rsidDel="00000000" w:rsidR="00000000" w:rsidRPr="00000000">
        <w:rPr>
          <w:rFonts w:ascii="Geo" w:cs="Geo" w:eastAsia="Geo" w:hAnsi="Geo"/>
          <w:b w:val="0"/>
          <w:rtl w:val="0"/>
        </w:rPr>
        <w:t xml:space="preserve">prior or subsequent history of the case (if any).</w:t>
      </w:r>
    </w:p>
    <w:p w:rsidR="00000000" w:rsidDel="00000000" w:rsidP="00000000" w:rsidRDefault="00000000" w:rsidRPr="00000000">
      <w:pPr>
        <w:spacing w:after="135" w:line="360" w:lineRule="auto"/>
        <w:ind w:left="108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170"/>
        </w:numPr>
        <w:spacing w:after="150" w:before="150" w:lineRule="auto"/>
        <w:ind w:left="2280" w:right="0" w:firstLine="0"/>
        <w:contextualSpacing w:val="1"/>
      </w:pPr>
      <w:r w:rsidDel="00000000" w:rsidR="00000000" w:rsidRPr="00000000">
        <w:rPr>
          <w:rFonts w:ascii="Geo" w:cs="Geo" w:eastAsia="Geo" w:hAnsi="Geo"/>
          <w:b w:val="0"/>
          <w:i w:val="1"/>
          <w:rtl w:val="0"/>
        </w:rPr>
        <w:t xml:space="preserve">Leonard v. Pepsico, Inc.</w:t>
      </w:r>
      <w:r w:rsidDel="00000000" w:rsidR="00000000" w:rsidRPr="00000000">
        <w:rPr>
          <w:rFonts w:ascii="Geo" w:cs="Geo" w:eastAsia="Geo" w:hAnsi="Geo"/>
          <w:b w:val="0"/>
          <w:rtl w:val="0"/>
        </w:rPr>
        <w:t xml:space="preserve">, 88 F. Supp. 2d 116, 127 (S.D.N.Y. 1999) (“Plaintiff’s understanding of the commercial as an offer must also be rejected because the Court finds that no objective person could reasonably have concluded that the commercial actually offered consumers a Harrier Jet.”), </w:t>
      </w:r>
      <w:r w:rsidDel="00000000" w:rsidR="00000000" w:rsidRPr="00000000">
        <w:rPr>
          <w:rFonts w:ascii="Geo" w:cs="Geo" w:eastAsia="Geo" w:hAnsi="Geo"/>
          <w:b w:val="0"/>
          <w:i w:val="1"/>
          <w:rtl w:val="0"/>
        </w:rPr>
        <w:t xml:space="preserve">aff’d</w:t>
      </w:r>
      <w:r w:rsidDel="00000000" w:rsidR="00000000" w:rsidRPr="00000000">
        <w:rPr>
          <w:rFonts w:ascii="Geo" w:cs="Geo" w:eastAsia="Geo" w:hAnsi="Geo"/>
          <w:b w:val="0"/>
          <w:rtl w:val="0"/>
        </w:rPr>
        <w:t xml:space="preserve">, 210 F.3d 88 (2d Cir. 2000).</w:t>
      </w:r>
    </w:p>
    <w:p w:rsidR="00000000" w:rsidDel="00000000" w:rsidP="00000000" w:rsidRDefault="00000000" w:rsidRPr="00000000">
      <w:pPr>
        <w:numPr>
          <w:ilvl w:val="0"/>
          <w:numId w:val="170"/>
        </w:numPr>
        <w:spacing w:after="90" w:before="150" w:lineRule="auto"/>
        <w:ind w:left="2280" w:right="0" w:firstLine="0"/>
        <w:contextualSpacing w:val="1"/>
      </w:pPr>
      <w:r w:rsidDel="00000000" w:rsidR="00000000" w:rsidRPr="00000000">
        <w:rPr>
          <w:rFonts w:ascii="Geo" w:cs="Geo" w:eastAsia="Geo" w:hAnsi="Geo"/>
          <w:b w:val="0"/>
          <w:i w:val="1"/>
          <w:rtl w:val="0"/>
        </w:rPr>
        <w:t xml:space="preserve">Toolson v. N.Y. Yankees, Inc.</w:t>
      </w:r>
      <w:r w:rsidDel="00000000" w:rsidR="00000000" w:rsidRPr="00000000">
        <w:rPr>
          <w:rFonts w:ascii="Geo" w:cs="Geo" w:eastAsia="Geo" w:hAnsi="Geo"/>
          <w:b w:val="0"/>
          <w:rtl w:val="0"/>
        </w:rPr>
        <w:t xml:space="preserve">, 346 U.S. 356 (1953) (per curiam) (affirming baseball’s exemption from the scope of federal antitrust laws).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R11.2. Case Name. Case names are often lengthy. Therefore when citing to a case, do not always include the case name in full.</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R11.2.1.</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When referring to a case with an individual’s name in the case name, use the person’s full family name (i.e., their last name). Delete first name and initials, except when the full name of the person is in a language that lists the surname first, or when referring to the name of a business or where the court has abbreviated the party’s surname.</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Example:</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Van Leeuwen v. Souto de Moura</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Example:</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James T. Kirk &amp; Assocs. v. Luke S.</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Smith v. Jones</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Jonathan H. Smith v. Allison T. Jones</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Xu Lanting v. Wong</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Xu Lanting v. James Wong</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R11.2.2. Only include the last name of the first listed party of the plaintiffs and the first listed party of the defendants.</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R11.2.3. Italicize everything in the case name, but don’t italicize the comma at the end of the case name. Exception for ALDs: </w:t>
      </w:r>
      <w:r w:rsidDel="00000000" w:rsidR="00000000" w:rsidRPr="00000000">
        <w:rPr>
          <w:rFonts w:ascii="Geo" w:cs="Geo" w:eastAsia="Geo" w:hAnsi="Geo"/>
          <w:b w:val="0"/>
          <w:i w:val="1"/>
          <w:rtl w:val="0"/>
        </w:rPr>
        <w:t xml:space="preserve">do not</w:t>
      </w:r>
      <w:r w:rsidDel="00000000" w:rsidR="00000000" w:rsidRPr="00000000">
        <w:rPr>
          <w:rFonts w:ascii="Geo" w:cs="Geo" w:eastAsia="Geo" w:hAnsi="Geo"/>
          <w:b w:val="0"/>
          <w:rtl w:val="0"/>
        </w:rPr>
        <w:t xml:space="preserve"> italicize case names in ALD full citations, but </w:t>
      </w:r>
      <w:r w:rsidDel="00000000" w:rsidR="00000000" w:rsidRPr="00000000">
        <w:rPr>
          <w:rFonts w:ascii="Geo" w:cs="Geo" w:eastAsia="Geo" w:hAnsi="Geo"/>
          <w:b w:val="0"/>
          <w:i w:val="1"/>
          <w:rtl w:val="0"/>
        </w:rPr>
        <w:t xml:space="preserve">do</w:t>
      </w:r>
      <w:r w:rsidDel="00000000" w:rsidR="00000000" w:rsidRPr="00000000">
        <w:rPr>
          <w:rFonts w:ascii="Geo" w:cs="Geo" w:eastAsia="Geo" w:hAnsi="Geo"/>
          <w:b w:val="0"/>
          <w:rtl w:val="0"/>
        </w:rPr>
        <w:t xml:space="preserve"> italicize case names in ALD short form citations and procedural phrases such as “</w:t>
      </w:r>
      <w:r w:rsidDel="00000000" w:rsidR="00000000" w:rsidRPr="00000000">
        <w:rPr>
          <w:rFonts w:ascii="Geo" w:cs="Geo" w:eastAsia="Geo" w:hAnsi="Geo"/>
          <w:b w:val="0"/>
          <w:i w:val="1"/>
          <w:rtl w:val="0"/>
        </w:rPr>
        <w:t xml:space="preserve">In re.</w:t>
      </w:r>
      <w:r w:rsidDel="00000000" w:rsidR="00000000" w:rsidRPr="00000000">
        <w:rPr>
          <w:rFonts w:ascii="Geo" w:cs="Geo" w:eastAsia="Geo" w:hAnsi="Geo"/>
          <w:b w:val="0"/>
          <w:rtl w:val="0"/>
        </w:rPr>
        <w:t xml:space="preserve">”</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R11.2.4.</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Delete “et al.”, nicknames, and aliases.</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Jackson v. Leviston</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Curtis James Jackson III, p/k/a 50 Cent v. Lastonia Leviston</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R11.2.5. Replace procedural phrases, and omit all besides the first procedural phrase.</w:t>
      </w:r>
    </w:p>
    <w:p w:rsidR="00000000" w:rsidDel="00000000" w:rsidP="00000000" w:rsidRDefault="00000000" w:rsidRPr="00000000">
      <w:pPr>
        <w:numPr>
          <w:ilvl w:val="0"/>
          <w:numId w:val="171"/>
        </w:numPr>
        <w:spacing w:after="150" w:before="150" w:lineRule="auto"/>
        <w:ind w:left="3600" w:right="0" w:firstLine="0"/>
        <w:contextualSpacing w:val="1"/>
      </w:pPr>
      <w:r w:rsidDel="00000000" w:rsidR="00000000" w:rsidRPr="00000000">
        <w:rPr>
          <w:rFonts w:ascii="Geo" w:cs="Geo" w:eastAsia="Geo" w:hAnsi="Geo"/>
          <w:b w:val="0"/>
          <w:color w:val="000000"/>
          <w:rtl w:val="0"/>
        </w:rPr>
        <w:t xml:space="preserve">When you see “on the relation of,” “on behalf of,” and similar expressions, replace with “</w:t>
      </w:r>
      <w:r w:rsidDel="00000000" w:rsidR="00000000" w:rsidRPr="00000000">
        <w:rPr>
          <w:rFonts w:ascii="Geo" w:cs="Geo" w:eastAsia="Geo" w:hAnsi="Geo"/>
          <w:b w:val="0"/>
          <w:i w:val="1"/>
          <w:color w:val="000000"/>
          <w:rtl w:val="0"/>
        </w:rPr>
        <w:t xml:space="preserve">ex rel.</w:t>
      </w:r>
      <w:r w:rsidDel="00000000" w:rsidR="00000000" w:rsidRPr="00000000">
        <w:rPr>
          <w:rFonts w:ascii="Geo" w:cs="Geo" w:eastAsia="Geo" w:hAnsi="Geo"/>
          <w:b w:val="0"/>
          <w:color w:val="000000"/>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Affleck ex rel. Damon v. Kimmel</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br w:type="textWrapping"/>
      </w: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Ben Affleck, on behalf of Matt Damon v. Jimmy Kimmel, et al.</w:t>
      </w:r>
    </w:p>
    <w:p w:rsidR="00000000" w:rsidDel="00000000" w:rsidP="00000000" w:rsidRDefault="00000000" w:rsidRPr="00000000">
      <w:pPr>
        <w:numPr>
          <w:ilvl w:val="0"/>
          <w:numId w:val="171"/>
        </w:numPr>
        <w:spacing w:after="90" w:before="150" w:lineRule="auto"/>
        <w:ind w:left="3600" w:right="0" w:firstLine="0"/>
        <w:contextualSpacing w:val="1"/>
      </w:pPr>
      <w:r w:rsidDel="00000000" w:rsidR="00000000" w:rsidRPr="00000000">
        <w:rPr>
          <w:rFonts w:ascii="Geo" w:cs="Geo" w:eastAsia="Geo" w:hAnsi="Geo"/>
          <w:b w:val="0"/>
          <w:color w:val="000000"/>
          <w:rtl w:val="0"/>
        </w:rPr>
        <w:t xml:space="preserve">When you see “in the matter of,” “petition of,” and similar expressions, replace with “</w:t>
      </w:r>
      <w:r w:rsidDel="00000000" w:rsidR="00000000" w:rsidRPr="00000000">
        <w:rPr>
          <w:rFonts w:ascii="Geo" w:cs="Geo" w:eastAsia="Geo" w:hAnsi="Geo"/>
          <w:b w:val="0"/>
          <w:i w:val="1"/>
          <w:color w:val="000000"/>
          <w:rtl w:val="0"/>
        </w:rPr>
        <w:t xml:space="preserve">In re</w:t>
      </w:r>
      <w:r w:rsidDel="00000000" w:rsidR="00000000" w:rsidRPr="00000000">
        <w:rPr>
          <w:rFonts w:ascii="Geo" w:cs="Geo" w:eastAsia="Geo" w:hAnsi="Geo"/>
          <w:b w:val="0"/>
          <w:color w:val="000000"/>
          <w:rtl w:val="0"/>
        </w:rPr>
        <w:t xml:space="preserve">”, except do not use “</w:t>
      </w:r>
      <w:r w:rsidDel="00000000" w:rsidR="00000000" w:rsidRPr="00000000">
        <w:rPr>
          <w:rFonts w:ascii="Geo" w:cs="Geo" w:eastAsia="Geo" w:hAnsi="Geo"/>
          <w:b w:val="0"/>
          <w:i w:val="1"/>
          <w:color w:val="000000"/>
          <w:rtl w:val="0"/>
        </w:rPr>
        <w:t xml:space="preserve">In re</w:t>
      </w:r>
      <w:r w:rsidDel="00000000" w:rsidR="00000000" w:rsidRPr="00000000">
        <w:rPr>
          <w:rFonts w:ascii="Geo" w:cs="Geo" w:eastAsia="Geo" w:hAnsi="Geo"/>
          <w:b w:val="0"/>
          <w:color w:val="000000"/>
          <w:rtl w:val="0"/>
        </w:rPr>
        <w:t xml:space="preserve">”, or any procedural phrases besides “</w:t>
      </w:r>
      <w:r w:rsidDel="00000000" w:rsidR="00000000" w:rsidRPr="00000000">
        <w:rPr>
          <w:rFonts w:ascii="Geo" w:cs="Geo" w:eastAsia="Geo" w:hAnsi="Geo"/>
          <w:b w:val="0"/>
          <w:i w:val="1"/>
          <w:color w:val="000000"/>
          <w:rtl w:val="0"/>
        </w:rPr>
        <w:t xml:space="preserve">ex rel.</w:t>
      </w:r>
      <w:r w:rsidDel="00000000" w:rsidR="00000000" w:rsidRPr="00000000">
        <w:rPr>
          <w:rFonts w:ascii="Geo" w:cs="Geo" w:eastAsia="Geo" w:hAnsi="Geo"/>
          <w:b w:val="0"/>
          <w:color w:val="000000"/>
          <w:rtl w:val="0"/>
        </w:rPr>
        <w:t xml:space="preserve">” when the case name contains the name of an adversary.</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In re National Football League Players’ Concussion Injury Litigation</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br w:type="textWrapping"/>
      </w: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In the Matter of National Football League Players’ Concussion Injury Litigation</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Estate of Jones v. Smith</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br w:type="textWrapping"/>
      </w: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In re Estate of Jones v. Smith</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R11.2.6.</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Abbreviate words in case names according to </w:t>
      </w:r>
      <w:r w:rsidDel="00000000" w:rsidR="00000000" w:rsidRPr="00000000">
        <w:rPr>
          <w:rFonts w:ascii="Geo" w:cs="Geo" w:eastAsia="Geo" w:hAnsi="Geo"/>
          <w:b w:val="0"/>
          <w:i w:val="0"/>
          <w:color w:val="990000"/>
          <w:u w:val="single"/>
          <w:rtl w:val="0"/>
        </w:rPr>
        <w:t xml:space="preserve">Table T6</w:t>
      </w:r>
      <w:r w:rsidDel="00000000" w:rsidR="00000000" w:rsidRPr="00000000">
        <w:rPr>
          <w:rFonts w:ascii="Geo" w:cs="Geo" w:eastAsia="Geo" w:hAnsi="Geo"/>
          <w:b w:val="0"/>
          <w:color w:val="000000"/>
          <w:rtl w:val="0"/>
        </w:rPr>
        <w:t xml:space="preserve">. If the resulting abbreviation is not ambiguous, words of eight or more letters may be abbreviated to save substantial space. Also omit terms such as “L.L.C.” and “Inc.” that indicate the party is a business when that fact is made clear because the party name includes a word such as “Co.” or “Ins.”</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Cont’l Paper Bag Co. v. E. Paper Bag Co.</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Continental Paper Bag Company v. Eastern Paper Bag Co.</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Exception:</w:t>
      </w:r>
      <w:r w:rsidDel="00000000" w:rsidR="00000000" w:rsidRPr="00000000">
        <w:rPr>
          <w:rFonts w:ascii="Geo" w:cs="Geo" w:eastAsia="Geo" w:hAnsi="Geo"/>
          <w:b w:val="0"/>
          <w:color w:val="000000"/>
          <w:rtl w:val="0"/>
        </w:rPr>
        <w:t xml:space="preserve"> do not abbreviate if the citation appears in a textual sentence as explained in </w:t>
      </w:r>
      <w:r w:rsidDel="00000000" w:rsidR="00000000" w:rsidRPr="00000000">
        <w:rPr>
          <w:rFonts w:ascii="Geo" w:cs="Geo" w:eastAsia="Geo" w:hAnsi="Geo"/>
          <w:b w:val="0"/>
          <w:i w:val="0"/>
          <w:color w:val="990000"/>
          <w:u w:val="single"/>
          <w:rtl w:val="0"/>
        </w:rPr>
        <w:t xml:space="preserve">Rule 11.2.19</w:t>
      </w:r>
      <w:r w:rsidDel="00000000" w:rsidR="00000000" w:rsidRPr="00000000">
        <w:rPr>
          <w:rFonts w:ascii="Geo" w:cs="Geo" w:eastAsia="Geo" w:hAnsi="Geo"/>
          <w:b w:val="0"/>
          <w:color w:val="000000"/>
          <w:rtl w:val="0"/>
        </w:rPr>
        <w:t xml:space="preserve">, below</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R11.2.7.</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Abbreviate countries, states, and other geographical places according to </w:t>
      </w:r>
      <w:r w:rsidDel="00000000" w:rsidR="00000000" w:rsidRPr="00000000">
        <w:rPr>
          <w:rFonts w:ascii="Geo" w:cs="Geo" w:eastAsia="Geo" w:hAnsi="Geo"/>
          <w:b w:val="0"/>
          <w:i w:val="0"/>
          <w:color w:val="990000"/>
          <w:u w:val="single"/>
          <w:rtl w:val="0"/>
        </w:rPr>
        <w:t xml:space="preserve">Table 10</w:t>
      </w:r>
      <w:r w:rsidDel="00000000" w:rsidR="00000000" w:rsidRPr="00000000">
        <w:rPr>
          <w:rFonts w:ascii="Geo" w:cs="Geo" w:eastAsia="Geo" w:hAnsi="Geo"/>
          <w:b w:val="0"/>
          <w:color w:val="000000"/>
          <w:rtl w:val="0"/>
        </w:rPr>
        <w:t xml:space="preserve">.</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Church of Scientology of Cal. v. Blackman</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Church of Scientology of California v. Blackman</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Exception:</w:t>
      </w:r>
      <w:r w:rsidDel="00000000" w:rsidR="00000000" w:rsidRPr="00000000">
        <w:rPr>
          <w:rFonts w:ascii="Geo" w:cs="Geo" w:eastAsia="Geo" w:hAnsi="Geo"/>
          <w:b w:val="0"/>
          <w:color w:val="000000"/>
          <w:rtl w:val="0"/>
        </w:rPr>
        <w:t xml:space="preserve"> if the geographical place is one of the parties in the case, do not abbreviate it</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South Dakota v. Fifteen Impounded Cats</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S.D. v. Fifteen Impounded Cats</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Exception:</w:t>
      </w:r>
      <w:r w:rsidDel="00000000" w:rsidR="00000000" w:rsidRPr="00000000">
        <w:rPr>
          <w:rFonts w:ascii="Geo" w:cs="Geo" w:eastAsia="Geo" w:hAnsi="Geo"/>
          <w:b w:val="0"/>
          <w:color w:val="000000"/>
          <w:rtl w:val="0"/>
        </w:rPr>
        <w:t xml:space="preserve"> do not abbreviate if the geographical place is part of a citation that appears in a textual sentence as explained in </w:t>
      </w:r>
      <w:r w:rsidDel="00000000" w:rsidR="00000000" w:rsidRPr="00000000">
        <w:rPr>
          <w:rFonts w:ascii="Geo" w:cs="Geo" w:eastAsia="Geo" w:hAnsi="Geo"/>
          <w:b w:val="0"/>
          <w:i w:val="0"/>
          <w:color w:val="990000"/>
          <w:u w:val="single"/>
          <w:rtl w:val="0"/>
        </w:rPr>
        <w:t xml:space="preserve">Rule 11.2.19</w:t>
      </w:r>
      <w:r w:rsidDel="00000000" w:rsidR="00000000" w:rsidRPr="00000000">
        <w:rPr>
          <w:rFonts w:ascii="Geo" w:cs="Geo" w:eastAsia="Geo" w:hAnsi="Geo"/>
          <w:b w:val="0"/>
          <w:color w:val="000000"/>
          <w:rtl w:val="0"/>
        </w:rPr>
        <w:t xml:space="preserve">, below</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R11.2.8.</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Spell out “United States” when it is a named party.</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United States v. Ninety Five Barrels, More or Less</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U.S. v. Ninety Five Barrels, More or Less</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R11.2.9.</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Omit “People of,” “State of,” and “Commonwealth of,” unless citing a court located in that state, in which case retain only “People,” “State,” or “Commonwealth.”</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Lessig v. Colorado</w:t>
      </w:r>
      <w:r w:rsidDel="00000000" w:rsidR="00000000" w:rsidRPr="00000000">
        <w:rPr>
          <w:rFonts w:ascii="Geo" w:cs="Geo" w:eastAsia="Geo" w:hAnsi="Geo"/>
          <w:b w:val="0"/>
          <w:color w:val="000000"/>
          <w:rtl w:val="0"/>
        </w:rPr>
        <w:t xml:space="preserve">, 17 U.S. 107 (1998).</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Lessig v. State of Colorado</w:t>
      </w:r>
      <w:r w:rsidDel="00000000" w:rsidR="00000000" w:rsidRPr="00000000">
        <w:rPr>
          <w:rFonts w:ascii="Geo" w:cs="Geo" w:eastAsia="Geo" w:hAnsi="Geo"/>
          <w:b w:val="0"/>
          <w:color w:val="000000"/>
          <w:rtl w:val="0"/>
        </w:rPr>
        <w:t xml:space="preserve">, 17 U.S. 107 (1998).</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Lessig v. State</w:t>
      </w:r>
      <w:r w:rsidDel="00000000" w:rsidR="00000000" w:rsidRPr="00000000">
        <w:rPr>
          <w:rFonts w:ascii="Geo" w:cs="Geo" w:eastAsia="Geo" w:hAnsi="Geo"/>
          <w:b w:val="0"/>
          <w:color w:val="000000"/>
          <w:rtl w:val="0"/>
        </w:rPr>
        <w:t xml:space="preserve">, 109 P.3d 224 (Colo. 1997).</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Lessig v. State of Colorado</w:t>
      </w:r>
      <w:r w:rsidDel="00000000" w:rsidR="00000000" w:rsidRPr="00000000">
        <w:rPr>
          <w:rFonts w:ascii="Geo" w:cs="Geo" w:eastAsia="Geo" w:hAnsi="Geo"/>
          <w:b w:val="0"/>
          <w:color w:val="000000"/>
          <w:rtl w:val="0"/>
        </w:rPr>
        <w:t xml:space="preserve">, 109 P.3d 224 (Colo. 1997).</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R11.2.10.</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Omit phrases such as “Town of” and “City of” if the expression does not comprise the first part of the name of a party.</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James v. Village of Jamestown</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James v. Jamestown</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James v. King of Jamestown</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James v. King of the Village of Jamestown</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R11.2.11.</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Do not include a prepositional phrase indicating location, unless the resulting party name would have only one word, or the phrase is part of a business’ full name.</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Stevenson v. Board of Trade</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Stevenson v. Board of Trade of Colorado</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ACLU of N.D. v. Jones</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ACLU v. Jones</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Dam Things from Denmark v. Russ Berrie &amp; Co.</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Dam Things v. Russ Berrie &amp; Co.</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R11.2.12.</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Include geographical designations introduced by a preposition, but omit those that follow a comma. Use “United States” instead of “United States of America,” but otherwise omit designations of national or larger geographical areas.</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California Board of Commerce v. City of Sacramento</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California Board of Commerce v. City of Sacramento, California</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R11.2.13.</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Delete “the” as the first word of a party’s name, unless the party is “</w:t>
      </w:r>
      <w:r w:rsidDel="00000000" w:rsidR="00000000" w:rsidRPr="00000000">
        <w:rPr>
          <w:rFonts w:ascii="Geo" w:cs="Geo" w:eastAsia="Geo" w:hAnsi="Geo"/>
          <w:b w:val="0"/>
          <w:i w:val="1"/>
          <w:color w:val="000000"/>
          <w:rtl w:val="0"/>
        </w:rPr>
        <w:t xml:space="preserve">The Queen</w:t>
      </w:r>
      <w:r w:rsidDel="00000000" w:rsidR="00000000" w:rsidRPr="00000000">
        <w:rPr>
          <w:rFonts w:ascii="Geo" w:cs="Geo" w:eastAsia="Geo" w:hAnsi="Geo"/>
          <w:b w:val="0"/>
          <w:color w:val="000000"/>
          <w:rtl w:val="0"/>
        </w:rPr>
        <w:t xml:space="preserve">” or the “</w:t>
      </w:r>
      <w:r w:rsidDel="00000000" w:rsidR="00000000" w:rsidRPr="00000000">
        <w:rPr>
          <w:rFonts w:ascii="Geo" w:cs="Geo" w:eastAsia="Geo" w:hAnsi="Geo"/>
          <w:b w:val="0"/>
          <w:i w:val="1"/>
          <w:color w:val="000000"/>
          <w:rtl w:val="0"/>
        </w:rPr>
        <w:t xml:space="preserve">The King</w:t>
      </w:r>
      <w:r w:rsidDel="00000000" w:rsidR="00000000" w:rsidRPr="00000000">
        <w:rPr>
          <w:rFonts w:ascii="Geo" w:cs="Geo" w:eastAsia="Geo" w:hAnsi="Geo"/>
          <w:b w:val="0"/>
          <w:color w:val="000000"/>
          <w:rtl w:val="0"/>
        </w:rPr>
        <w:t xml:space="preserve">,” or when referring to the established popular name in a citation or citation clause.</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Example:</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The Railroad Commission Cases</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Int’l Soc’y for Krishna Consciousness of Cal., Inc. v. City of Los Angeles</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Int’l Soc’y for Krishna Consciousness of Cal., Inc. v. The City of Los Angeles</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Exception:</w:t>
      </w:r>
      <w:r w:rsidDel="00000000" w:rsidR="00000000" w:rsidRPr="00000000">
        <w:rPr>
          <w:rFonts w:ascii="Geo" w:cs="Geo" w:eastAsia="Geo" w:hAnsi="Geo"/>
          <w:b w:val="0"/>
          <w:color w:val="000000"/>
          <w:rtl w:val="0"/>
        </w:rPr>
        <w:t xml:space="preserve"> retain “the” if it is part of the name of the object of an </w:t>
      </w:r>
      <w:r w:rsidDel="00000000" w:rsidR="00000000" w:rsidRPr="00000000">
        <w:rPr>
          <w:rFonts w:ascii="Geo" w:cs="Geo" w:eastAsia="Geo" w:hAnsi="Geo"/>
          <w:b w:val="0"/>
          <w:i w:val="1"/>
          <w:color w:val="000000"/>
          <w:rtl w:val="0"/>
        </w:rPr>
        <w:t xml:space="preserve">in rem</w:t>
      </w:r>
      <w:r w:rsidDel="00000000" w:rsidR="00000000" w:rsidRPr="00000000">
        <w:rPr>
          <w:rFonts w:ascii="Geo" w:cs="Geo" w:eastAsia="Geo" w:hAnsi="Geo"/>
          <w:b w:val="0"/>
          <w:color w:val="000000"/>
          <w:rtl w:val="0"/>
        </w:rPr>
        <w:t xml:space="preserve"> action.</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In re the Snug Harbor</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In re Snug Harbor</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R11.2.14. The Commissioner of Internal Revenue should be cited as “Commissioner” (abbreviated as “Comm’r” in citations).</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Plainfield-Union Water Co. v. Comm’r</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Plainfield-Union Water Co. v. Commissioner of Internal Revenue</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R11.2.15.</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For cases with multiple dispositions, include an italicized identifier if useful. In future citations of that case, the identifier can replace the full case name.</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Example:</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Liriano v. Hobart Corp. (Liriano II)</w:t>
      </w:r>
      <w:r w:rsidDel="00000000" w:rsidR="00000000" w:rsidRPr="00000000">
        <w:rPr>
          <w:rFonts w:ascii="Geo" w:cs="Geo" w:eastAsia="Geo" w:hAnsi="Geo"/>
          <w:b w:val="0"/>
          <w:color w:val="000000"/>
          <w:rtl w:val="0"/>
        </w:rPr>
        <w:t xml:space="preserve">, 92 N.Y.2d 232 (1998).</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Example:</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Liriano v. Hobart Corp. (Liraino III)</w:t>
      </w:r>
      <w:r w:rsidDel="00000000" w:rsidR="00000000" w:rsidRPr="00000000">
        <w:rPr>
          <w:rFonts w:ascii="Geo" w:cs="Geo" w:eastAsia="Geo" w:hAnsi="Geo"/>
          <w:b w:val="0"/>
          <w:color w:val="000000"/>
          <w:rtl w:val="0"/>
        </w:rPr>
        <w:t xml:space="preserve">, 170 F.3d 264, 266 (2d Cir. 1999) (citing </w:t>
      </w:r>
      <w:r w:rsidDel="00000000" w:rsidR="00000000" w:rsidRPr="00000000">
        <w:rPr>
          <w:rFonts w:ascii="Geo" w:cs="Geo" w:eastAsia="Geo" w:hAnsi="Geo"/>
          <w:b w:val="0"/>
          <w:i w:val="1"/>
          <w:color w:val="000000"/>
          <w:rtl w:val="0"/>
        </w:rPr>
        <w:t xml:space="preserve">Liriano II</w:t>
      </w:r>
      <w:r w:rsidDel="00000000" w:rsidR="00000000" w:rsidRPr="00000000">
        <w:rPr>
          <w:rFonts w:ascii="Geo" w:cs="Geo" w:eastAsia="Geo" w:hAnsi="Geo"/>
          <w:b w:val="0"/>
          <w:color w:val="000000"/>
          <w:rtl w:val="0"/>
        </w:rPr>
        <w:t xml:space="preserve">, 92 N.Y.2d at 236–37).</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R11.2.16.</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If a mandamus action is known by the name of the judge against whom the writ is sought, that name can be indicated in an italicized parenthetical.</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Example:</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Jones v. United States District Court (Smith)</w:t>
      </w:r>
      <w:r w:rsidDel="00000000" w:rsidR="00000000" w:rsidRPr="00000000">
        <w:rPr>
          <w:rFonts w:ascii="Geo" w:cs="Geo" w:eastAsia="Geo" w:hAnsi="Geo"/>
          <w:b w:val="0"/>
          <w:color w:val="000000"/>
          <w:rtl w:val="0"/>
        </w:rPr>
        <w:t xml:space="preserve">, 89 U.S. 233 (2011).</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R11.2.17.</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If a case is known both by the reported name and a distinct short form name, always include the reported name in a full citation. The short name may be included in italics in a parenthetical.</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Example:</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Indus. Union Dep’t, AFL-CIO v. Am. Petroleum Inst. (The Benzene Case)</w:t>
      </w:r>
      <w:r w:rsidDel="00000000" w:rsidR="00000000" w:rsidRPr="00000000">
        <w:rPr>
          <w:rFonts w:ascii="Geo" w:cs="Geo" w:eastAsia="Geo" w:hAnsi="Geo"/>
          <w:b w:val="0"/>
          <w:color w:val="000000"/>
          <w:rtl w:val="0"/>
        </w:rPr>
        <w:t xml:space="preserve">, 448 U.S. 607, 607 (1980).</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R11.2.18.</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Abbreviate any commonly recognized organizations, such as the SEC and the ACLU.</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Red Lion Broadcasting Co. v. FCC</w:t>
      </w:r>
      <w:r w:rsidDel="00000000" w:rsidR="00000000" w:rsidRPr="00000000">
        <w:rPr>
          <w:rFonts w:ascii="Geo" w:cs="Geo" w:eastAsia="Geo" w:hAnsi="Geo"/>
          <w:b w:val="0"/>
          <w:color w:val="000000"/>
          <w:rtl w:val="0"/>
        </w:rPr>
        <w:t xml:space="preserve">, 395 U.S. 367 (1969).</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Red Lion Broadcasting Co. v. Federal Communications Commission</w:t>
      </w:r>
      <w:r w:rsidDel="00000000" w:rsidR="00000000" w:rsidRPr="00000000">
        <w:rPr>
          <w:rFonts w:ascii="Geo" w:cs="Geo" w:eastAsia="Geo" w:hAnsi="Geo"/>
          <w:b w:val="0"/>
          <w:color w:val="000000"/>
          <w:rtl w:val="0"/>
        </w:rPr>
        <w:t xml:space="preserve">, 395 U.S. 367 (1969).</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R11.2.19.</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If you’re including the case name in the middle of the sentence (instead of at the end of a sentence or a footnote) do NOT abbreviate words listed in the tables referenced in </w:t>
      </w:r>
      <w:r w:rsidDel="00000000" w:rsidR="00000000" w:rsidRPr="00000000">
        <w:rPr>
          <w:rFonts w:ascii="Geo" w:cs="Geo" w:eastAsia="Geo" w:hAnsi="Geo"/>
          <w:b w:val="0"/>
          <w:i w:val="0"/>
          <w:color w:val="990000"/>
          <w:u w:val="single"/>
          <w:rtl w:val="0"/>
        </w:rPr>
        <w:t xml:space="preserve">Rule 11.2.6</w:t>
      </w:r>
      <w:r w:rsidDel="00000000" w:rsidR="00000000" w:rsidRPr="00000000">
        <w:rPr>
          <w:rFonts w:ascii="Geo" w:cs="Geo" w:eastAsia="Geo" w:hAnsi="Geo"/>
          <w:b w:val="0"/>
          <w:color w:val="000000"/>
          <w:rtl w:val="0"/>
        </w:rPr>
        <w:t xml:space="preserve"> and </w:t>
      </w:r>
      <w:r w:rsidDel="00000000" w:rsidR="00000000" w:rsidRPr="00000000">
        <w:rPr>
          <w:rFonts w:ascii="Geo" w:cs="Geo" w:eastAsia="Geo" w:hAnsi="Geo"/>
          <w:b w:val="0"/>
          <w:i w:val="0"/>
          <w:color w:val="990000"/>
          <w:u w:val="single"/>
          <w:rtl w:val="0"/>
        </w:rPr>
        <w:t xml:space="preserve">Rule 11.2.7</w:t>
      </w:r>
      <w:r w:rsidDel="00000000" w:rsidR="00000000" w:rsidRPr="00000000">
        <w:rPr>
          <w:rFonts w:ascii="Geo" w:cs="Geo" w:eastAsia="Geo" w:hAnsi="Geo"/>
          <w:b w:val="0"/>
          <w:color w:val="000000"/>
          <w:rtl w:val="0"/>
        </w:rPr>
        <w:t xml:space="preserve"> above.</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According to </w:t>
      </w:r>
      <w:r w:rsidDel="00000000" w:rsidR="00000000" w:rsidRPr="00000000">
        <w:rPr>
          <w:rFonts w:ascii="Geo" w:cs="Geo" w:eastAsia="Geo" w:hAnsi="Geo"/>
          <w:b w:val="0"/>
          <w:i w:val="1"/>
          <w:color w:val="000000"/>
          <w:rtl w:val="0"/>
        </w:rPr>
        <w:t xml:space="preserve">Texas Department of Community Affairs v. Burdine</w:t>
      </w:r>
      <w:r w:rsidDel="00000000" w:rsidR="00000000" w:rsidRPr="00000000">
        <w:rPr>
          <w:rFonts w:ascii="Geo" w:cs="Geo" w:eastAsia="Geo" w:hAnsi="Geo"/>
          <w:b w:val="0"/>
          <w:color w:val="000000"/>
          <w:rtl w:val="0"/>
        </w:rPr>
        <w:t xml:space="preserve">, once the plaintiff has established a </w:t>
      </w:r>
      <w:r w:rsidDel="00000000" w:rsidR="00000000" w:rsidRPr="00000000">
        <w:rPr>
          <w:rFonts w:ascii="Geo" w:cs="Geo" w:eastAsia="Geo" w:hAnsi="Geo"/>
          <w:b w:val="0"/>
          <w:i w:val="1"/>
          <w:color w:val="000000"/>
          <w:rtl w:val="0"/>
        </w:rPr>
        <w:t xml:space="preserve">prima facie</w:t>
      </w:r>
      <w:r w:rsidDel="00000000" w:rsidR="00000000" w:rsidRPr="00000000">
        <w:rPr>
          <w:rFonts w:ascii="Geo" w:cs="Geo" w:eastAsia="Geo" w:hAnsi="Geo"/>
          <w:b w:val="0"/>
          <w:color w:val="000000"/>
          <w:rtl w:val="0"/>
        </w:rPr>
        <w:t xml:space="preserve"> case, there is a rebuttable presumption of unlawful discrimination. 450 U.S. 248, 254 (1981).</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According to </w:t>
      </w:r>
      <w:r w:rsidDel="00000000" w:rsidR="00000000" w:rsidRPr="00000000">
        <w:rPr>
          <w:rFonts w:ascii="Geo" w:cs="Geo" w:eastAsia="Geo" w:hAnsi="Geo"/>
          <w:b w:val="0"/>
          <w:i w:val="1"/>
          <w:color w:val="000000"/>
          <w:rtl w:val="0"/>
        </w:rPr>
        <w:t xml:space="preserve">Texas Dep’t of Cmty. Affairs v. Burdine</w:t>
      </w:r>
      <w:r w:rsidDel="00000000" w:rsidR="00000000" w:rsidRPr="00000000">
        <w:rPr>
          <w:rFonts w:ascii="Geo" w:cs="Geo" w:eastAsia="Geo" w:hAnsi="Geo"/>
          <w:b w:val="0"/>
          <w:color w:val="000000"/>
          <w:rtl w:val="0"/>
        </w:rPr>
        <w:t xml:space="preserve">, once the plaintiff has established a </w:t>
      </w:r>
      <w:r w:rsidDel="00000000" w:rsidR="00000000" w:rsidRPr="00000000">
        <w:rPr>
          <w:rFonts w:ascii="Geo" w:cs="Geo" w:eastAsia="Geo" w:hAnsi="Geo"/>
          <w:b w:val="0"/>
          <w:i w:val="1"/>
          <w:color w:val="000000"/>
          <w:rtl w:val="0"/>
        </w:rPr>
        <w:t xml:space="preserve">prima facie</w:t>
      </w:r>
      <w:r w:rsidDel="00000000" w:rsidR="00000000" w:rsidRPr="00000000">
        <w:rPr>
          <w:rFonts w:ascii="Geo" w:cs="Geo" w:eastAsia="Geo" w:hAnsi="Geo"/>
          <w:b w:val="0"/>
          <w:color w:val="000000"/>
          <w:rtl w:val="0"/>
        </w:rPr>
        <w:t xml:space="preserve"> case, there is a rebuttable presumption of unlawful discrimination. 450 U.S. 248, 254 (1981).</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Exception:</w:t>
      </w:r>
      <w:r w:rsidDel="00000000" w:rsidR="00000000" w:rsidRPr="00000000">
        <w:rPr>
          <w:rFonts w:ascii="Geo" w:cs="Geo" w:eastAsia="Geo" w:hAnsi="Geo"/>
          <w:b w:val="0"/>
          <w:color w:val="000000"/>
          <w:rtl w:val="0"/>
        </w:rPr>
        <w:t xml:space="preserve"> Shorten well-known acronyms and the following eight words: “&amp;,” “Ass’n,” “Bros.,” “Co.,” “Corp.,” “Inc.,” “Ltd.,” and “No.”</w:t>
      </w:r>
    </w:p>
    <w:p w:rsidR="00000000" w:rsidDel="00000000" w:rsidP="00000000" w:rsidRDefault="00000000" w:rsidRPr="00000000">
      <w:pPr>
        <w:spacing w:line="360" w:lineRule="auto"/>
        <w:ind w:left="252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In </w:t>
      </w:r>
      <w:r w:rsidDel="00000000" w:rsidR="00000000" w:rsidRPr="00000000">
        <w:rPr>
          <w:rFonts w:ascii="Geo" w:cs="Geo" w:eastAsia="Geo" w:hAnsi="Geo"/>
          <w:b w:val="0"/>
          <w:i w:val="1"/>
          <w:color w:val="000000"/>
          <w:rtl w:val="0"/>
        </w:rPr>
        <w:t xml:space="preserve">McDonnell Douglas Corp. v. Green</w:t>
      </w:r>
      <w:r w:rsidDel="00000000" w:rsidR="00000000" w:rsidRPr="00000000">
        <w:rPr>
          <w:rFonts w:ascii="Geo" w:cs="Geo" w:eastAsia="Geo" w:hAnsi="Geo"/>
          <w:b w:val="0"/>
          <w:color w:val="000000"/>
          <w:rtl w:val="0"/>
        </w:rPr>
        <w:t xml:space="preserve">, the Supreme Court held that in a disparate treatment case, the plaintiff bears the initial burden of establishing a </w:t>
      </w:r>
      <w:r w:rsidDel="00000000" w:rsidR="00000000" w:rsidRPr="00000000">
        <w:rPr>
          <w:rFonts w:ascii="Geo" w:cs="Geo" w:eastAsia="Geo" w:hAnsi="Geo"/>
          <w:b w:val="0"/>
          <w:i w:val="1"/>
          <w:color w:val="000000"/>
          <w:rtl w:val="0"/>
        </w:rPr>
        <w:t xml:space="preserve">prima facie</w:t>
      </w:r>
      <w:r w:rsidDel="00000000" w:rsidR="00000000" w:rsidRPr="00000000">
        <w:rPr>
          <w:rFonts w:ascii="Geo" w:cs="Geo" w:eastAsia="Geo" w:hAnsi="Geo"/>
          <w:b w:val="0"/>
          <w:color w:val="000000"/>
          <w:rtl w:val="0"/>
        </w:rPr>
        <w:t xml:space="preserve"> case of employment discrimination. 411 U.S. 792 (1973).</w:t>
      </w:r>
    </w:p>
    <w:p w:rsidR="00000000" w:rsidDel="00000000" w:rsidP="00000000" w:rsidRDefault="00000000" w:rsidRPr="00000000">
      <w:pPr>
        <w:spacing w:line="360" w:lineRule="auto"/>
        <w:ind w:left="2520" w:right="0" w:firstLine="0"/>
        <w:contextualSpacing w:val="0"/>
      </w:pPr>
      <w:r w:rsidDel="00000000" w:rsidR="00000000" w:rsidRPr="00000000">
        <w:rPr>
          <w:rtl w:val="0"/>
        </w:rPr>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In </w:t>
      </w:r>
      <w:r w:rsidDel="00000000" w:rsidR="00000000" w:rsidRPr="00000000">
        <w:rPr>
          <w:rFonts w:ascii="Geo" w:cs="Geo" w:eastAsia="Geo" w:hAnsi="Geo"/>
          <w:b w:val="0"/>
          <w:i w:val="1"/>
          <w:color w:val="000000"/>
          <w:rtl w:val="0"/>
        </w:rPr>
        <w:t xml:space="preserve">McDonnell Douglas Corporation v. Green</w:t>
      </w:r>
      <w:r w:rsidDel="00000000" w:rsidR="00000000" w:rsidRPr="00000000">
        <w:rPr>
          <w:rFonts w:ascii="Geo" w:cs="Geo" w:eastAsia="Geo" w:hAnsi="Geo"/>
          <w:b w:val="0"/>
          <w:color w:val="000000"/>
          <w:rtl w:val="0"/>
        </w:rPr>
        <w:t xml:space="preserve">, the Supreme Court held that in a disparate treatment case, the plaintiff bears the initial burden of establishing a </w:t>
      </w:r>
      <w:r w:rsidDel="00000000" w:rsidR="00000000" w:rsidRPr="00000000">
        <w:rPr>
          <w:rFonts w:ascii="Geo" w:cs="Geo" w:eastAsia="Geo" w:hAnsi="Geo"/>
          <w:b w:val="0"/>
          <w:i w:val="1"/>
          <w:color w:val="000000"/>
          <w:rtl w:val="0"/>
        </w:rPr>
        <w:t xml:space="preserve">prima facie</w:t>
      </w:r>
      <w:r w:rsidDel="00000000" w:rsidR="00000000" w:rsidRPr="00000000">
        <w:rPr>
          <w:rFonts w:ascii="Geo" w:cs="Geo" w:eastAsia="Geo" w:hAnsi="Geo"/>
          <w:b w:val="0"/>
          <w:color w:val="000000"/>
          <w:rtl w:val="0"/>
        </w:rPr>
        <w:t xml:space="preserve"> case of employment discrimination. 411 U.S. 792 (1973).</w:t>
      </w:r>
    </w:p>
    <w:p w:rsidR="00000000" w:rsidDel="00000000" w:rsidP="00000000" w:rsidRDefault="00000000" w:rsidRPr="00000000">
      <w:pPr>
        <w:spacing w:after="24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There are multiple ways to incorporate a case citation in the text of an article, brief, or other written work. In the previous example (reproduced below), the case name is stated in the text and the rest of the citation is included as a separate sentence. There is no strict rule here, so choose whichever method will be clearer to the reader.</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In </w:t>
      </w:r>
      <w:r w:rsidDel="00000000" w:rsidR="00000000" w:rsidRPr="00000000">
        <w:rPr>
          <w:rFonts w:ascii="Geo" w:cs="Geo" w:eastAsia="Geo" w:hAnsi="Geo"/>
          <w:i w:val="1"/>
          <w:color w:val="000000"/>
          <w:shd w:fill="edfcff" w:val="clear"/>
          <w:rtl w:val="0"/>
        </w:rPr>
        <w:t xml:space="preserve">McDonnell Douglas Corp. v. Green</w:t>
      </w:r>
      <w:r w:rsidDel="00000000" w:rsidR="00000000" w:rsidRPr="00000000">
        <w:rPr>
          <w:rFonts w:ascii="Geo" w:cs="Geo" w:eastAsia="Geo" w:hAnsi="Geo"/>
          <w:color w:val="000000"/>
          <w:shd w:fill="edfcff" w:val="clear"/>
          <w:rtl w:val="0"/>
        </w:rPr>
        <w:t xml:space="preserve">, the Supreme Court held that in a disparate treatment case, the plaintiff bears the initial burden of establishing a </w:t>
      </w:r>
      <w:r w:rsidDel="00000000" w:rsidR="00000000" w:rsidRPr="00000000">
        <w:rPr>
          <w:rFonts w:ascii="Geo" w:cs="Geo" w:eastAsia="Geo" w:hAnsi="Geo"/>
          <w:i w:val="1"/>
          <w:color w:val="000000"/>
          <w:shd w:fill="edfcff" w:val="clear"/>
          <w:rtl w:val="0"/>
        </w:rPr>
        <w:t xml:space="preserve">prima facie</w:t>
      </w:r>
      <w:r w:rsidDel="00000000" w:rsidR="00000000" w:rsidRPr="00000000">
        <w:rPr>
          <w:rFonts w:ascii="Geo" w:cs="Geo" w:eastAsia="Geo" w:hAnsi="Geo"/>
          <w:color w:val="000000"/>
          <w:shd w:fill="edfcff" w:val="clear"/>
          <w:rtl w:val="0"/>
        </w:rPr>
        <w:t xml:space="preserve"> case of employment discrimination. 411 U.S. 792 (1973)</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Alternatively, one can include the entire citation in-text as follows:</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In </w:t>
      </w:r>
      <w:r w:rsidDel="00000000" w:rsidR="00000000" w:rsidRPr="00000000">
        <w:rPr>
          <w:rFonts w:ascii="Geo" w:cs="Geo" w:eastAsia="Geo" w:hAnsi="Geo"/>
          <w:i w:val="1"/>
          <w:color w:val="000000"/>
          <w:shd w:fill="edfcff" w:val="clear"/>
          <w:rtl w:val="0"/>
        </w:rPr>
        <w:t xml:space="preserve">McDonnell Douglas Corp. v. Green</w:t>
      </w:r>
      <w:r w:rsidDel="00000000" w:rsidR="00000000" w:rsidRPr="00000000">
        <w:rPr>
          <w:rFonts w:ascii="Geo" w:cs="Geo" w:eastAsia="Geo" w:hAnsi="Geo"/>
          <w:color w:val="000000"/>
          <w:shd w:fill="edfcff" w:val="clear"/>
          <w:rtl w:val="0"/>
        </w:rPr>
        <w:t xml:space="preserve">, 411 U.S. 792 (1973), the Supreme Court held that in a disparate treatment case, the plaintiff bears the initial burden of establishing a </w:t>
      </w:r>
      <w:r w:rsidDel="00000000" w:rsidR="00000000" w:rsidRPr="00000000">
        <w:rPr>
          <w:rFonts w:ascii="Geo" w:cs="Geo" w:eastAsia="Geo" w:hAnsi="Geo"/>
          <w:i w:val="1"/>
          <w:color w:val="000000"/>
          <w:shd w:fill="edfcff" w:val="clear"/>
          <w:rtl w:val="0"/>
        </w:rPr>
        <w:t xml:space="preserve">prima facie</w:t>
      </w:r>
      <w:r w:rsidDel="00000000" w:rsidR="00000000" w:rsidRPr="00000000">
        <w:rPr>
          <w:rFonts w:ascii="Geo" w:cs="Geo" w:eastAsia="Geo" w:hAnsi="Geo"/>
          <w:color w:val="000000"/>
          <w:shd w:fill="edfcff" w:val="clear"/>
          <w:rtl w:val="0"/>
        </w:rPr>
        <w:t xml:space="preserve"> case of employment discrimination.</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R11.3. Volume Number, Reporter, First page. The citation should include: volume number of the reporter, abbreviated name of the reporter (listed by jurisdiction in accordance with </w:t>
      </w:r>
      <w:r w:rsidDel="00000000" w:rsidR="00000000" w:rsidRPr="00000000">
        <w:rPr>
          <w:rFonts w:ascii="Geo" w:cs="Geo" w:eastAsia="Geo" w:hAnsi="Geo"/>
          <w:b w:val="0"/>
          <w:i w:val="0"/>
          <w:color w:val="990000"/>
          <w:u w:val="single"/>
          <w:rtl w:val="0"/>
        </w:rPr>
        <w:t xml:space="preserve">Table T1</w:t>
      </w:r>
      <w:r w:rsidDel="00000000" w:rsidR="00000000" w:rsidRPr="00000000">
        <w:rPr>
          <w:rFonts w:ascii="Geo" w:cs="Geo" w:eastAsia="Geo" w:hAnsi="Geo"/>
          <w:b w:val="0"/>
          <w:rtl w:val="0"/>
        </w:rPr>
        <w:t xml:space="preserve">), first page of the case.</w:t>
      </w:r>
    </w:p>
    <w:p w:rsidR="00000000" w:rsidDel="00000000" w:rsidP="00000000" w:rsidRDefault="00000000" w:rsidRPr="00000000">
      <w:pPr>
        <w:numPr>
          <w:ilvl w:val="0"/>
          <w:numId w:val="172"/>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Terrible v. Terrible</w:t>
      </w:r>
      <w:r w:rsidDel="00000000" w:rsidR="00000000" w:rsidRPr="00000000">
        <w:rPr>
          <w:rFonts w:ascii="Geo" w:cs="Geo" w:eastAsia="Geo" w:hAnsi="Geo"/>
          <w:b w:val="0"/>
          <w:rtl w:val="0"/>
        </w:rPr>
        <w:t xml:space="preserve">, 534 P.2d 919 (Nev. 1975) (denying ex-husband’s petition to split up property he and ex-wife owned as tenants in common).</w:t>
      </w:r>
    </w:p>
    <w:p w:rsidR="00000000" w:rsidDel="00000000" w:rsidP="00000000" w:rsidRDefault="00000000" w:rsidRPr="00000000">
      <w:pPr>
        <w:spacing w:after="135" w:line="360" w:lineRule="auto"/>
        <w:ind w:left="1080" w:right="0" w:firstLine="0"/>
        <w:contextualSpacing w:val="0"/>
      </w:pPr>
      <w:r w:rsidDel="00000000" w:rsidR="00000000" w:rsidRPr="00000000">
        <w:rPr>
          <w:rFonts w:ascii="Geo" w:cs="Geo" w:eastAsia="Geo" w:hAnsi="Geo"/>
          <w:b w:val="0"/>
          <w:color w:val="000000"/>
          <w:rtl w:val="0"/>
        </w:rPr>
        <w:t xml:space="preserve">This is how you decode case citations. The left column shows what your citation should look like. The right column shows what the citation means for someone looking for the case.</w:t>
      </w:r>
    </w:p>
    <w:tbl>
      <w:tblPr>
        <w:tblStyle w:val="Table2"/>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Citation</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Reporter</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Demosthenes v. Baal</w:t>
            </w:r>
            <w:r w:rsidDel="00000000" w:rsidR="00000000" w:rsidRPr="00000000">
              <w:rPr>
                <w:rFonts w:ascii="Geo" w:cs="Geo" w:eastAsia="Geo" w:hAnsi="Geo"/>
                <w:sz w:val="20"/>
                <w:szCs w:val="20"/>
                <w:vertAlign w:val="baseline"/>
                <w:rtl w:val="0"/>
              </w:rPr>
              <w:t xml:space="preserve">, 495 U.S. 731 (1990).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Vol. 495, p. 731 of United States Reports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United States v. $124,570 U.S. Currency</w:t>
            </w:r>
            <w:r w:rsidDel="00000000" w:rsidR="00000000" w:rsidRPr="00000000">
              <w:rPr>
                <w:rFonts w:ascii="Geo" w:cs="Geo" w:eastAsia="Geo" w:hAnsi="Geo"/>
                <w:sz w:val="20"/>
                <w:szCs w:val="20"/>
                <w:vertAlign w:val="baseline"/>
                <w:rtl w:val="0"/>
              </w:rPr>
              <w:t xml:space="preserve">, 873 F.2d 1240 (9th Cir. 1989).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Vol. 873, p. 1240 of Federal Reporter, Second Series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Gucci America, Inc. v. Guess?, Inc.</w:t>
            </w:r>
            <w:r w:rsidDel="00000000" w:rsidR="00000000" w:rsidRPr="00000000">
              <w:rPr>
                <w:rFonts w:ascii="Geo" w:cs="Geo" w:eastAsia="Geo" w:hAnsi="Geo"/>
                <w:sz w:val="20"/>
                <w:szCs w:val="20"/>
                <w:vertAlign w:val="baseline"/>
                <w:rtl w:val="0"/>
              </w:rPr>
              <w:t xml:space="preserve">, 831 F. Supp. 2d 723 (S.D.N.Y. 2011).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Vol. 831, p. 723 of Federal Supplement, Second Series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Hamburger v. Fry</w:t>
            </w:r>
            <w:r w:rsidDel="00000000" w:rsidR="00000000" w:rsidRPr="00000000">
              <w:rPr>
                <w:rFonts w:ascii="Geo" w:cs="Geo" w:eastAsia="Geo" w:hAnsi="Geo"/>
                <w:sz w:val="20"/>
                <w:szCs w:val="20"/>
                <w:vertAlign w:val="baseline"/>
                <w:rtl w:val="0"/>
              </w:rPr>
              <w:t xml:space="preserve">, 338 P.2d 1088 (Okla. 1958).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Vol. 338, p. 1088 of Pacific Reporter, Second Series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Camp v. Superman</w:t>
            </w:r>
            <w:r w:rsidDel="00000000" w:rsidR="00000000" w:rsidRPr="00000000">
              <w:rPr>
                <w:rFonts w:ascii="Geo" w:cs="Geo" w:eastAsia="Geo" w:hAnsi="Geo"/>
                <w:sz w:val="20"/>
                <w:szCs w:val="20"/>
                <w:vertAlign w:val="baseline"/>
                <w:rtl w:val="0"/>
              </w:rPr>
              <w:t xml:space="preserve">, 119 Vt. 62 (Vt. 1955).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Vol. 119, p. 62 of Vermont Reports</w:t>
            </w:r>
          </w:p>
        </w:tc>
      </w:tr>
    </w:tbl>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R11.4. Pincite. To direct the reader to the specific page you are referring to, you must include a </w:t>
      </w:r>
      <w:r w:rsidDel="00000000" w:rsidR="00000000" w:rsidRPr="00000000">
        <w:rPr>
          <w:rFonts w:ascii="Geo" w:cs="Geo" w:eastAsia="Geo" w:hAnsi="Geo"/>
          <w:b w:val="1"/>
          <w:rtl w:val="0"/>
        </w:rPr>
        <w:t xml:space="preserve">pincite</w:t>
      </w:r>
      <w:r w:rsidDel="00000000" w:rsidR="00000000" w:rsidRPr="00000000">
        <w:rPr>
          <w:rFonts w:ascii="Geo" w:cs="Geo" w:eastAsia="Geo" w:hAnsi="Geo"/>
          <w:b w:val="0"/>
          <w:rtl w:val="0"/>
        </w:rPr>
        <w:t xml:space="preserve"> after you list the first page where the case is found in the reporter.</w:t>
      </w:r>
    </w:p>
    <w:p w:rsidR="00000000" w:rsidDel="00000000" w:rsidP="00000000" w:rsidRDefault="00000000" w:rsidRPr="00000000">
      <w:pPr>
        <w:numPr>
          <w:ilvl w:val="0"/>
          <w:numId w:val="197"/>
        </w:numPr>
        <w:spacing w:after="15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Mattel, Inc. v. MCA Records, Inc.</w:t>
      </w:r>
      <w:r w:rsidDel="00000000" w:rsidR="00000000" w:rsidRPr="00000000">
        <w:rPr>
          <w:rFonts w:ascii="Geo" w:cs="Geo" w:eastAsia="Geo" w:hAnsi="Geo"/>
          <w:b w:val="0"/>
          <w:rtl w:val="0"/>
        </w:rPr>
        <w:t xml:space="preserve">, 296 F.3d 894, 908 (9th Cir. 2002) (“The parties are advised to chill.”)</w:t>
      </w:r>
    </w:p>
    <w:p w:rsidR="00000000" w:rsidDel="00000000" w:rsidP="00000000" w:rsidRDefault="00000000" w:rsidRPr="00000000">
      <w:pPr>
        <w:numPr>
          <w:ilvl w:val="0"/>
          <w:numId w:val="197"/>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Brown v. State</w:t>
      </w:r>
      <w:r w:rsidDel="00000000" w:rsidR="00000000" w:rsidRPr="00000000">
        <w:rPr>
          <w:rFonts w:ascii="Geo" w:cs="Geo" w:eastAsia="Geo" w:hAnsi="Geo"/>
          <w:b w:val="0"/>
          <w:rtl w:val="0"/>
        </w:rPr>
        <w:t xml:space="preserve">, 216 S.E.2d 356, 356 (Ga. Ct. App. 1975) (“The D. A. was ready. His case was red-hot. Defendant was present, His witness was not.”).</w:t>
      </w:r>
    </w:p>
    <w:p w:rsidR="00000000" w:rsidDel="00000000" w:rsidP="00000000" w:rsidRDefault="00000000" w:rsidRPr="00000000">
      <w:pPr>
        <w:spacing w:after="24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If the pincite is the first page of the opinion, be sure to still include it by just repeating the number.</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R11.5. Pincite referencing multiple pages or a page range:</w:t>
      </w:r>
    </w:p>
    <w:p w:rsidR="00000000" w:rsidDel="00000000" w:rsidP="00000000" w:rsidRDefault="00000000" w:rsidRPr="00000000">
      <w:pPr>
        <w:numPr>
          <w:ilvl w:val="0"/>
          <w:numId w:val="198"/>
        </w:numPr>
        <w:spacing w:after="150" w:before="150" w:lineRule="auto"/>
        <w:ind w:left="2520" w:right="0" w:firstLine="0"/>
        <w:contextualSpacing w:val="1"/>
      </w:pPr>
      <w:r w:rsidDel="00000000" w:rsidR="00000000" w:rsidRPr="00000000">
        <w:rPr>
          <w:rFonts w:ascii="Geo" w:cs="Geo" w:eastAsia="Geo" w:hAnsi="Geo"/>
          <w:b w:val="0"/>
          <w:rtl w:val="0"/>
        </w:rPr>
        <w:t xml:space="preserve">Multiple pages: </w:t>
      </w:r>
      <w:r w:rsidDel="00000000" w:rsidR="00000000" w:rsidRPr="00000000">
        <w:rPr>
          <w:rFonts w:ascii="Geo" w:cs="Geo" w:eastAsia="Geo" w:hAnsi="Geo"/>
          <w:b w:val="0"/>
          <w:i w:val="1"/>
          <w:rtl w:val="0"/>
        </w:rPr>
        <w:t xml:space="preserve">Gordon v. Secretary of State of New Jersey</w:t>
      </w:r>
      <w:r w:rsidDel="00000000" w:rsidR="00000000" w:rsidRPr="00000000">
        <w:rPr>
          <w:rFonts w:ascii="Geo" w:cs="Geo" w:eastAsia="Geo" w:hAnsi="Geo"/>
          <w:b w:val="0"/>
          <w:rtl w:val="0"/>
        </w:rPr>
        <w:t xml:space="preserve">, 460 F. Supp. 1026, 1026, 1028 (D.N.J. 1978) (dismissing a complaint charging that plaintiff, by reason of his illegal incarceration in jail, had been deprived of the office of the President of the United States).</w:t>
      </w:r>
    </w:p>
    <w:p w:rsidR="00000000" w:rsidDel="00000000" w:rsidP="00000000" w:rsidRDefault="00000000" w:rsidRPr="00000000">
      <w:pPr>
        <w:numPr>
          <w:ilvl w:val="0"/>
          <w:numId w:val="198"/>
        </w:numPr>
        <w:spacing w:after="150" w:before="150" w:lineRule="auto"/>
        <w:ind w:left="2520" w:right="0" w:firstLine="0"/>
        <w:contextualSpacing w:val="1"/>
      </w:pPr>
      <w:r w:rsidDel="00000000" w:rsidR="00000000" w:rsidRPr="00000000">
        <w:rPr>
          <w:rFonts w:ascii="Geo" w:cs="Geo" w:eastAsia="Geo" w:hAnsi="Geo"/>
          <w:b w:val="0"/>
          <w:rtl w:val="0"/>
        </w:rPr>
        <w:t xml:space="preserve">Page range: </w:t>
      </w:r>
      <w:r w:rsidDel="00000000" w:rsidR="00000000" w:rsidRPr="00000000">
        <w:rPr>
          <w:rFonts w:ascii="Geo" w:cs="Geo" w:eastAsia="Geo" w:hAnsi="Geo"/>
          <w:b w:val="0"/>
          <w:i w:val="1"/>
          <w:rtl w:val="0"/>
        </w:rPr>
        <w:t xml:space="preserve">Helton v. State</w:t>
      </w:r>
      <w:r w:rsidDel="00000000" w:rsidR="00000000" w:rsidRPr="00000000">
        <w:rPr>
          <w:rFonts w:ascii="Geo" w:cs="Geo" w:eastAsia="Geo" w:hAnsi="Geo"/>
          <w:b w:val="0"/>
          <w:rtl w:val="0"/>
        </w:rPr>
        <w:t xml:space="preserve">, 311 So. 2d 381, 382–84 (Fla. Dist. Ct. App. 1975) (reciting the prosecutor’s closing arguments in a parody of “</w:t>
      </w:r>
      <w:r w:rsidDel="00000000" w:rsidR="00000000" w:rsidRPr="00000000">
        <w:rPr>
          <w:rFonts w:ascii="Geo" w:cs="Geo" w:eastAsia="Geo" w:hAnsi="Geo"/>
          <w:b w:val="0"/>
          <w:i w:val="1"/>
          <w:rtl w:val="0"/>
        </w:rPr>
        <w:t xml:space="preserve">’Twas the Night Before Christmas</w:t>
      </w:r>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198"/>
        </w:numPr>
        <w:spacing w:after="90" w:before="150" w:lineRule="auto"/>
        <w:ind w:left="2520" w:right="0" w:firstLine="0"/>
        <w:contextualSpacing w:val="1"/>
      </w:pPr>
      <w:r w:rsidDel="00000000" w:rsidR="00000000" w:rsidRPr="00000000">
        <w:rPr>
          <w:rFonts w:ascii="Geo" w:cs="Geo" w:eastAsia="Geo" w:hAnsi="Geo"/>
          <w:b w:val="0"/>
          <w:rtl w:val="0"/>
        </w:rPr>
        <w:t xml:space="preserve">Passim. If your proposition appears in many locations in the opinion, or if you are referring to a general idea that pervades a source, feel free to append the word “passim” instead of a pincite.</w:t>
      </w:r>
    </w:p>
    <w:p w:rsidR="00000000" w:rsidDel="00000000" w:rsidP="00000000" w:rsidRDefault="00000000" w:rsidRPr="00000000">
      <w:pPr>
        <w:numPr>
          <w:ilvl w:val="0"/>
          <w:numId w:val="209"/>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Anyone alive in the eighteenth century would have known that the problem of determining a ship’s longitude at sea was one of the most prominent scientific quests of the day. Dava Sobel, </w:t>
      </w:r>
      <w:r w:rsidDel="00000000" w:rsidR="00000000" w:rsidRPr="00000000">
        <w:rPr>
          <w:rFonts w:ascii="Geo" w:cs="Geo" w:eastAsia="Geo" w:hAnsi="Geo"/>
          <w:b w:val="0"/>
          <w:i w:val="1"/>
          <w:rtl w:val="0"/>
        </w:rPr>
        <w:t xml:space="preserve">Longitude: The True Story of a Lone Genius Who Solved the Greatest Scientific Problem of His Time</w:t>
      </w:r>
      <w:r w:rsidDel="00000000" w:rsidR="00000000" w:rsidRPr="00000000">
        <w:rPr>
          <w:rFonts w:ascii="Geo" w:cs="Geo" w:eastAsia="Geo" w:hAnsi="Geo"/>
          <w:b w:val="0"/>
          <w:rtl w:val="0"/>
        </w:rPr>
        <w:t xml:space="preserve"> (New York: Penguin, 1995), passim.</w:t>
      </w:r>
    </w:p>
    <w:p w:rsidR="00000000" w:rsidDel="00000000" w:rsidP="00000000" w:rsidRDefault="00000000" w:rsidRPr="00000000">
      <w:pPr>
        <w:spacing w:after="24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For page ranges consisting of page numbers 100 or greater, you need only provide the last two digits of the second number in the page range, providing that the preceding digits are identical between the two numbers (e.g., 284–89; 4158–72). Otherwise, include both numbers in their entirety (e.g., 199–231).</w:t>
      </w:r>
    </w:p>
    <w:p w:rsidR="00000000" w:rsidDel="00000000" w:rsidP="00000000" w:rsidRDefault="00000000" w:rsidRPr="00000000">
      <w:pPr>
        <w:numPr>
          <w:ilvl w:val="0"/>
          <w:numId w:val="210"/>
        </w:numPr>
        <w:spacing w:after="90" w:before="150" w:lineRule="auto"/>
        <w:ind w:left="120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Selmon v. Hasbro Bradley, Inc.</w:t>
      </w:r>
      <w:r w:rsidDel="00000000" w:rsidR="00000000" w:rsidRPr="00000000">
        <w:rPr>
          <w:rFonts w:ascii="Geo" w:cs="Geo" w:eastAsia="Geo" w:hAnsi="Geo"/>
          <w:b w:val="0"/>
          <w:rtl w:val="0"/>
        </w:rPr>
        <w:t xml:space="preserve">, 669 F. Supp. 1267, 1272-73 (S.D.N.Y. 1987) (comparing a “Leo-Lamo” (a hybrid lion/lamb animal character), to a “Bumblelion” (a hybrid bumblebee/lion toy animal) in the context of a copyright infringement claim).</w:t>
      </w:r>
    </w:p>
    <w:p w:rsidR="00000000" w:rsidDel="00000000" w:rsidP="00000000" w:rsidRDefault="00000000" w:rsidRPr="00000000">
      <w:pPr>
        <w:spacing w:after="24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Learn to differentiate between hyphens, en dashes, and em dashes. These three marks all comprise short, horizontal lines that with the help of glasses and/or a magnifying glass, you will see have microscopically varying lengths.</w:t>
      </w:r>
    </w:p>
    <w:p w:rsidR="00000000" w:rsidDel="00000000" w:rsidP="00000000" w:rsidRDefault="00000000" w:rsidRPr="00000000">
      <w:pPr>
        <w:numPr>
          <w:ilvl w:val="0"/>
          <w:numId w:val="211"/>
        </w:numPr>
        <w:spacing w:after="150" w:before="150" w:lineRule="auto"/>
        <w:ind w:left="1350" w:right="150" w:firstLine="0"/>
        <w:contextualSpacing w:val="1"/>
      </w:pPr>
      <w:r w:rsidDel="00000000" w:rsidR="00000000" w:rsidRPr="00000000">
        <w:rPr>
          <w:rFonts w:ascii="Geo" w:cs="Geo" w:eastAsia="Geo" w:hAnsi="Geo"/>
          <w:b w:val="1"/>
          <w:shd w:fill="edfcff" w:val="clear"/>
          <w:rtl w:val="0"/>
        </w:rPr>
        <w:t xml:space="preserve">Hyphens</w:t>
      </w:r>
      <w:r w:rsidDel="00000000" w:rsidR="00000000" w:rsidRPr="00000000">
        <w:rPr>
          <w:rFonts w:ascii="Geo" w:cs="Geo" w:eastAsia="Geo" w:hAnsi="Geo"/>
          <w:b w:val="0"/>
          <w:shd w:fill="edfcff" w:val="clear"/>
          <w:rtl w:val="0"/>
        </w:rPr>
        <w:t xml:space="preserve"> (shortest in length) are used for: phrasal adjectives (e.g., “laser-sharp focus,” “larger-than-life character,” and compound words (e.g., “daughter-in-law,” “over-the-counter”).</w:t>
      </w:r>
    </w:p>
    <w:p w:rsidR="00000000" w:rsidDel="00000000" w:rsidP="00000000" w:rsidRDefault="00000000" w:rsidRPr="00000000">
      <w:pPr>
        <w:numPr>
          <w:ilvl w:val="0"/>
          <w:numId w:val="211"/>
        </w:numPr>
        <w:spacing w:after="150" w:before="150" w:lineRule="auto"/>
        <w:ind w:left="1350" w:right="150" w:firstLine="0"/>
        <w:contextualSpacing w:val="1"/>
      </w:pPr>
      <w:r w:rsidDel="00000000" w:rsidR="00000000" w:rsidRPr="00000000">
        <w:rPr>
          <w:rFonts w:ascii="Geo" w:cs="Geo" w:eastAsia="Geo" w:hAnsi="Geo"/>
          <w:b w:val="1"/>
          <w:shd w:fill="edfcff" w:val="clear"/>
          <w:rtl w:val="0"/>
        </w:rPr>
        <w:t xml:space="preserve">En dashes</w:t>
      </w:r>
      <w:r w:rsidDel="00000000" w:rsidR="00000000" w:rsidRPr="00000000">
        <w:rPr>
          <w:rFonts w:ascii="Geo" w:cs="Geo" w:eastAsia="Geo" w:hAnsi="Geo"/>
          <w:b w:val="0"/>
          <w:shd w:fill="edfcff" w:val="clear"/>
          <w:rtl w:val="0"/>
        </w:rPr>
        <w:t xml:space="preserve"> (longer than hyphens, shorter than em dashes) are used for: ranges of values (e.g., page ranges) and contrasting or connected pairs of words (e.g., Sarbanes–Oxley Act).</w:t>
      </w:r>
    </w:p>
    <w:p w:rsidR="00000000" w:rsidDel="00000000" w:rsidP="00000000" w:rsidRDefault="00000000" w:rsidRPr="00000000">
      <w:pPr>
        <w:numPr>
          <w:ilvl w:val="0"/>
          <w:numId w:val="211"/>
        </w:numPr>
        <w:spacing w:after="90" w:before="150" w:lineRule="auto"/>
        <w:ind w:left="1350" w:right="150" w:firstLine="0"/>
        <w:contextualSpacing w:val="1"/>
      </w:pPr>
      <w:r w:rsidDel="00000000" w:rsidR="00000000" w:rsidRPr="00000000">
        <w:rPr>
          <w:rFonts w:ascii="Geo" w:cs="Geo" w:eastAsia="Geo" w:hAnsi="Geo"/>
          <w:b w:val="1"/>
          <w:shd w:fill="edfcff" w:val="clear"/>
          <w:rtl w:val="0"/>
        </w:rPr>
        <w:t xml:space="preserve">Em dashes</w:t>
      </w:r>
      <w:r w:rsidDel="00000000" w:rsidR="00000000" w:rsidRPr="00000000">
        <w:rPr>
          <w:rFonts w:ascii="Geo" w:cs="Geo" w:eastAsia="Geo" w:hAnsi="Geo"/>
          <w:b w:val="0"/>
          <w:shd w:fill="edfcff" w:val="clear"/>
          <w:rtl w:val="0"/>
        </w:rPr>
        <w:t xml:space="preserve"> (longest in length) are used for: inserting a break in a thought; isolating a concluding phrase; setting on a parenthetical explanation or amplification; and signaling a collection of ideas. (e.g., When her new Volkswagen was finally delivered—nearly three months after it was ordered and following the revelation of VW's massive scheme of emissions control fraud—Alice decided she didn't want it.)</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R11.6. Citing a footnote. To cite a footnote, provide a page number followed immediately with a footnote number, using “n.” to show footnote number. There is no space between “n.” and the footnote number:</w:t>
      </w:r>
    </w:p>
    <w:p w:rsidR="00000000" w:rsidDel="00000000" w:rsidP="00000000" w:rsidRDefault="00000000" w:rsidRPr="00000000">
      <w:pPr>
        <w:numPr>
          <w:ilvl w:val="0"/>
          <w:numId w:val="212"/>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Davis v. City of New York</w:t>
      </w:r>
      <w:r w:rsidDel="00000000" w:rsidR="00000000" w:rsidRPr="00000000">
        <w:rPr>
          <w:rFonts w:ascii="Geo" w:cs="Geo" w:eastAsia="Geo" w:hAnsi="Geo"/>
          <w:b w:val="0"/>
          <w:rtl w:val="0"/>
        </w:rPr>
        <w:t xml:space="preserve">, 902 F. Supp. 2d 405, 412 n.22 (S.D.N.Y. 2012) (Describing how Jay-Z “showcased his knowledge of these Fourth Amendment rights” in his song </w:t>
      </w:r>
      <w:r w:rsidDel="00000000" w:rsidR="00000000" w:rsidRPr="00000000">
        <w:rPr>
          <w:rFonts w:ascii="Geo" w:cs="Geo" w:eastAsia="Geo" w:hAnsi="Geo"/>
          <w:b w:val="0"/>
          <w:i w:val="1"/>
          <w:rtl w:val="0"/>
        </w:rPr>
        <w:t xml:space="preserve">99 Problems</w:t>
      </w:r>
      <w:r w:rsidDel="00000000" w:rsidR="00000000" w:rsidRPr="00000000">
        <w:rPr>
          <w:rFonts w:ascii="Geo" w:cs="Geo" w:eastAsia="Geo" w:hAnsi="Geo"/>
          <w:b w:val="0"/>
          <w:rtl w:val="0"/>
        </w:rPr>
        <w:t xml:space="preserve">.)</w:t>
      </w:r>
    </w:p>
    <w:p w:rsidR="00000000" w:rsidDel="00000000" w:rsidP="00000000" w:rsidRDefault="00000000" w:rsidRPr="00000000">
      <w:pPr>
        <w:pStyle w:val="Heading3"/>
        <w:contextualSpacing w:val="0"/>
      </w:pPr>
      <w:r w:rsidDel="00000000" w:rsidR="00000000" w:rsidRPr="00000000">
        <w:rPr>
          <w:rtl w:val="0"/>
        </w:rPr>
        <w:t xml:space="preserve">R12. Court &amp; Year</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R12.1. Citations should include both the deciding court  and the year of decision in parentheses.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R12.2. See </w:t>
      </w:r>
      <w:r w:rsidDel="00000000" w:rsidR="00000000" w:rsidRPr="00000000">
        <w:rPr>
          <w:rFonts w:ascii="Geo" w:cs="Geo" w:eastAsia="Geo" w:hAnsi="Geo"/>
          <w:b w:val="0"/>
          <w:i w:val="0"/>
          <w:color w:val="990000"/>
          <w:u w:val="single"/>
          <w:rtl w:val="0"/>
        </w:rPr>
        <w:t xml:space="preserve">Table T1</w:t>
      </w:r>
      <w:r w:rsidDel="00000000" w:rsidR="00000000" w:rsidRPr="00000000">
        <w:rPr>
          <w:rFonts w:ascii="Geo" w:cs="Geo" w:eastAsia="Geo" w:hAnsi="Geo"/>
          <w:b w:val="0"/>
          <w:rtl w:val="0"/>
        </w:rPr>
        <w:t xml:space="preserve"> for how to abbreviate the names of all U.S. federal and state courts.</w:t>
      </w:r>
    </w:p>
    <w:p w:rsidR="00000000" w:rsidDel="00000000" w:rsidP="00000000" w:rsidRDefault="00000000" w:rsidRPr="00000000">
      <w:pPr>
        <w:spacing w:after="315" w:line="360" w:lineRule="auto"/>
        <w:ind w:left="0" w:right="0" w:firstLine="0"/>
        <w:contextualSpacing w:val="0"/>
      </w:pPr>
      <w:r w:rsidDel="00000000" w:rsidR="00000000" w:rsidRPr="00000000">
        <w:rPr>
          <w:rFonts w:ascii="Geo" w:cs="Geo" w:eastAsia="Geo" w:hAnsi="Geo"/>
          <w:color w:val="000000"/>
          <w:rtl w:val="0"/>
        </w:rPr>
        <w:t xml:space="preserve">See the chart below for common examples:</w:t>
      </w:r>
    </w:p>
    <w:tbl>
      <w:tblPr>
        <w:tblStyle w:val="Table3"/>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090"/>
        <w:gridCol w:w="3090"/>
        <w:gridCol w:w="3090"/>
        <w:tblGridChange w:id="0">
          <w:tblGrid>
            <w:gridCol w:w="3090"/>
            <w:gridCol w:w="3090"/>
            <w:gridCol w:w="3090"/>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Rule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Example</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United States Supreme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Use U.S. if the opinion is published in the United States Reports. If not, use S. Ct.</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***When citing to a Supreme Court decision, just cite the year and omit the court’s name.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i w:val="1"/>
                <w:color w:val="000000"/>
                <w:sz w:val="20"/>
                <w:szCs w:val="20"/>
                <w:vertAlign w:val="baseline"/>
                <w:rtl w:val="0"/>
              </w:rPr>
              <w:t xml:space="preserve">Two Pesos, Inc. v. Taco Cabana, Inc.</w:t>
            </w:r>
            <w:r w:rsidDel="00000000" w:rsidR="00000000" w:rsidRPr="00000000">
              <w:rPr>
                <w:rFonts w:ascii="Geo" w:cs="Geo" w:eastAsia="Geo" w:hAnsi="Geo"/>
                <w:color w:val="000000"/>
                <w:sz w:val="20"/>
                <w:szCs w:val="20"/>
                <w:vertAlign w:val="baseline"/>
                <w:rtl w:val="0"/>
              </w:rPr>
              <w:t xml:space="preserve">, 505 U.S. 763 (1992).</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i w:val="1"/>
                <w:color w:val="000000"/>
                <w:sz w:val="20"/>
                <w:szCs w:val="20"/>
                <w:vertAlign w:val="baseline"/>
                <w:rtl w:val="0"/>
              </w:rPr>
              <w:t xml:space="preserve">Brown v. Entm’t Merchs. Ass’n</w:t>
            </w:r>
            <w:r w:rsidDel="00000000" w:rsidR="00000000" w:rsidRPr="00000000">
              <w:rPr>
                <w:rFonts w:ascii="Geo" w:cs="Geo" w:eastAsia="Geo" w:hAnsi="Geo"/>
                <w:color w:val="000000"/>
                <w:sz w:val="20"/>
                <w:szCs w:val="20"/>
                <w:vertAlign w:val="baseline"/>
                <w:rtl w:val="0"/>
              </w:rPr>
              <w:t xml:space="preserve">, 131 S. Ct. 2729, 2738 (2011) (noting that Justice Alito has done “considerable independent research” on violent video games for his dissent).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Federal Courts of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Either F., F.2d, or F.3d, depending on the decision.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i w:val="1"/>
                <w:color w:val="000000"/>
                <w:sz w:val="20"/>
                <w:szCs w:val="20"/>
                <w:vertAlign w:val="baseline"/>
                <w:rtl w:val="0"/>
              </w:rPr>
              <w:t xml:space="preserve">Batman v. Commissioner</w:t>
            </w:r>
            <w:r w:rsidDel="00000000" w:rsidR="00000000" w:rsidRPr="00000000">
              <w:rPr>
                <w:rFonts w:ascii="Geo" w:cs="Geo" w:eastAsia="Geo" w:hAnsi="Geo"/>
                <w:color w:val="000000"/>
                <w:sz w:val="20"/>
                <w:szCs w:val="20"/>
                <w:vertAlign w:val="baseline"/>
                <w:rtl w:val="0"/>
              </w:rPr>
              <w:t xml:space="preserve">, 189 F.2d 107 (5th Cir. 1951).</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i w:val="1"/>
                <w:color w:val="000000"/>
                <w:sz w:val="20"/>
                <w:szCs w:val="20"/>
                <w:vertAlign w:val="baseline"/>
                <w:rtl w:val="0"/>
              </w:rPr>
              <w:t xml:space="preserve">Nance v. United States</w:t>
            </w:r>
            <w:r w:rsidDel="00000000" w:rsidR="00000000" w:rsidRPr="00000000">
              <w:rPr>
                <w:rFonts w:ascii="Geo" w:cs="Geo" w:eastAsia="Geo" w:hAnsi="Geo"/>
                <w:color w:val="000000"/>
                <w:sz w:val="20"/>
                <w:szCs w:val="20"/>
                <w:vertAlign w:val="baseline"/>
                <w:rtl w:val="0"/>
              </w:rPr>
              <w:t xml:space="preserve">, 299 F.2d 122, 124 (D.C. Cir. 1962) (“How do you know it was me, when I had a handkerchief over my face?”).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Federal District Courts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Either F. Supp. or F. Supp. 2d depending on the decision.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i w:val="1"/>
                <w:color w:val="000000"/>
                <w:sz w:val="20"/>
                <w:szCs w:val="20"/>
                <w:vertAlign w:val="baseline"/>
                <w:rtl w:val="0"/>
              </w:rPr>
              <w:t xml:space="preserve">Frigaliment Importing Co. v. B.N.S. International Sales Corp.</w:t>
            </w:r>
            <w:r w:rsidDel="00000000" w:rsidR="00000000" w:rsidRPr="00000000">
              <w:rPr>
                <w:rFonts w:ascii="Geo" w:cs="Geo" w:eastAsia="Geo" w:hAnsi="Geo"/>
                <w:color w:val="000000"/>
                <w:sz w:val="20"/>
                <w:szCs w:val="20"/>
                <w:vertAlign w:val="baseline"/>
                <w:rtl w:val="0"/>
              </w:rPr>
              <w:t xml:space="preserve">, 190 F. Supp. 116, 117 (S.D.N.Y. 1960) (“The issue is, what is chicken?”).</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i w:val="1"/>
                <w:color w:val="000000"/>
                <w:sz w:val="20"/>
                <w:szCs w:val="20"/>
                <w:vertAlign w:val="baseline"/>
                <w:rtl w:val="0"/>
              </w:rPr>
              <w:t xml:space="preserve">Cartier v. Aaron Faber Inc.</w:t>
            </w:r>
            <w:r w:rsidDel="00000000" w:rsidR="00000000" w:rsidRPr="00000000">
              <w:rPr>
                <w:rFonts w:ascii="Geo" w:cs="Geo" w:eastAsia="Geo" w:hAnsi="Geo"/>
                <w:color w:val="000000"/>
                <w:sz w:val="20"/>
                <w:szCs w:val="20"/>
                <w:vertAlign w:val="baseline"/>
                <w:rtl w:val="0"/>
              </w:rPr>
              <w:t xml:space="preserve">, 512 F. Supp. 2d 165 (S.D.N.Y. 2007).</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State High Courts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Cite to the regional reporter for the region in which the court sits, if the opinion appears there. If not, cite to the state’s official reporter, as listed in </w:t>
            </w:r>
            <w:r w:rsidDel="00000000" w:rsidR="00000000" w:rsidRPr="00000000">
              <w:rPr>
                <w:rFonts w:ascii="Geo" w:cs="Geo" w:eastAsia="Geo" w:hAnsi="Geo"/>
                <w:b w:val="0"/>
                <w:i w:val="0"/>
                <w:color w:val="990000"/>
                <w:sz w:val="20"/>
                <w:szCs w:val="20"/>
                <w:u w:val="single"/>
                <w:vertAlign w:val="baseline"/>
                <w:rtl w:val="0"/>
              </w:rPr>
              <w:t xml:space="preserve">Table T1</w:t>
            </w:r>
            <w:r w:rsidDel="00000000" w:rsidR="00000000" w:rsidRPr="00000000">
              <w:rPr>
                <w:rFonts w:ascii="Geo" w:cs="Geo" w:eastAsia="Geo" w:hAnsi="Geo"/>
                <w:color w:val="000000"/>
                <w:sz w:val="20"/>
                <w:szCs w:val="20"/>
                <w:vertAlign w:val="baseline"/>
                <w:rtl w:val="0"/>
              </w:rPr>
              <w:t xml:space="preserve">.</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Note: If citing an official reporter that publishes only decisions of the state’s highest court (e.g., “Cal.” for the California Supreme Court’s reporter), do not include the court’s name in parentheses.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i w:val="1"/>
                <w:color w:val="000000"/>
                <w:sz w:val="20"/>
                <w:szCs w:val="20"/>
                <w:vertAlign w:val="baseline"/>
                <w:rtl w:val="0"/>
              </w:rPr>
              <w:t xml:space="preserve">Terrible v. Terrible</w:t>
            </w:r>
            <w:r w:rsidDel="00000000" w:rsidR="00000000" w:rsidRPr="00000000">
              <w:rPr>
                <w:rFonts w:ascii="Geo" w:cs="Geo" w:eastAsia="Geo" w:hAnsi="Geo"/>
                <w:color w:val="000000"/>
                <w:sz w:val="20"/>
                <w:szCs w:val="20"/>
                <w:vertAlign w:val="baseline"/>
                <w:rtl w:val="0"/>
              </w:rPr>
              <w:t xml:space="preserve">, 534 P.2d 919 (Nev. 1975).</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i w:val="1"/>
                <w:color w:val="000000"/>
                <w:sz w:val="20"/>
                <w:szCs w:val="20"/>
                <w:vertAlign w:val="baseline"/>
                <w:rtl w:val="0"/>
              </w:rPr>
              <w:t xml:space="preserve">State v. One 1970 2-Door Sedan Rambler</w:t>
            </w:r>
            <w:r w:rsidDel="00000000" w:rsidR="00000000" w:rsidRPr="00000000">
              <w:rPr>
                <w:rFonts w:ascii="Geo" w:cs="Geo" w:eastAsia="Geo" w:hAnsi="Geo"/>
                <w:color w:val="000000"/>
                <w:sz w:val="20"/>
                <w:szCs w:val="20"/>
                <w:vertAlign w:val="baseline"/>
                <w:rtl w:val="0"/>
              </w:rPr>
              <w:t xml:space="preserve">, 136 N.W. 59 (Neb. 1974).</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Other State Courts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Cite to the regional reporter for the region in which the court sits, if the opinion appears there. If not, cite to the state’s official reporter in </w:t>
            </w:r>
            <w:r w:rsidDel="00000000" w:rsidR="00000000" w:rsidRPr="00000000">
              <w:rPr>
                <w:rFonts w:ascii="Geo" w:cs="Geo" w:eastAsia="Geo" w:hAnsi="Geo"/>
                <w:b w:val="0"/>
                <w:i w:val="0"/>
                <w:color w:val="990000"/>
                <w:sz w:val="20"/>
                <w:szCs w:val="20"/>
                <w:u w:val="single"/>
                <w:vertAlign w:val="baseline"/>
                <w:rtl w:val="0"/>
              </w:rPr>
              <w:t xml:space="preserve">Table T1</w:t>
            </w:r>
            <w:r w:rsidDel="00000000" w:rsidR="00000000" w:rsidRPr="00000000">
              <w:rPr>
                <w:rFonts w:ascii="Geo" w:cs="Geo" w:eastAsia="Geo" w:hAnsi="Geo"/>
                <w:color w:val="000000"/>
                <w:sz w:val="20"/>
                <w:szCs w:val="20"/>
                <w:vertAlign w:val="baseline"/>
                <w:rtl w:val="0"/>
              </w:rPr>
              <w:t xml:space="preserve">.</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Note: Do </w:t>
            </w:r>
            <w:r w:rsidDel="00000000" w:rsidR="00000000" w:rsidRPr="00000000">
              <w:rPr>
                <w:rFonts w:ascii="Geo" w:cs="Geo" w:eastAsia="Geo" w:hAnsi="Geo"/>
                <w:b w:val="1"/>
                <w:color w:val="000000"/>
                <w:sz w:val="20"/>
                <w:szCs w:val="20"/>
                <w:vertAlign w:val="baseline"/>
                <w:rtl w:val="0"/>
              </w:rPr>
              <w:t xml:space="preserve">NOT</w:t>
            </w:r>
            <w:r w:rsidDel="00000000" w:rsidR="00000000" w:rsidRPr="00000000">
              <w:rPr>
                <w:rFonts w:ascii="Geo" w:cs="Geo" w:eastAsia="Geo" w:hAnsi="Geo"/>
                <w:color w:val="000000"/>
                <w:sz w:val="20"/>
                <w:szCs w:val="20"/>
                <w:vertAlign w:val="baseline"/>
                <w:rtl w:val="0"/>
              </w:rPr>
              <w:t xml:space="preserve"> include the department or district of intermediate state courts.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i w:val="1"/>
                <w:color w:val="000000"/>
                <w:sz w:val="20"/>
                <w:szCs w:val="20"/>
                <w:vertAlign w:val="baseline"/>
                <w:rtl w:val="0"/>
              </w:rPr>
              <w:t xml:space="preserve">Brown v. Swindell</w:t>
            </w:r>
            <w:r w:rsidDel="00000000" w:rsidR="00000000" w:rsidRPr="00000000">
              <w:rPr>
                <w:rFonts w:ascii="Geo" w:cs="Geo" w:eastAsia="Geo" w:hAnsi="Geo"/>
                <w:color w:val="000000"/>
                <w:sz w:val="20"/>
                <w:szCs w:val="20"/>
                <w:vertAlign w:val="baseline"/>
                <w:rtl w:val="0"/>
              </w:rPr>
              <w:t xml:space="preserve">, 198 So. 2d 432, 434 (La. Ct. App. 1967) (holding plaintiff could not recover damages for emotional distress allegedly due to embarrassment of owning a three-legged dog).</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i w:val="1"/>
                <w:color w:val="000000"/>
                <w:sz w:val="20"/>
                <w:szCs w:val="20"/>
                <w:vertAlign w:val="baseline"/>
                <w:rtl w:val="0"/>
              </w:rPr>
              <w:t xml:space="preserve">State v. Stroud</w:t>
            </w:r>
            <w:r w:rsidDel="00000000" w:rsidR="00000000" w:rsidRPr="00000000">
              <w:rPr>
                <w:rFonts w:ascii="Geo" w:cs="Geo" w:eastAsia="Geo" w:hAnsi="Geo"/>
                <w:color w:val="000000"/>
                <w:sz w:val="20"/>
                <w:szCs w:val="20"/>
                <w:vertAlign w:val="baseline"/>
                <w:rtl w:val="0"/>
              </w:rPr>
              <w:t xml:space="preserve">, 30 Wash. App. 392 (1981).</w:t>
            </w:r>
          </w:p>
        </w:tc>
      </w:tr>
    </w:tbl>
    <w:p w:rsidR="00000000" w:rsidDel="00000000" w:rsidP="00000000" w:rsidRDefault="00000000" w:rsidRPr="00000000">
      <w:pPr>
        <w:spacing w:after="24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See </w:t>
      </w:r>
      <w:r w:rsidDel="00000000" w:rsidR="00000000" w:rsidRPr="00000000">
        <w:rPr>
          <w:rFonts w:ascii="Geo" w:cs="Geo" w:eastAsia="Geo" w:hAnsi="Geo"/>
          <w:b w:val="0"/>
          <w:i w:val="0"/>
          <w:color w:val="990000"/>
          <w:u w:val="single"/>
          <w:shd w:fill="edfcff" w:val="clear"/>
          <w:rtl w:val="0"/>
        </w:rPr>
        <w:t xml:space="preserve">Table T10</w:t>
      </w:r>
      <w:r w:rsidDel="00000000" w:rsidR="00000000" w:rsidRPr="00000000">
        <w:rPr>
          <w:rFonts w:ascii="Geo" w:cs="Geo" w:eastAsia="Geo" w:hAnsi="Geo"/>
          <w:color w:val="000000"/>
          <w:shd w:fill="edfcff" w:val="clear"/>
          <w:rtl w:val="0"/>
        </w:rPr>
        <w:t xml:space="preserve"> for the correct abbreviation for each state—even though some may not be consistent (e.g., New York is N.Y., whereas Michigan is Mich.). Also, be mindful of spacing.</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R12.3. Parallel Citation in State Court Documents</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R12.3.1. When submitting documents to state courts, follow the local rules for citations in </w:t>
      </w:r>
      <w:r w:rsidDel="00000000" w:rsidR="00000000" w:rsidRPr="00000000">
        <w:rPr>
          <w:rFonts w:ascii="Geo" w:cs="Geo" w:eastAsia="Geo" w:hAnsi="Geo"/>
          <w:b w:val="0"/>
          <w:i w:val="0"/>
          <w:color w:val="990000"/>
          <w:u w:val="single"/>
          <w:rtl w:val="0"/>
        </w:rPr>
        <w:t xml:space="preserve">Table T10</w:t>
      </w:r>
      <w:r w:rsidDel="00000000" w:rsidR="00000000" w:rsidRPr="00000000">
        <w:rPr>
          <w:rFonts w:ascii="Geo" w:cs="Geo" w:eastAsia="Geo" w:hAnsi="Geo"/>
          <w:b w:val="0"/>
          <w:rtl w:val="0"/>
        </w:rPr>
        <w:t xml:space="preserve">.</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R12.3.2. State courts’ local rules often require a parallel citation: i.e., a citation to both the official state reporter </w:t>
      </w:r>
      <w:r w:rsidDel="00000000" w:rsidR="00000000" w:rsidRPr="00000000">
        <w:rPr>
          <w:rFonts w:ascii="Geo" w:cs="Geo" w:eastAsia="Geo" w:hAnsi="Geo"/>
          <w:b w:val="0"/>
          <w:i w:val="1"/>
          <w:rtl w:val="0"/>
        </w:rPr>
        <w:t xml:space="preserve">and</w:t>
      </w:r>
      <w:r w:rsidDel="00000000" w:rsidR="00000000" w:rsidRPr="00000000">
        <w:rPr>
          <w:rFonts w:ascii="Geo" w:cs="Geo" w:eastAsia="Geo" w:hAnsi="Geo"/>
          <w:b w:val="0"/>
          <w:rtl w:val="0"/>
        </w:rPr>
        <w:t xml:space="preserve"> the unofficial regional and/or state-specific reporter, the latter following the former.</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R12.3.3. Two important notes:</w:t>
      </w:r>
    </w:p>
    <w:p w:rsidR="00000000" w:rsidDel="00000000" w:rsidP="00000000" w:rsidRDefault="00000000" w:rsidRPr="00000000">
      <w:pPr>
        <w:numPr>
          <w:ilvl w:val="0"/>
          <w:numId w:val="213"/>
        </w:numPr>
        <w:spacing w:after="150" w:before="150" w:lineRule="auto"/>
        <w:ind w:left="3360" w:right="0" w:firstLine="0"/>
        <w:contextualSpacing w:val="1"/>
      </w:pPr>
      <w:r w:rsidDel="00000000" w:rsidR="00000000" w:rsidRPr="00000000">
        <w:rPr>
          <w:rFonts w:ascii="Geo" w:cs="Geo" w:eastAsia="Geo" w:hAnsi="Geo"/>
          <w:b w:val="0"/>
          <w:rtl w:val="0"/>
        </w:rPr>
        <w:t xml:space="preserve">Use one pincite per reporter citation.</w:t>
      </w:r>
    </w:p>
    <w:p w:rsidR="00000000" w:rsidDel="00000000" w:rsidP="00000000" w:rsidRDefault="00000000" w:rsidRPr="00000000">
      <w:pPr>
        <w:numPr>
          <w:ilvl w:val="0"/>
          <w:numId w:val="213"/>
        </w:numPr>
        <w:spacing w:after="150" w:before="150" w:lineRule="auto"/>
        <w:ind w:left="3360" w:right="0" w:firstLine="0"/>
        <w:contextualSpacing w:val="1"/>
      </w:pPr>
      <w:r w:rsidDel="00000000" w:rsidR="00000000" w:rsidRPr="00000000">
        <w:rPr>
          <w:rFonts w:ascii="Geo" w:cs="Geo" w:eastAsia="Geo" w:hAnsi="Geo"/>
          <w:b w:val="0"/>
          <w:rtl w:val="0"/>
        </w:rPr>
        <w:t xml:space="preserve">When the official reporter title makes the state or court name apparent, then don’t include it again in parentheses.</w:t>
      </w:r>
    </w:p>
    <w:p w:rsidR="00000000" w:rsidDel="00000000" w:rsidP="00000000" w:rsidRDefault="00000000" w:rsidRPr="00000000">
      <w:pPr>
        <w:numPr>
          <w:ilvl w:val="0"/>
          <w:numId w:val="213"/>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Harden v. Playboy Enterprises, Inc.</w:t>
      </w:r>
      <w:r w:rsidDel="00000000" w:rsidR="00000000" w:rsidRPr="00000000">
        <w:rPr>
          <w:rFonts w:ascii="Geo" w:cs="Geo" w:eastAsia="Geo" w:hAnsi="Geo"/>
          <w:b w:val="0"/>
          <w:rtl w:val="0"/>
        </w:rPr>
        <w:t xml:space="preserve">, 261 Ill. App. 3d 443, 633 N.E.2d 764 (1993).</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R12.4. Special Note on Pending and Unreported Cases: Some cases or opinions are not assigned to reporters. They generally can be found in one of the following three sources:</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R12.4.1.</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LEXIS and Westlaw cases:</w:t>
      </w:r>
      <w:r w:rsidDel="00000000" w:rsidR="00000000" w:rsidRPr="00000000">
        <w:rPr>
          <w:rFonts w:ascii="Geo" w:cs="Geo" w:eastAsia="Geo" w:hAnsi="Geo"/>
          <w:b w:val="0"/>
          <w:color w:val="000000"/>
          <w:rtl w:val="0"/>
        </w:rPr>
        <w:t xml:space="preserve"> Citations to these electronic databases are similar to regular citations, except that they (a) replace the case code with a docket number </w:t>
      </w:r>
      <w:r w:rsidDel="00000000" w:rsidR="00000000" w:rsidRPr="00000000">
        <w:rPr>
          <w:rFonts w:ascii="Geo" w:cs="Geo" w:eastAsia="Geo" w:hAnsi="Geo"/>
          <w:b w:val="0"/>
          <w:i w:val="1"/>
          <w:color w:val="000000"/>
          <w:rtl w:val="0"/>
        </w:rPr>
        <w:t xml:space="preserve">and</w:t>
      </w:r>
      <w:r w:rsidDel="00000000" w:rsidR="00000000" w:rsidRPr="00000000">
        <w:rPr>
          <w:rFonts w:ascii="Geo" w:cs="Geo" w:eastAsia="Geo" w:hAnsi="Geo"/>
          <w:b w:val="0"/>
          <w:color w:val="000000"/>
          <w:rtl w:val="0"/>
        </w:rPr>
        <w:t xml:space="preserve"> a database code supplied by LEXIS or Westlaw, and (b) include the full date of the decision in the following parenthetical, not just the year.</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Citations to these electronic databases should be formatted as follows: &lt;Case Name&gt;, &lt;case docket number&gt;, &lt;database identifier and electronic report number&gt;, at *&lt;star page number&gt; &lt;(court, full date)&gt;.</w:t>
      </w:r>
    </w:p>
    <w:p w:rsidR="00000000" w:rsidDel="00000000" w:rsidP="00000000" w:rsidRDefault="00000000" w:rsidRPr="00000000">
      <w:pPr>
        <w:numPr>
          <w:ilvl w:val="0"/>
          <w:numId w:val="214"/>
        </w:numPr>
        <w:spacing w:after="15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Yates v. United States</w:t>
      </w:r>
      <w:r w:rsidDel="00000000" w:rsidR="00000000" w:rsidRPr="00000000">
        <w:rPr>
          <w:rFonts w:ascii="Geo" w:cs="Geo" w:eastAsia="Geo" w:hAnsi="Geo"/>
          <w:b w:val="0"/>
          <w:rtl w:val="0"/>
        </w:rPr>
        <w:t xml:space="preserve">, No. 13–7451, 2015 U.S. LEXIS 1503, at *40 (Feb. 25, 2015) (citing Dr. Seuss, Justice Kagan explained, “A fish is, of course, a discrete thing that possesses physical form.”).</w:t>
      </w:r>
    </w:p>
    <w:p w:rsidR="00000000" w:rsidDel="00000000" w:rsidP="00000000" w:rsidRDefault="00000000" w:rsidRPr="00000000">
      <w:pPr>
        <w:numPr>
          <w:ilvl w:val="0"/>
          <w:numId w:val="214"/>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State v. Green</w:t>
      </w:r>
      <w:r w:rsidDel="00000000" w:rsidR="00000000" w:rsidRPr="00000000">
        <w:rPr>
          <w:rFonts w:ascii="Geo" w:cs="Geo" w:eastAsia="Geo" w:hAnsi="Geo"/>
          <w:b w:val="0"/>
          <w:rtl w:val="0"/>
        </w:rPr>
        <w:t xml:space="preserve">, No. 2012AP1475-CR, 2013 WL 5811261, at *7 (Wis. Ct. App. Oct. 30, 2013) (rejecting Green’s argument that there was a reversible error due to bailiff’s distribution of leftover halloween candy to the jury).</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R12.4.2. Slip opinions: A slip opinion is a published decision by a court that has not yet been included in a reporter. If there is a slip opinion for an unreported case, but it’s not in LEXIS or Westlaw, include the docket number, the court, and the full date of the most recent major disposition of the case:</w:t>
      </w:r>
    </w:p>
    <w:p w:rsidR="00000000" w:rsidDel="00000000" w:rsidP="00000000" w:rsidRDefault="00000000" w:rsidRPr="00000000">
      <w:pPr>
        <w:numPr>
          <w:ilvl w:val="0"/>
          <w:numId w:val="190"/>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Beastie Boys v. Monster Energy Co.</w:t>
      </w:r>
      <w:r w:rsidDel="00000000" w:rsidR="00000000" w:rsidRPr="00000000">
        <w:rPr>
          <w:rFonts w:ascii="Geo" w:cs="Geo" w:eastAsia="Geo" w:hAnsi="Geo"/>
          <w:b w:val="0"/>
          <w:rtl w:val="0"/>
        </w:rPr>
        <w:t xml:space="preserve">, No. 12 Civ. 6065 (S.D.N.Y. Dec. 4, 2014).</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R12.4.3. Opinions only available online, but not in an electronic database: Some cases, particularly ones that are pending, may be accessed only through a court’s website. If so, include the URL.</w:t>
      </w:r>
    </w:p>
    <w:p w:rsidR="00000000" w:rsidDel="00000000" w:rsidP="00000000" w:rsidRDefault="00000000" w:rsidRPr="00000000">
      <w:pPr>
        <w:numPr>
          <w:ilvl w:val="0"/>
          <w:numId w:val="182"/>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Macy’s Inc. v. Martha Stewart Living Omnimedia, Inc.</w:t>
      </w:r>
      <w:r w:rsidDel="00000000" w:rsidR="00000000" w:rsidRPr="00000000">
        <w:rPr>
          <w:rFonts w:ascii="Geo" w:cs="Geo" w:eastAsia="Geo" w:hAnsi="Geo"/>
          <w:b w:val="0"/>
          <w:rtl w:val="0"/>
        </w:rPr>
        <w:t xml:space="preserve">, No. 1728, slip op. at 1 (N.Y. App. Div. Feb. 26, 2015), </w:t>
      </w:r>
      <w:hyperlink r:id="rId16">
        <w:r w:rsidDel="00000000" w:rsidR="00000000" w:rsidRPr="00000000">
          <w:rPr>
            <w:rFonts w:ascii="Geo" w:cs="Geo" w:eastAsia="Geo" w:hAnsi="Geo"/>
            <w:b w:val="0"/>
            <w:i w:val="0"/>
            <w:color w:val="990000"/>
            <w:u w:val="single"/>
            <w:rtl w:val="0"/>
          </w:rPr>
          <w:t xml:space="preserve">http://www.nycourts.gov/reporter/3dseries/2015/2015_01728.htm</w:t>
        </w:r>
      </w:hyperlink>
      <w:r w:rsidDel="00000000" w:rsidR="00000000" w:rsidRPr="00000000">
        <w:rPr>
          <w:rFonts w:ascii="Geo" w:cs="Geo" w:eastAsia="Geo" w:hAnsi="Geo"/>
          <w:b w:val="0"/>
          <w:rtl w:val="0"/>
        </w:rPr>
        <w:t xml:space="preserve">.</w:t>
      </w:r>
    </w:p>
    <w:p w:rsidR="00000000" w:rsidDel="00000000" w:rsidP="00000000" w:rsidRDefault="00000000" w:rsidRPr="00000000">
      <w:pPr>
        <w:spacing w:after="39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Different courts and publishers use different acronyms to identify civil and criminal docket numbers (e.g., CIV-A, Civ. A., Civ., No., etc.). Cite to the case docket number exactly as it appears. If a case has more than one docket number, these acronyms do not need to be included after the first reference:</w:t>
      </w:r>
    </w:p>
    <w:p w:rsidR="00000000" w:rsidDel="00000000" w:rsidP="00000000" w:rsidRDefault="00000000" w:rsidRPr="00000000">
      <w:pPr>
        <w:numPr>
          <w:ilvl w:val="0"/>
          <w:numId w:val="183"/>
        </w:numPr>
        <w:spacing w:after="90" w:before="150" w:lineRule="auto"/>
        <w:ind w:left="1350" w:right="150" w:firstLine="0"/>
        <w:contextualSpacing w:val="1"/>
      </w:pPr>
      <w:r w:rsidDel="00000000" w:rsidR="00000000" w:rsidRPr="00000000">
        <w:rPr>
          <w:rFonts w:ascii="Geo" w:cs="Geo" w:eastAsia="Geo" w:hAnsi="Geo"/>
          <w:b w:val="1"/>
          <w:shd w:fill="edfcff" w:val="clear"/>
          <w:rtl w:val="0"/>
        </w:rPr>
        <w:t xml:space="preserve">Example:</w:t>
      </w:r>
      <w:r w:rsidDel="00000000" w:rsidR="00000000" w:rsidRPr="00000000">
        <w:rPr>
          <w:rFonts w:ascii="Geo" w:cs="Geo" w:eastAsia="Geo" w:hAnsi="Geo"/>
          <w:b w:val="0"/>
          <w:shd w:fill="edfcff" w:val="clear"/>
          <w:rtl w:val="0"/>
        </w:rPr>
        <w:t xml:space="preserve"> </w:t>
      </w:r>
      <w:r w:rsidDel="00000000" w:rsidR="00000000" w:rsidRPr="00000000">
        <w:rPr>
          <w:rFonts w:ascii="Geo" w:cs="Geo" w:eastAsia="Geo" w:hAnsi="Geo"/>
          <w:b w:val="0"/>
          <w:i w:val="1"/>
          <w:shd w:fill="edfcff" w:val="clear"/>
          <w:rtl w:val="0"/>
        </w:rPr>
        <w:t xml:space="preserve">In re Salomon Inc. Sec. Litig.</w:t>
      </w:r>
      <w:r w:rsidDel="00000000" w:rsidR="00000000" w:rsidRPr="00000000">
        <w:rPr>
          <w:rFonts w:ascii="Geo" w:cs="Geo" w:eastAsia="Geo" w:hAnsi="Geo"/>
          <w:b w:val="0"/>
          <w:shd w:fill="edfcff" w:val="clear"/>
          <w:rtl w:val="0"/>
        </w:rPr>
        <w:t xml:space="preserve">, Nos. 91 Civ. 5442 (RPP), 91 Civ. 5471, 1992 WL 150762 (S.D.N.Y. Nov. 13, 1992).</w:t>
      </w:r>
    </w:p>
    <w:p w:rsidR="00000000" w:rsidDel="00000000" w:rsidP="00000000" w:rsidRDefault="00000000" w:rsidRPr="00000000">
      <w:pPr>
        <w:pStyle w:val="Heading3"/>
        <w:spacing w:before="0" w:lineRule="auto"/>
        <w:contextualSpacing w:val="0"/>
      </w:pPr>
      <w:r w:rsidDel="00000000" w:rsidR="00000000" w:rsidRPr="00000000">
        <w:rPr>
          <w:rtl w:val="0"/>
        </w:rPr>
        <w:t xml:space="preserve">R13. </w:t>
      </w:r>
      <w:r w:rsidDel="00000000" w:rsidR="00000000" w:rsidRPr="00000000">
        <w:rPr>
          <w:rFonts w:ascii="Geo" w:cs="Geo" w:eastAsia="Geo" w:hAnsi="Geo"/>
          <w:b w:val="1"/>
          <w:i w:val="0"/>
          <w:sz w:val="28"/>
          <w:szCs w:val="28"/>
          <w:rtl w:val="0"/>
        </w:rPr>
        <w:t xml:space="preserve">Weight of Authority and Explanatory Parenthetical</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R13.1.</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To highlight information regarding the weight of the cited authority (e.g., for concurring and dissenting opinions), insert an additional parenthetical after the date parenthetical. Remember to separate the parentheticals with a space.</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184"/>
        </w:numPr>
        <w:spacing w:after="150" w:before="150" w:lineRule="auto"/>
        <w:ind w:left="2280" w:right="0" w:firstLine="0"/>
        <w:contextualSpacing w:val="1"/>
      </w:pPr>
      <w:r w:rsidDel="00000000" w:rsidR="00000000" w:rsidRPr="00000000">
        <w:rPr>
          <w:rFonts w:ascii="Geo" w:cs="Geo" w:eastAsia="Geo" w:hAnsi="Geo"/>
          <w:b w:val="0"/>
          <w:i w:val="1"/>
          <w:rtl w:val="0"/>
        </w:rPr>
        <w:t xml:space="preserve">United States v. Leggett</w:t>
      </w:r>
      <w:r w:rsidDel="00000000" w:rsidR="00000000" w:rsidRPr="00000000">
        <w:rPr>
          <w:rFonts w:ascii="Geo" w:cs="Geo" w:eastAsia="Geo" w:hAnsi="Geo"/>
          <w:b w:val="0"/>
          <w:rtl w:val="0"/>
        </w:rPr>
        <w:t xml:space="preserve">, 23 F.3d 409 (6th Cir. 1994) (unpublished table decision).</w:t>
      </w:r>
    </w:p>
    <w:p w:rsidR="00000000" w:rsidDel="00000000" w:rsidP="00000000" w:rsidRDefault="00000000" w:rsidRPr="00000000">
      <w:pPr>
        <w:numPr>
          <w:ilvl w:val="0"/>
          <w:numId w:val="184"/>
        </w:numPr>
        <w:spacing w:after="150" w:before="150" w:lineRule="auto"/>
        <w:ind w:left="2280" w:right="0" w:firstLine="0"/>
        <w:contextualSpacing w:val="1"/>
      </w:pPr>
      <w:r w:rsidDel="00000000" w:rsidR="00000000" w:rsidRPr="00000000">
        <w:rPr>
          <w:rFonts w:ascii="Geo" w:cs="Geo" w:eastAsia="Geo" w:hAnsi="Geo"/>
          <w:b w:val="0"/>
          <w:i w:val="1"/>
          <w:rtl w:val="0"/>
        </w:rPr>
        <w:t xml:space="preserve">Ward v. Rock Against Racism</w:t>
      </w:r>
      <w:r w:rsidDel="00000000" w:rsidR="00000000" w:rsidRPr="00000000">
        <w:rPr>
          <w:rFonts w:ascii="Geo" w:cs="Geo" w:eastAsia="Geo" w:hAnsi="Geo"/>
          <w:b w:val="0"/>
          <w:rtl w:val="0"/>
        </w:rPr>
        <w:t xml:space="preserve">, 491 U.S. 781 (1989) (Marshall, J., dissenting).</w:t>
      </w:r>
    </w:p>
    <w:p w:rsidR="00000000" w:rsidDel="00000000" w:rsidP="00000000" w:rsidRDefault="00000000" w:rsidRPr="00000000">
      <w:pPr>
        <w:numPr>
          <w:ilvl w:val="0"/>
          <w:numId w:val="184"/>
        </w:numPr>
        <w:spacing w:after="150" w:before="150" w:lineRule="auto"/>
        <w:ind w:left="2280" w:right="0" w:firstLine="0"/>
        <w:contextualSpacing w:val="1"/>
      </w:pPr>
      <w:r w:rsidDel="00000000" w:rsidR="00000000" w:rsidRPr="00000000">
        <w:rPr>
          <w:rFonts w:ascii="Geo" w:cs="Geo" w:eastAsia="Geo" w:hAnsi="Geo"/>
          <w:b w:val="0"/>
          <w:i w:val="1"/>
          <w:rtl w:val="0"/>
        </w:rPr>
        <w:t xml:space="preserve">Harris v. State</w:t>
      </w:r>
      <w:r w:rsidDel="00000000" w:rsidR="00000000" w:rsidRPr="00000000">
        <w:rPr>
          <w:rFonts w:ascii="Geo" w:cs="Geo" w:eastAsia="Geo" w:hAnsi="Geo"/>
          <w:b w:val="0"/>
          <w:rtl w:val="0"/>
        </w:rPr>
        <w:t xml:space="preserve">, 887 S.W.2d 514 (1994) (per curiam).</w:t>
      </w:r>
    </w:p>
    <w:p w:rsidR="00000000" w:rsidDel="00000000" w:rsidP="00000000" w:rsidRDefault="00000000" w:rsidRPr="00000000">
      <w:pPr>
        <w:numPr>
          <w:ilvl w:val="0"/>
          <w:numId w:val="184"/>
        </w:numPr>
        <w:spacing w:after="90" w:before="150" w:lineRule="auto"/>
        <w:ind w:left="2280" w:right="0" w:firstLine="0"/>
        <w:contextualSpacing w:val="1"/>
      </w:pPr>
      <w:r w:rsidDel="00000000" w:rsidR="00000000" w:rsidRPr="00000000">
        <w:rPr>
          <w:rFonts w:ascii="Geo" w:cs="Geo" w:eastAsia="Geo" w:hAnsi="Geo"/>
          <w:b w:val="0"/>
          <w:i w:val="1"/>
          <w:rtl w:val="0"/>
        </w:rPr>
        <w:t xml:space="preserve">Dep’t of Revenue v. James B. Beam Distilling Co.</w:t>
      </w:r>
      <w:r w:rsidDel="00000000" w:rsidR="00000000" w:rsidRPr="00000000">
        <w:rPr>
          <w:rFonts w:ascii="Geo" w:cs="Geo" w:eastAsia="Geo" w:hAnsi="Geo"/>
          <w:b w:val="0"/>
          <w:rtl w:val="0"/>
        </w:rPr>
        <w:t xml:space="preserve">, 377 U.S. 341, 349 (1964) (7–2 decision) (Black, J., dissenting) (disagreeing with Justice Goldberg as to the relative merits of bourbon and scotch).</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R13.2.</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To explain the proposition for which the case stands, insert an explanatory parenthetical.</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185"/>
        </w:numPr>
        <w:spacing w:after="150" w:before="150" w:lineRule="auto"/>
        <w:ind w:left="2280" w:right="0" w:firstLine="0"/>
        <w:contextualSpacing w:val="1"/>
      </w:pPr>
      <w:r w:rsidDel="00000000" w:rsidR="00000000" w:rsidRPr="00000000">
        <w:rPr>
          <w:rFonts w:ascii="Geo" w:cs="Geo" w:eastAsia="Geo" w:hAnsi="Geo"/>
          <w:b w:val="0"/>
          <w:i w:val="1"/>
          <w:rtl w:val="0"/>
        </w:rPr>
        <w:t xml:space="preserve">Stambovsky v. Ackley</w:t>
      </w:r>
      <w:r w:rsidDel="00000000" w:rsidR="00000000" w:rsidRPr="00000000">
        <w:rPr>
          <w:rFonts w:ascii="Geo" w:cs="Geo" w:eastAsia="Geo" w:hAnsi="Geo"/>
          <w:b w:val="0"/>
          <w:rtl w:val="0"/>
        </w:rPr>
        <w:t xml:space="preserve">, 169 A.D.2d 254, 256 (N.Y. App. Div. 1991) (“[A]s a matter of law, the house is haunted.”).</w:t>
      </w:r>
    </w:p>
    <w:p w:rsidR="00000000" w:rsidDel="00000000" w:rsidP="00000000" w:rsidRDefault="00000000" w:rsidRPr="00000000">
      <w:pPr>
        <w:numPr>
          <w:ilvl w:val="0"/>
          <w:numId w:val="185"/>
        </w:numPr>
        <w:spacing w:after="90" w:before="150" w:lineRule="auto"/>
        <w:ind w:left="2280" w:right="0" w:firstLine="0"/>
        <w:contextualSpacing w:val="1"/>
      </w:pPr>
      <w:r w:rsidDel="00000000" w:rsidR="00000000" w:rsidRPr="00000000">
        <w:rPr>
          <w:rFonts w:ascii="Geo" w:cs="Geo" w:eastAsia="Geo" w:hAnsi="Geo"/>
          <w:b w:val="0"/>
          <w:i w:val="1"/>
          <w:rtl w:val="0"/>
        </w:rPr>
        <w:t xml:space="preserve">People v. Foranyic</w:t>
      </w:r>
      <w:r w:rsidDel="00000000" w:rsidR="00000000" w:rsidRPr="00000000">
        <w:rPr>
          <w:rFonts w:ascii="Geo" w:cs="Geo" w:eastAsia="Geo" w:hAnsi="Geo"/>
          <w:b w:val="0"/>
          <w:rtl w:val="0"/>
        </w:rPr>
        <w:t xml:space="preserve">, 64 Cal. App. 4th 186, 190 (1998) (police have probable cause to detain someone they see riding a bike at 3 a.m., carrying an axe).</w:t>
      </w:r>
    </w:p>
    <w:p w:rsidR="00000000" w:rsidDel="00000000" w:rsidP="00000000" w:rsidRDefault="00000000" w:rsidRPr="00000000">
      <w:pPr>
        <w:pStyle w:val="Heading3"/>
        <w:contextualSpacing w:val="0"/>
      </w:pPr>
      <w:r w:rsidDel="00000000" w:rsidR="00000000" w:rsidRPr="00000000">
        <w:rPr>
          <w:rtl w:val="0"/>
        </w:rPr>
        <w:t xml:space="preserve">R14. History of the Case</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R14.1. When citing a case, include the prior or subsequent history of the case, subject to several exceptions. Refer to </w:t>
      </w:r>
      <w:r w:rsidDel="00000000" w:rsidR="00000000" w:rsidRPr="00000000">
        <w:rPr>
          <w:rFonts w:ascii="Geo" w:cs="Geo" w:eastAsia="Geo" w:hAnsi="Geo"/>
          <w:b w:val="0"/>
          <w:i w:val="0"/>
          <w:color w:val="990000"/>
          <w:u w:val="single"/>
          <w:rtl w:val="0"/>
        </w:rPr>
        <w:t xml:space="preserve">Table T15</w:t>
      </w:r>
      <w:r w:rsidDel="00000000" w:rsidR="00000000" w:rsidRPr="00000000">
        <w:rPr>
          <w:rFonts w:ascii="Geo" w:cs="Geo" w:eastAsia="Geo" w:hAnsi="Geo"/>
          <w:b w:val="0"/>
          <w:rtl w:val="0"/>
        </w:rPr>
        <w:t xml:space="preserve"> for how to abbreviate explanatory phrases when introducing case history. Italicize the explanatory phrase.</w:t>
      </w:r>
    </w:p>
    <w:p w:rsidR="00000000" w:rsidDel="00000000" w:rsidP="00000000" w:rsidRDefault="00000000" w:rsidRPr="00000000">
      <w:pPr>
        <w:spacing w:after="24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The United States is a common law system, where court decisions play an important role in defining what the law is. Simply put, there’s good case law and bad case law. To figure out the difference, we have to look at the case’s prior and subsequent history, because our view of what is good law may evolve as a case moves through the appeals process.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R14.2.</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Always use the following explanatory phrases when applicable and italicize them:</w:t>
      </w:r>
    </w:p>
    <w:p w:rsidR="00000000" w:rsidDel="00000000" w:rsidP="00000000" w:rsidRDefault="00000000" w:rsidRPr="00000000">
      <w:pPr>
        <w:numPr>
          <w:ilvl w:val="0"/>
          <w:numId w:val="186"/>
        </w:numPr>
        <w:spacing w:after="150" w:before="150" w:lineRule="auto"/>
        <w:ind w:left="2280" w:right="0" w:firstLine="0"/>
        <w:contextualSpacing w:val="1"/>
      </w:pPr>
      <w:r w:rsidDel="00000000" w:rsidR="00000000" w:rsidRPr="00000000">
        <w:rPr>
          <w:rFonts w:ascii="Geo" w:cs="Geo" w:eastAsia="Geo" w:hAnsi="Geo"/>
          <w:b w:val="0"/>
          <w:i w:val="1"/>
          <w:rtl w:val="0"/>
        </w:rPr>
        <w:t xml:space="preserve">aff’d</w:t>
      </w:r>
    </w:p>
    <w:p w:rsidR="00000000" w:rsidDel="00000000" w:rsidP="00000000" w:rsidRDefault="00000000" w:rsidRPr="00000000">
      <w:pPr>
        <w:numPr>
          <w:ilvl w:val="0"/>
          <w:numId w:val="186"/>
        </w:numPr>
        <w:spacing w:after="150" w:before="150" w:lineRule="auto"/>
        <w:ind w:left="2280" w:right="0" w:firstLine="0"/>
        <w:contextualSpacing w:val="1"/>
      </w:pPr>
      <w:r w:rsidDel="00000000" w:rsidR="00000000" w:rsidRPr="00000000">
        <w:rPr>
          <w:rFonts w:ascii="Geo" w:cs="Geo" w:eastAsia="Geo" w:hAnsi="Geo"/>
          <w:b w:val="0"/>
          <w:i w:val="1"/>
          <w:rtl w:val="0"/>
        </w:rPr>
        <w:t xml:space="preserve">aff’g</w:t>
      </w:r>
    </w:p>
    <w:p w:rsidR="00000000" w:rsidDel="00000000" w:rsidP="00000000" w:rsidRDefault="00000000" w:rsidRPr="00000000">
      <w:pPr>
        <w:numPr>
          <w:ilvl w:val="0"/>
          <w:numId w:val="186"/>
        </w:numPr>
        <w:spacing w:after="150" w:before="150" w:lineRule="auto"/>
        <w:ind w:left="2280" w:right="0" w:firstLine="0"/>
        <w:contextualSpacing w:val="1"/>
      </w:pPr>
      <w:r w:rsidDel="00000000" w:rsidR="00000000" w:rsidRPr="00000000">
        <w:rPr>
          <w:rFonts w:ascii="Geo" w:cs="Geo" w:eastAsia="Geo" w:hAnsi="Geo"/>
          <w:b w:val="0"/>
          <w:i w:val="1"/>
          <w:rtl w:val="0"/>
        </w:rPr>
        <w:t xml:space="preserve">cert. denied </w:t>
      </w:r>
      <w:r w:rsidDel="00000000" w:rsidR="00000000" w:rsidRPr="00000000">
        <w:rPr>
          <w:rFonts w:ascii="Geo" w:cs="Geo" w:eastAsia="Geo" w:hAnsi="Geo"/>
          <w:b w:val="0"/>
          <w:rtl w:val="0"/>
        </w:rPr>
        <w:t xml:space="preserve">(but drop this explanatory phrase when the Supreme Court’s cert denial is more than two years in the past)</w:t>
      </w:r>
    </w:p>
    <w:p w:rsidR="00000000" w:rsidDel="00000000" w:rsidP="00000000" w:rsidRDefault="00000000" w:rsidRPr="00000000">
      <w:pPr>
        <w:numPr>
          <w:ilvl w:val="0"/>
          <w:numId w:val="186"/>
        </w:numPr>
        <w:spacing w:after="150" w:before="150" w:lineRule="auto"/>
        <w:ind w:left="2280" w:right="0" w:firstLine="0"/>
        <w:contextualSpacing w:val="1"/>
      </w:pPr>
      <w:r w:rsidDel="00000000" w:rsidR="00000000" w:rsidRPr="00000000">
        <w:rPr>
          <w:rFonts w:ascii="Geo" w:cs="Geo" w:eastAsia="Geo" w:hAnsi="Geo"/>
          <w:b w:val="0"/>
          <w:i w:val="1"/>
          <w:rtl w:val="0"/>
        </w:rPr>
        <w:t xml:space="preserve">cert. granted</w:t>
      </w:r>
    </w:p>
    <w:p w:rsidR="00000000" w:rsidDel="00000000" w:rsidP="00000000" w:rsidRDefault="00000000" w:rsidRPr="00000000">
      <w:pPr>
        <w:numPr>
          <w:ilvl w:val="0"/>
          <w:numId w:val="186"/>
        </w:numPr>
        <w:spacing w:after="150" w:before="150" w:lineRule="auto"/>
        <w:ind w:left="2280" w:right="0" w:firstLine="0"/>
        <w:contextualSpacing w:val="1"/>
      </w:pPr>
      <w:r w:rsidDel="00000000" w:rsidR="00000000" w:rsidRPr="00000000">
        <w:rPr>
          <w:rFonts w:ascii="Geo" w:cs="Geo" w:eastAsia="Geo" w:hAnsi="Geo"/>
          <w:b w:val="0"/>
          <w:i w:val="1"/>
          <w:rtl w:val="0"/>
        </w:rPr>
        <w:t xml:space="preserve">rev’d</w:t>
      </w:r>
    </w:p>
    <w:p w:rsidR="00000000" w:rsidDel="00000000" w:rsidP="00000000" w:rsidRDefault="00000000" w:rsidRPr="00000000">
      <w:pPr>
        <w:numPr>
          <w:ilvl w:val="0"/>
          <w:numId w:val="186"/>
        </w:numPr>
        <w:spacing w:after="90" w:before="150" w:lineRule="auto"/>
        <w:ind w:left="2280" w:right="0" w:firstLine="0"/>
        <w:contextualSpacing w:val="1"/>
      </w:pPr>
      <w:r w:rsidDel="00000000" w:rsidR="00000000" w:rsidRPr="00000000">
        <w:rPr>
          <w:rFonts w:ascii="Geo" w:cs="Geo" w:eastAsia="Geo" w:hAnsi="Geo"/>
          <w:b w:val="0"/>
          <w:i w:val="1"/>
          <w:rtl w:val="0"/>
        </w:rPr>
        <w:t xml:space="preserve">rev’d on other grounds</w:t>
      </w:r>
    </w:p>
    <w:p w:rsidR="00000000" w:rsidDel="00000000" w:rsidP="00000000" w:rsidRDefault="00000000" w:rsidRPr="00000000">
      <w:pPr>
        <w:spacing w:after="135" w:line="360" w:lineRule="auto"/>
        <w:ind w:left="108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187"/>
        </w:numPr>
        <w:spacing w:after="150" w:before="150" w:lineRule="auto"/>
        <w:ind w:left="2280" w:right="0" w:firstLine="0"/>
        <w:contextualSpacing w:val="1"/>
      </w:pPr>
      <w:r w:rsidDel="00000000" w:rsidR="00000000" w:rsidRPr="00000000">
        <w:rPr>
          <w:rFonts w:ascii="Geo" w:cs="Geo" w:eastAsia="Geo" w:hAnsi="Geo"/>
          <w:b w:val="0"/>
          <w:i w:val="1"/>
          <w:rtl w:val="0"/>
        </w:rPr>
        <w:t xml:space="preserve">United States v. Singleton</w:t>
      </w:r>
      <w:r w:rsidDel="00000000" w:rsidR="00000000" w:rsidRPr="00000000">
        <w:rPr>
          <w:rFonts w:ascii="Geo" w:cs="Geo" w:eastAsia="Geo" w:hAnsi="Geo"/>
          <w:b w:val="0"/>
          <w:rtl w:val="0"/>
        </w:rPr>
        <w:t xml:space="preserve">, 144 F.3d 1343 (10th Cir. 1998), </w:t>
      </w:r>
      <w:r w:rsidDel="00000000" w:rsidR="00000000" w:rsidRPr="00000000">
        <w:rPr>
          <w:rFonts w:ascii="Geo" w:cs="Geo" w:eastAsia="Geo" w:hAnsi="Geo"/>
          <w:b w:val="0"/>
          <w:i w:val="1"/>
          <w:rtl w:val="0"/>
        </w:rPr>
        <w:t xml:space="preserve">rev’d en banc</w:t>
      </w:r>
      <w:r w:rsidDel="00000000" w:rsidR="00000000" w:rsidRPr="00000000">
        <w:rPr>
          <w:rFonts w:ascii="Geo" w:cs="Geo" w:eastAsia="Geo" w:hAnsi="Geo"/>
          <w:b w:val="0"/>
          <w:rtl w:val="0"/>
        </w:rPr>
        <w:t xml:space="preserve">, 165 F.3d 1297 (10th Cir. 1999), </w:t>
      </w:r>
      <w:r w:rsidDel="00000000" w:rsidR="00000000" w:rsidRPr="00000000">
        <w:rPr>
          <w:rFonts w:ascii="Geo" w:cs="Geo" w:eastAsia="Geo" w:hAnsi="Geo"/>
          <w:b w:val="0"/>
          <w:i w:val="1"/>
          <w:rtl w:val="0"/>
        </w:rPr>
        <w:t xml:space="preserve">cert. denied</w:t>
      </w:r>
      <w:r w:rsidDel="00000000" w:rsidR="00000000" w:rsidRPr="00000000">
        <w:rPr>
          <w:rFonts w:ascii="Geo" w:cs="Geo" w:eastAsia="Geo" w:hAnsi="Geo"/>
          <w:b w:val="0"/>
          <w:rtl w:val="0"/>
        </w:rPr>
        <w:t xml:space="preserve">, 527 U.S. 1024 (1999).</w:t>
      </w:r>
    </w:p>
    <w:p w:rsidR="00000000" w:rsidDel="00000000" w:rsidP="00000000" w:rsidRDefault="00000000" w:rsidRPr="00000000">
      <w:pPr>
        <w:numPr>
          <w:ilvl w:val="0"/>
          <w:numId w:val="187"/>
        </w:numPr>
        <w:spacing w:after="90" w:before="150" w:lineRule="auto"/>
        <w:ind w:left="2280" w:right="0" w:firstLine="0"/>
        <w:contextualSpacing w:val="1"/>
      </w:pPr>
      <w:r w:rsidDel="00000000" w:rsidR="00000000" w:rsidRPr="00000000">
        <w:rPr>
          <w:rFonts w:ascii="Geo" w:cs="Geo" w:eastAsia="Geo" w:hAnsi="Geo"/>
          <w:b w:val="0"/>
          <w:i w:val="1"/>
          <w:rtl w:val="0"/>
        </w:rPr>
        <w:t xml:space="preserve">In re Verizon Internet Servs., Inc.</w:t>
      </w:r>
      <w:r w:rsidDel="00000000" w:rsidR="00000000" w:rsidRPr="00000000">
        <w:rPr>
          <w:rFonts w:ascii="Geo" w:cs="Geo" w:eastAsia="Geo" w:hAnsi="Geo"/>
          <w:b w:val="0"/>
          <w:rtl w:val="0"/>
        </w:rPr>
        <w:t xml:space="preserve">, 257 F. Supp. 2d 244 (D.D.C. 2003), </w:t>
      </w:r>
      <w:r w:rsidDel="00000000" w:rsidR="00000000" w:rsidRPr="00000000">
        <w:rPr>
          <w:rFonts w:ascii="Geo" w:cs="Geo" w:eastAsia="Geo" w:hAnsi="Geo"/>
          <w:b w:val="0"/>
          <w:i w:val="1"/>
          <w:rtl w:val="0"/>
        </w:rPr>
        <w:t xml:space="preserve">rev’d on other grounds</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Recording Indus. Ass’n of America, Inc. v. Verizon Internet Servs., Inc.</w:t>
      </w:r>
      <w:r w:rsidDel="00000000" w:rsidR="00000000" w:rsidRPr="00000000">
        <w:rPr>
          <w:rFonts w:ascii="Geo" w:cs="Geo" w:eastAsia="Geo" w:hAnsi="Geo"/>
          <w:b w:val="0"/>
          <w:rtl w:val="0"/>
        </w:rPr>
        <w:t xml:space="preserve">, 351 F.3d 1229 (D.C. Cir. 2003).</w:t>
      </w:r>
    </w:p>
    <w:p w:rsidR="00000000" w:rsidDel="00000000" w:rsidP="00000000" w:rsidRDefault="00000000" w:rsidRPr="00000000">
      <w:pPr>
        <w:spacing w:after="24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Note that in the above examples, the relevant explanatory phrases precede the subsequent history. Explanatory parenthetical information about the preceding case should be included before any subsequent history.</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R14.3.</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When the case has a different name in the subsequent history, provide the new case name after the italicized phrase “</w:t>
      </w:r>
      <w:r w:rsidDel="00000000" w:rsidR="00000000" w:rsidRPr="00000000">
        <w:rPr>
          <w:rFonts w:ascii="Geo" w:cs="Geo" w:eastAsia="Geo" w:hAnsi="Geo"/>
          <w:b w:val="0"/>
          <w:i w:val="1"/>
          <w:color w:val="000000"/>
          <w:rtl w:val="0"/>
        </w:rPr>
        <w:t xml:space="preserve">sub nom.</w:t>
      </w:r>
      <w:r w:rsidDel="00000000" w:rsidR="00000000" w:rsidRPr="00000000">
        <w:rPr>
          <w:rFonts w:ascii="Geo" w:cs="Geo" w:eastAsia="Geo" w:hAnsi="Geo"/>
          <w:b w:val="0"/>
          <w:color w:val="000000"/>
          <w:rtl w:val="0"/>
        </w:rPr>
        <w:t xml:space="preserve">” (“under the name of”).</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1"/>
          <w:color w:val="000000"/>
          <w:rtl w:val="0"/>
        </w:rPr>
        <w:t xml:space="preserve">Example:</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Lerman v. Commissioner</w:t>
      </w:r>
      <w:r w:rsidDel="00000000" w:rsidR="00000000" w:rsidRPr="00000000">
        <w:rPr>
          <w:rFonts w:ascii="Geo" w:cs="Geo" w:eastAsia="Geo" w:hAnsi="Geo"/>
          <w:b w:val="0"/>
          <w:color w:val="000000"/>
          <w:rtl w:val="0"/>
        </w:rPr>
        <w:t xml:space="preserve">, 939 F.2d 44 (3d Cir. 1991), </w:t>
      </w:r>
      <w:r w:rsidDel="00000000" w:rsidR="00000000" w:rsidRPr="00000000">
        <w:rPr>
          <w:rFonts w:ascii="Geo" w:cs="Geo" w:eastAsia="Geo" w:hAnsi="Geo"/>
          <w:b w:val="0"/>
          <w:i w:val="1"/>
          <w:color w:val="000000"/>
          <w:rtl w:val="0"/>
        </w:rPr>
        <w:t xml:space="preserve">rev’d sub nom. Horn v. Commissioner</w:t>
      </w:r>
      <w:r w:rsidDel="00000000" w:rsidR="00000000" w:rsidRPr="00000000">
        <w:rPr>
          <w:rFonts w:ascii="Geo" w:cs="Geo" w:eastAsia="Geo" w:hAnsi="Geo"/>
          <w:b w:val="0"/>
          <w:color w:val="000000"/>
          <w:rtl w:val="0"/>
        </w:rPr>
        <w:t xml:space="preserve">, 968 F.2d 1229 (D.C. Cir. 1992).</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1"/>
          <w:color w:val="000000"/>
          <w:rtl w:val="0"/>
        </w:rPr>
        <w:t xml:space="preserve">Exception:</w:t>
      </w:r>
      <w:r w:rsidDel="00000000" w:rsidR="00000000" w:rsidRPr="00000000">
        <w:rPr>
          <w:rFonts w:ascii="Geo" w:cs="Geo" w:eastAsia="Geo" w:hAnsi="Geo"/>
          <w:b w:val="0"/>
          <w:color w:val="000000"/>
          <w:rtl w:val="0"/>
        </w:rPr>
        <w:t xml:space="preserve"> Do </w:t>
      </w:r>
      <w:r w:rsidDel="00000000" w:rsidR="00000000" w:rsidRPr="00000000">
        <w:rPr>
          <w:rFonts w:ascii="Geo" w:cs="Geo" w:eastAsia="Geo" w:hAnsi="Geo"/>
          <w:b w:val="1"/>
          <w:color w:val="000000"/>
          <w:rtl w:val="0"/>
        </w:rPr>
        <w:t xml:space="preserve">not</w:t>
      </w:r>
      <w:r w:rsidDel="00000000" w:rsidR="00000000" w:rsidRPr="00000000">
        <w:rPr>
          <w:rFonts w:ascii="Geo" w:cs="Geo" w:eastAsia="Geo" w:hAnsi="Geo"/>
          <w:b w:val="0"/>
          <w:color w:val="000000"/>
          <w:rtl w:val="0"/>
        </w:rPr>
        <w:t xml:space="preserve"> provide the new case name if either the parties’ names are merely reversed or if the subsequent history is simply a denial of certiorari or rehearing:</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1"/>
          <w:color w:val="000000"/>
          <w:rtl w:val="0"/>
        </w:rPr>
        <w:t xml:space="preserve">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United States v. Schmuck</w:t>
      </w:r>
      <w:r w:rsidDel="00000000" w:rsidR="00000000" w:rsidRPr="00000000">
        <w:rPr>
          <w:rFonts w:ascii="Geo" w:cs="Geo" w:eastAsia="Geo" w:hAnsi="Geo"/>
          <w:b w:val="0"/>
          <w:color w:val="000000"/>
          <w:rtl w:val="0"/>
        </w:rPr>
        <w:t xml:space="preserve">, 840 F.2d 384 (7th Cir. 1988), </w:t>
      </w:r>
      <w:r w:rsidDel="00000000" w:rsidR="00000000" w:rsidRPr="00000000">
        <w:rPr>
          <w:rFonts w:ascii="Geo" w:cs="Geo" w:eastAsia="Geo" w:hAnsi="Geo"/>
          <w:b w:val="0"/>
          <w:i w:val="1"/>
          <w:color w:val="000000"/>
          <w:rtl w:val="0"/>
        </w:rPr>
        <w:t xml:space="preserve">aff’d</w:t>
      </w:r>
      <w:r w:rsidDel="00000000" w:rsidR="00000000" w:rsidRPr="00000000">
        <w:rPr>
          <w:rFonts w:ascii="Geo" w:cs="Geo" w:eastAsia="Geo" w:hAnsi="Geo"/>
          <w:b w:val="0"/>
          <w:color w:val="000000"/>
          <w:rtl w:val="0"/>
        </w:rPr>
        <w:t xml:space="preserve"> 489 U.S. 705 (1989).</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1"/>
          <w:color w:val="000000"/>
          <w:rtl w:val="0"/>
        </w:rPr>
        <w:t xml:space="preserve">Incorrect:</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United States v. Schmuck</w:t>
      </w:r>
      <w:r w:rsidDel="00000000" w:rsidR="00000000" w:rsidRPr="00000000">
        <w:rPr>
          <w:rFonts w:ascii="Geo" w:cs="Geo" w:eastAsia="Geo" w:hAnsi="Geo"/>
          <w:b w:val="0"/>
          <w:color w:val="000000"/>
          <w:rtl w:val="0"/>
        </w:rPr>
        <w:t xml:space="preserve">, 840 F.2d 384 (7th Cir. 1988), </w:t>
      </w:r>
      <w:r w:rsidDel="00000000" w:rsidR="00000000" w:rsidRPr="00000000">
        <w:rPr>
          <w:rFonts w:ascii="Geo" w:cs="Geo" w:eastAsia="Geo" w:hAnsi="Geo"/>
          <w:b w:val="0"/>
          <w:i w:val="1"/>
          <w:color w:val="000000"/>
          <w:rtl w:val="0"/>
        </w:rPr>
        <w:t xml:space="preserve">aff’d</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1"/>
          <w:color w:val="000000"/>
          <w:rtl w:val="0"/>
        </w:rPr>
        <w:t xml:space="preserve">Schmuck v. United States</w:t>
      </w:r>
      <w:r w:rsidDel="00000000" w:rsidR="00000000" w:rsidRPr="00000000">
        <w:rPr>
          <w:rFonts w:ascii="Geo" w:cs="Geo" w:eastAsia="Geo" w:hAnsi="Geo"/>
          <w:b w:val="0"/>
          <w:color w:val="000000"/>
          <w:rtl w:val="0"/>
        </w:rPr>
        <w:t xml:space="preserve">, 489 U.S. 705 (1989).</w:t>
      </w:r>
    </w:p>
    <w:p w:rsidR="00000000" w:rsidDel="00000000" w:rsidP="00000000" w:rsidRDefault="00000000" w:rsidRPr="00000000">
      <w:pPr>
        <w:pStyle w:val="Heading3"/>
        <w:contextualSpacing w:val="0"/>
      </w:pPr>
      <w:r w:rsidDel="00000000" w:rsidR="00000000" w:rsidRPr="00000000">
        <w:rPr>
          <w:rtl w:val="0"/>
        </w:rPr>
        <w:t xml:space="preserve">R15. Short Form Citation for Cases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R15.1. In Text</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R15.1.1. The first time a case is mentioned in the text, include a full citation as shown here:</w:t>
      </w:r>
    </w:p>
    <w:p w:rsidR="00000000" w:rsidDel="00000000" w:rsidP="00000000" w:rsidRDefault="00000000" w:rsidRPr="00000000">
      <w:pPr>
        <w:numPr>
          <w:ilvl w:val="0"/>
          <w:numId w:val="188"/>
        </w:numPr>
        <w:spacing w:after="15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In </w:t>
      </w:r>
      <w:r w:rsidDel="00000000" w:rsidR="00000000" w:rsidRPr="00000000">
        <w:rPr>
          <w:rFonts w:ascii="Geo" w:cs="Geo" w:eastAsia="Geo" w:hAnsi="Geo"/>
          <w:b w:val="0"/>
          <w:i w:val="1"/>
          <w:rtl w:val="0"/>
        </w:rPr>
        <w:t xml:space="preserve">Fenton v. Quaboag Country Club</w:t>
      </w:r>
      <w:r w:rsidDel="00000000" w:rsidR="00000000" w:rsidRPr="00000000">
        <w:rPr>
          <w:rFonts w:ascii="Geo" w:cs="Geo" w:eastAsia="Geo" w:hAnsi="Geo"/>
          <w:b w:val="0"/>
          <w:rtl w:val="0"/>
        </w:rPr>
        <w:t xml:space="preserve">, the court holds that the house owners were entitled to an abatement of the trespasses by flying golf balls. 233 N.E.2d 216, 219 (Mass. 1968).</w:t>
      </w:r>
    </w:p>
    <w:p w:rsidR="00000000" w:rsidDel="00000000" w:rsidP="00000000" w:rsidRDefault="00000000" w:rsidRPr="00000000">
      <w:pPr>
        <w:numPr>
          <w:ilvl w:val="0"/>
          <w:numId w:val="188"/>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In </w:t>
      </w:r>
      <w:r w:rsidDel="00000000" w:rsidR="00000000" w:rsidRPr="00000000">
        <w:rPr>
          <w:rFonts w:ascii="Geo" w:cs="Geo" w:eastAsia="Geo" w:hAnsi="Geo"/>
          <w:b w:val="0"/>
          <w:i w:val="1"/>
          <w:rtl w:val="0"/>
        </w:rPr>
        <w:t xml:space="preserve">Fenton v. Quaboag Country Club</w:t>
      </w:r>
      <w:r w:rsidDel="00000000" w:rsidR="00000000" w:rsidRPr="00000000">
        <w:rPr>
          <w:rFonts w:ascii="Geo" w:cs="Geo" w:eastAsia="Geo" w:hAnsi="Geo"/>
          <w:b w:val="0"/>
          <w:rtl w:val="0"/>
        </w:rPr>
        <w:t xml:space="preserve">, 233 N.E.2d 216, 219 (Mass. 1968), the court holds that the house owners were entitled to an abatement of the trespasses by flying golf balls.</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R15.1.2. For subsequent cites in text, refer to one party’s name (or an unambiguous reference to the case name), as well as a short form citation in the form of &lt;volume&gt; &lt;Name of Reporter&gt; at &lt;pincite&gt;, as shown here:</w:t>
      </w:r>
    </w:p>
    <w:p w:rsidR="00000000" w:rsidDel="00000000" w:rsidP="00000000" w:rsidRDefault="00000000" w:rsidRPr="00000000">
      <w:pPr>
        <w:numPr>
          <w:ilvl w:val="0"/>
          <w:numId w:val="189"/>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court in </w:t>
      </w:r>
      <w:r w:rsidDel="00000000" w:rsidR="00000000" w:rsidRPr="00000000">
        <w:rPr>
          <w:rFonts w:ascii="Geo" w:cs="Geo" w:eastAsia="Geo" w:hAnsi="Geo"/>
          <w:b w:val="0"/>
          <w:i w:val="1"/>
          <w:rtl w:val="0"/>
        </w:rPr>
        <w:t xml:space="preserve">Fenton</w:t>
      </w:r>
      <w:r w:rsidDel="00000000" w:rsidR="00000000" w:rsidRPr="00000000">
        <w:rPr>
          <w:rFonts w:ascii="Geo" w:cs="Geo" w:eastAsia="Geo" w:hAnsi="Geo"/>
          <w:b w:val="0"/>
          <w:rtl w:val="0"/>
        </w:rPr>
        <w:t xml:space="preserve"> also holds that there was error in the award of damages based on loss of fair market value of property due to the flying balls. 233 N.E.2d at 219.</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R15.2. In Citations</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R15.2.1. If the reference is unambiguous and the full citation is easily accessible elsewhere, then you may use a short form citation.</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R15.2.2. For cases, a short form citation usually includes: &lt;The First Party of the Case Name&gt;, &lt;volume number&gt; &lt;Reporter&gt; at &lt;pincite&gt;.</w:t>
      </w:r>
    </w:p>
    <w:p w:rsidR="00000000" w:rsidDel="00000000" w:rsidP="00000000" w:rsidRDefault="00000000" w:rsidRPr="00000000">
      <w:pPr>
        <w:numPr>
          <w:ilvl w:val="0"/>
          <w:numId w:val="215"/>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Malletier v. Dooney &amp; Bourke, Inc.</w:t>
      </w:r>
      <w:r w:rsidDel="00000000" w:rsidR="00000000" w:rsidRPr="00000000">
        <w:rPr>
          <w:rFonts w:ascii="Geo" w:cs="Geo" w:eastAsia="Geo" w:hAnsi="Geo"/>
          <w:b w:val="0"/>
          <w:rtl w:val="0"/>
        </w:rPr>
        <w:t xml:space="preserve">, 500 F. Supp. 2d 276, 279 (S.D.N.Y. 2007) becomes </w:t>
      </w:r>
      <w:r w:rsidDel="00000000" w:rsidR="00000000" w:rsidRPr="00000000">
        <w:rPr>
          <w:rFonts w:ascii="Geo" w:cs="Geo" w:eastAsia="Geo" w:hAnsi="Geo"/>
          <w:b w:val="0"/>
          <w:i w:val="1"/>
          <w:rtl w:val="0"/>
        </w:rPr>
        <w:t xml:space="preserve">Malletier</w:t>
      </w:r>
      <w:r w:rsidDel="00000000" w:rsidR="00000000" w:rsidRPr="00000000">
        <w:rPr>
          <w:rFonts w:ascii="Geo" w:cs="Geo" w:eastAsia="Geo" w:hAnsi="Geo"/>
          <w:b w:val="0"/>
          <w:rtl w:val="0"/>
        </w:rPr>
        <w:t xml:space="preserve">, 500 F. Supp. 2d at 281.</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R15.2.3. Don’t use the first party of the case name if that party either is a geographical or governmental unit or a party name that is used for multiple cases. Otherwise, it may confuse the reader.</w:t>
      </w:r>
    </w:p>
    <w:p w:rsidR="00000000" w:rsidDel="00000000" w:rsidP="00000000" w:rsidRDefault="00000000" w:rsidRPr="00000000">
      <w:pPr>
        <w:numPr>
          <w:ilvl w:val="0"/>
          <w:numId w:val="11"/>
        </w:numPr>
        <w:spacing w:after="15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United States v. Carmel</w:t>
      </w:r>
      <w:r w:rsidDel="00000000" w:rsidR="00000000" w:rsidRPr="00000000">
        <w:rPr>
          <w:rFonts w:ascii="Geo" w:cs="Geo" w:eastAsia="Geo" w:hAnsi="Geo"/>
          <w:b w:val="0"/>
          <w:rtl w:val="0"/>
        </w:rPr>
        <w:t xml:space="preserve">, 548 F.3d 571 (7th Cir. 2008) becomes </w:t>
      </w:r>
      <w:r w:rsidDel="00000000" w:rsidR="00000000" w:rsidRPr="00000000">
        <w:rPr>
          <w:rFonts w:ascii="Geo" w:cs="Geo" w:eastAsia="Geo" w:hAnsi="Geo"/>
          <w:b w:val="0"/>
          <w:i w:val="1"/>
          <w:rtl w:val="0"/>
        </w:rPr>
        <w:t xml:space="preserve">Carmel</w:t>
      </w:r>
      <w:r w:rsidDel="00000000" w:rsidR="00000000" w:rsidRPr="00000000">
        <w:rPr>
          <w:rFonts w:ascii="Geo" w:cs="Geo" w:eastAsia="Geo" w:hAnsi="Geo"/>
          <w:b w:val="0"/>
          <w:rtl w:val="0"/>
        </w:rPr>
        <w:t xml:space="preserve">, 548 F.3d at 573.</w:t>
      </w:r>
    </w:p>
    <w:p w:rsidR="00000000" w:rsidDel="00000000" w:rsidP="00000000" w:rsidRDefault="00000000" w:rsidRPr="00000000">
      <w:pPr>
        <w:numPr>
          <w:ilvl w:val="0"/>
          <w:numId w:val="11"/>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Gonzalez v. Raich</w:t>
      </w:r>
      <w:r w:rsidDel="00000000" w:rsidR="00000000" w:rsidRPr="00000000">
        <w:rPr>
          <w:rFonts w:ascii="Geo" w:cs="Geo" w:eastAsia="Geo" w:hAnsi="Geo"/>
          <w:b w:val="0"/>
          <w:rtl w:val="0"/>
        </w:rPr>
        <w:t xml:space="preserve">, 545 U.S. 1 (2005) becomes </w:t>
      </w:r>
      <w:r w:rsidDel="00000000" w:rsidR="00000000" w:rsidRPr="00000000">
        <w:rPr>
          <w:rFonts w:ascii="Geo" w:cs="Geo" w:eastAsia="Geo" w:hAnsi="Geo"/>
          <w:b w:val="0"/>
          <w:i w:val="1"/>
          <w:rtl w:val="0"/>
        </w:rPr>
        <w:t xml:space="preserve">Raich</w:t>
      </w:r>
      <w:r w:rsidDel="00000000" w:rsidR="00000000" w:rsidRPr="00000000">
        <w:rPr>
          <w:rFonts w:ascii="Geo" w:cs="Geo" w:eastAsia="Geo" w:hAnsi="Geo"/>
          <w:b w:val="0"/>
          <w:rtl w:val="0"/>
        </w:rPr>
        <w:t xml:space="preserve">, 545 U.S. at 8.</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R15.2.4. Shorten a long party name . . . but only if the reference remains clear.</w:t>
      </w:r>
    </w:p>
    <w:p w:rsidR="00000000" w:rsidDel="00000000" w:rsidP="00000000" w:rsidRDefault="00000000" w:rsidRPr="00000000">
      <w:pPr>
        <w:numPr>
          <w:ilvl w:val="0"/>
          <w:numId w:val="12"/>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A Book Named "John Cleveland’s Memoirs of a Woman of Pleasure" v. Attorney Gen. of Com. of Mass.</w:t>
      </w:r>
      <w:r w:rsidDel="00000000" w:rsidR="00000000" w:rsidRPr="00000000">
        <w:rPr>
          <w:rFonts w:ascii="Geo" w:cs="Geo" w:eastAsia="Geo" w:hAnsi="Geo"/>
          <w:b w:val="0"/>
          <w:rtl w:val="0"/>
        </w:rPr>
        <w:t xml:space="preserve">, 383 U.S. 413, 418 (1966) can become </w:t>
      </w:r>
      <w:r w:rsidDel="00000000" w:rsidR="00000000" w:rsidRPr="00000000">
        <w:rPr>
          <w:rFonts w:ascii="Geo" w:cs="Geo" w:eastAsia="Geo" w:hAnsi="Geo"/>
          <w:b w:val="0"/>
          <w:i w:val="1"/>
          <w:rtl w:val="0"/>
        </w:rPr>
        <w:t xml:space="preserve">Memoirs</w:t>
      </w:r>
      <w:r w:rsidDel="00000000" w:rsidR="00000000" w:rsidRPr="00000000">
        <w:rPr>
          <w:rFonts w:ascii="Geo" w:cs="Geo" w:eastAsia="Geo" w:hAnsi="Geo"/>
          <w:b w:val="0"/>
          <w:rtl w:val="0"/>
        </w:rPr>
        <w:t xml:space="preserve">, 383 U.S. at 418.</w:t>
      </w:r>
    </w:p>
    <w:p w:rsidR="00000000" w:rsidDel="00000000" w:rsidP="00000000" w:rsidRDefault="00000000" w:rsidRPr="00000000">
      <w:pPr>
        <w:spacing w:after="24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In the absence of a clear rule on this matter, a “preceding five” norm has developed wherein one may continue to use a short form citation as long as the full citation appears in one of the previous five footnotes.</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There has been some variation in the application of this rule; for example, some practitioners will continue to use the short form throughout an entire article or brief unless they need to use “</w:t>
      </w:r>
      <w:r w:rsidDel="00000000" w:rsidR="00000000" w:rsidRPr="00000000">
        <w:rPr>
          <w:rFonts w:ascii="Geo" w:cs="Geo" w:eastAsia="Geo" w:hAnsi="Geo"/>
          <w:i w:val="1"/>
          <w:color w:val="000000"/>
          <w:shd w:fill="edfcff" w:val="clear"/>
          <w:rtl w:val="0"/>
        </w:rPr>
        <w:t xml:space="preserve">Id.</w:t>
      </w:r>
      <w:r w:rsidDel="00000000" w:rsidR="00000000" w:rsidRPr="00000000">
        <w:rPr>
          <w:rFonts w:ascii="Geo" w:cs="Geo" w:eastAsia="Geo" w:hAnsi="Geo"/>
          <w:color w:val="000000"/>
          <w:shd w:fill="edfcff" w:val="clear"/>
          <w:rtl w:val="0"/>
        </w:rPr>
        <w:t xml:space="preserve">” repeatedly, in which event they follow the “preceding five” rule to avoid potential ambiguity. However, none of these conventions are absolute.</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R15.3. Using </w:t>
      </w:r>
      <w:r w:rsidDel="00000000" w:rsidR="00000000" w:rsidRPr="00000000">
        <w:rPr>
          <w:rFonts w:ascii="Geo" w:cs="Geo" w:eastAsia="Geo" w:hAnsi="Geo"/>
          <w:b w:val="0"/>
          <w:i w:val="1"/>
          <w:rtl w:val="0"/>
        </w:rPr>
        <w:t xml:space="preserve">Id.</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R15.3.1. If you are citing to the same case referenced in the immediately preceding citation, use </w:t>
      </w:r>
      <w:r w:rsidDel="00000000" w:rsidR="00000000" w:rsidRPr="00000000">
        <w:rPr>
          <w:rFonts w:ascii="Geo" w:cs="Geo" w:eastAsia="Geo" w:hAnsi="Geo"/>
          <w:b w:val="0"/>
          <w:i w:val="1"/>
          <w:rtl w:val="0"/>
        </w:rPr>
        <w:t xml:space="preserve">Id.</w:t>
      </w:r>
      <w:r w:rsidDel="00000000" w:rsidR="00000000" w:rsidRPr="00000000">
        <w:rPr>
          <w:rFonts w:ascii="Geo" w:cs="Geo" w:eastAsia="Geo" w:hAnsi="Geo"/>
          <w:b w:val="0"/>
          <w:rtl w:val="0"/>
        </w:rPr>
        <w:t xml:space="preserve"> as the short form citation.</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R15.3.2. </w:t>
      </w:r>
      <w:r w:rsidDel="00000000" w:rsidR="00000000" w:rsidRPr="00000000">
        <w:rPr>
          <w:rFonts w:ascii="Geo" w:cs="Geo" w:eastAsia="Geo" w:hAnsi="Geo"/>
          <w:b w:val="0"/>
          <w:i w:val="1"/>
          <w:rtl w:val="0"/>
        </w:rPr>
        <w:t xml:space="preserve">Id.</w:t>
      </w:r>
      <w:r w:rsidDel="00000000" w:rsidR="00000000" w:rsidRPr="00000000">
        <w:rPr>
          <w:rFonts w:ascii="Geo" w:cs="Geo" w:eastAsia="Geo" w:hAnsi="Geo"/>
          <w:b w:val="0"/>
          <w:rtl w:val="0"/>
        </w:rPr>
        <w:t xml:space="preserve"> should be used only if the preceding citation cites to one source.</w:t>
      </w:r>
    </w:p>
    <w:p w:rsidR="00000000" w:rsidDel="00000000" w:rsidP="00000000" w:rsidRDefault="00000000" w:rsidRPr="00000000">
      <w:pPr>
        <w:numPr>
          <w:ilvl w:val="0"/>
          <w:numId w:val="13"/>
        </w:numPr>
        <w:spacing w:after="150" w:before="150" w:lineRule="auto"/>
        <w:ind w:left="3360" w:right="0" w:firstLine="0"/>
        <w:contextualSpacing w:val="1"/>
      </w:pPr>
      <w:r w:rsidDel="00000000" w:rsidR="00000000" w:rsidRPr="00000000">
        <w:rPr>
          <w:rFonts w:ascii="Geo" w:cs="Geo" w:eastAsia="Geo" w:hAnsi="Geo"/>
          <w:b w:val="1"/>
          <w:rtl w:val="0"/>
        </w:rPr>
        <w:t xml:space="preserve">Correct:</w:t>
      </w:r>
      <w:r w:rsidDel="00000000" w:rsidR="00000000" w:rsidRPr="00000000">
        <w:rPr>
          <w:rFonts w:ascii="Geo" w:cs="Geo" w:eastAsia="Geo" w:hAnsi="Geo"/>
          <w:b w:val="0"/>
          <w:rtl w:val="0"/>
        </w:rPr>
        <w:t xml:space="preserve"> In examining the third factor—the proximity of the parties’ products in the marketplace—courts assess whether the parties occupy “distinct merchandising markets.” </w:t>
      </w:r>
      <w:r w:rsidDel="00000000" w:rsidR="00000000" w:rsidRPr="00000000">
        <w:rPr>
          <w:rFonts w:ascii="Geo" w:cs="Geo" w:eastAsia="Geo" w:hAnsi="Geo"/>
          <w:b w:val="0"/>
          <w:i w:val="1"/>
          <w:rtl w:val="0"/>
        </w:rPr>
        <w:t xml:space="preserve">Hormel Foods Corp. v. Jim Henson Prods., Inc.</w:t>
      </w:r>
      <w:r w:rsidDel="00000000" w:rsidR="00000000" w:rsidRPr="00000000">
        <w:rPr>
          <w:rFonts w:ascii="Geo" w:cs="Geo" w:eastAsia="Geo" w:hAnsi="Geo"/>
          <w:b w:val="0"/>
          <w:rtl w:val="0"/>
        </w:rPr>
        <w:t xml:space="preserve">, 73 F.3d 497, 504 (2d Cir. 1996); </w:t>
      </w:r>
      <w:r w:rsidDel="00000000" w:rsidR="00000000" w:rsidRPr="00000000">
        <w:rPr>
          <w:rFonts w:ascii="Geo" w:cs="Geo" w:eastAsia="Geo" w:hAnsi="Geo"/>
          <w:b w:val="0"/>
          <w:i w:val="1"/>
          <w:rtl w:val="0"/>
        </w:rPr>
        <w:t xml:space="preserve">Naked Cowboy v. CBS</w:t>
      </w:r>
      <w:r w:rsidDel="00000000" w:rsidR="00000000" w:rsidRPr="00000000">
        <w:rPr>
          <w:rFonts w:ascii="Geo" w:cs="Geo" w:eastAsia="Geo" w:hAnsi="Geo"/>
          <w:b w:val="0"/>
          <w:rtl w:val="0"/>
        </w:rPr>
        <w:t xml:space="preserve">, 844 F. Supp. 2d 510, 517-18 (S.D.N.Y. 2012). For example, would an unsophisticated viewer confuse the source of the long-running daytime television series with another party’s street performances or his souvenirs? </w:t>
      </w:r>
      <w:r w:rsidDel="00000000" w:rsidR="00000000" w:rsidRPr="00000000">
        <w:rPr>
          <w:rFonts w:ascii="Geo" w:cs="Geo" w:eastAsia="Geo" w:hAnsi="Geo"/>
          <w:b w:val="0"/>
          <w:i w:val="1"/>
          <w:rtl w:val="0"/>
        </w:rPr>
        <w:t xml:space="preserve">Naked Cowboy v. CBS</w:t>
      </w:r>
      <w:r w:rsidDel="00000000" w:rsidR="00000000" w:rsidRPr="00000000">
        <w:rPr>
          <w:rFonts w:ascii="Geo" w:cs="Geo" w:eastAsia="Geo" w:hAnsi="Geo"/>
          <w:b w:val="0"/>
          <w:rtl w:val="0"/>
        </w:rPr>
        <w:t xml:space="preserve">, 844 F. Supp. 2d 510, 517-18 (S.D.N.Y. 2012).</w:t>
      </w:r>
    </w:p>
    <w:p w:rsidR="00000000" w:rsidDel="00000000" w:rsidP="00000000" w:rsidRDefault="00000000" w:rsidRPr="00000000">
      <w:pPr>
        <w:numPr>
          <w:ilvl w:val="0"/>
          <w:numId w:val="13"/>
        </w:numPr>
        <w:spacing w:after="90" w:before="150" w:lineRule="auto"/>
        <w:ind w:left="3360" w:right="0" w:firstLine="0"/>
        <w:contextualSpacing w:val="1"/>
      </w:pPr>
      <w:r w:rsidDel="00000000" w:rsidR="00000000" w:rsidRPr="00000000">
        <w:rPr>
          <w:rFonts w:ascii="Geo" w:cs="Geo" w:eastAsia="Geo" w:hAnsi="Geo"/>
          <w:b w:val="1"/>
          <w:rtl w:val="0"/>
        </w:rPr>
        <w:t xml:space="preserve">Incorrect:</w:t>
      </w:r>
      <w:r w:rsidDel="00000000" w:rsidR="00000000" w:rsidRPr="00000000">
        <w:rPr>
          <w:rFonts w:ascii="Geo" w:cs="Geo" w:eastAsia="Geo" w:hAnsi="Geo"/>
          <w:b w:val="0"/>
          <w:rtl w:val="0"/>
        </w:rPr>
        <w:t xml:space="preserve"> In examining the third factor—the proximity of the parties’ products in the marketplace—courts assess whether the parties occupy “distinct merchandising markets.” </w:t>
      </w:r>
      <w:r w:rsidDel="00000000" w:rsidR="00000000" w:rsidRPr="00000000">
        <w:rPr>
          <w:rFonts w:ascii="Geo" w:cs="Geo" w:eastAsia="Geo" w:hAnsi="Geo"/>
          <w:b w:val="0"/>
          <w:i w:val="1"/>
          <w:rtl w:val="0"/>
        </w:rPr>
        <w:t xml:space="preserve">Hormel Foods Corp. v. Jim Henson Prods., Inc.</w:t>
      </w:r>
      <w:r w:rsidDel="00000000" w:rsidR="00000000" w:rsidRPr="00000000">
        <w:rPr>
          <w:rFonts w:ascii="Geo" w:cs="Geo" w:eastAsia="Geo" w:hAnsi="Geo"/>
          <w:b w:val="0"/>
          <w:rtl w:val="0"/>
        </w:rPr>
        <w:t xml:space="preserve">, 73 F.3d 497, 504 (2d Cir. 1996); </w:t>
      </w:r>
      <w:r w:rsidDel="00000000" w:rsidR="00000000" w:rsidRPr="00000000">
        <w:rPr>
          <w:rFonts w:ascii="Geo" w:cs="Geo" w:eastAsia="Geo" w:hAnsi="Geo"/>
          <w:b w:val="0"/>
          <w:i w:val="1"/>
          <w:rtl w:val="0"/>
        </w:rPr>
        <w:t xml:space="preserve">Naked Cowboy v. CBS</w:t>
      </w:r>
      <w:r w:rsidDel="00000000" w:rsidR="00000000" w:rsidRPr="00000000">
        <w:rPr>
          <w:rFonts w:ascii="Geo" w:cs="Geo" w:eastAsia="Geo" w:hAnsi="Geo"/>
          <w:b w:val="0"/>
          <w:rtl w:val="0"/>
        </w:rPr>
        <w:t xml:space="preserve">, 844 F. Supp. 2d 510, 517-18 (S.D.N.Y. 2012). For example, would an unsophisticated viewer confuse the source of the long-running daytime television series with another party’s street performances or his souvenirs? </w:t>
      </w:r>
      <w:r w:rsidDel="00000000" w:rsidR="00000000" w:rsidRPr="00000000">
        <w:rPr>
          <w:rFonts w:ascii="Geo" w:cs="Geo" w:eastAsia="Geo" w:hAnsi="Geo"/>
          <w:b w:val="0"/>
          <w:i w:val="1"/>
          <w:rtl w:val="0"/>
        </w:rPr>
        <w:t xml:space="preserve">Id.</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R15.3.3. If you are referring to the immediately preceding case, but to a different page, use </w:t>
      </w:r>
      <w:r w:rsidDel="00000000" w:rsidR="00000000" w:rsidRPr="00000000">
        <w:rPr>
          <w:rFonts w:ascii="Geo" w:cs="Geo" w:eastAsia="Geo" w:hAnsi="Geo"/>
          <w:b w:val="0"/>
          <w:i w:val="1"/>
          <w:rtl w:val="0"/>
        </w:rPr>
        <w:t xml:space="preserve">Id.</w:t>
      </w:r>
      <w:r w:rsidDel="00000000" w:rsidR="00000000" w:rsidRPr="00000000">
        <w:rPr>
          <w:rFonts w:ascii="Geo" w:cs="Geo" w:eastAsia="Geo" w:hAnsi="Geo"/>
          <w:b w:val="0"/>
          <w:rtl w:val="0"/>
        </w:rPr>
        <w:t xml:space="preserve"> at &lt;pincite&gt;.</w:t>
      </w:r>
    </w:p>
    <w:p w:rsidR="00000000" w:rsidDel="00000000" w:rsidP="00000000" w:rsidRDefault="00000000" w:rsidRPr="00000000">
      <w:pPr>
        <w:numPr>
          <w:ilvl w:val="0"/>
          <w:numId w:val="14"/>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In addition to suing all the federal judges in the Southern District of Georgia, the plaintiff also requested the government to fund a sex change for him. </w:t>
      </w:r>
      <w:r w:rsidDel="00000000" w:rsidR="00000000" w:rsidRPr="00000000">
        <w:rPr>
          <w:rFonts w:ascii="Geo" w:cs="Geo" w:eastAsia="Geo" w:hAnsi="Geo"/>
          <w:b w:val="0"/>
          <w:i w:val="1"/>
          <w:rtl w:val="0"/>
        </w:rPr>
        <w:t xml:space="preserve">Washington v. Alaimo</w:t>
      </w:r>
      <w:r w:rsidDel="00000000" w:rsidR="00000000" w:rsidRPr="00000000">
        <w:rPr>
          <w:rFonts w:ascii="Geo" w:cs="Geo" w:eastAsia="Geo" w:hAnsi="Geo"/>
          <w:b w:val="0"/>
          <w:rtl w:val="0"/>
        </w:rPr>
        <w:t xml:space="preserve">, 934 F. Supp. 1395, 1398 (S.D. Ga. 1996). Accordingly, the court ordered plaintiff to show cause why he should not be sanctioned for "filing a motion for improper purposes," such as those hinted at in the title of the pleading, "Motion to Kiss My Ass." </w:t>
      </w:r>
      <w:r w:rsidDel="00000000" w:rsidR="00000000" w:rsidRPr="00000000">
        <w:rPr>
          <w:rFonts w:ascii="Geo" w:cs="Geo" w:eastAsia="Geo" w:hAnsi="Geo"/>
          <w:b w:val="0"/>
          <w:i w:val="1"/>
          <w:rtl w:val="0"/>
        </w:rPr>
        <w:t xml:space="preserve">Id.</w:t>
      </w:r>
      <w:r w:rsidDel="00000000" w:rsidR="00000000" w:rsidRPr="00000000">
        <w:rPr>
          <w:rFonts w:ascii="Geo" w:cs="Geo" w:eastAsia="Geo" w:hAnsi="Geo"/>
          <w:b w:val="0"/>
          <w:rtl w:val="0"/>
        </w:rPr>
        <w:t xml:space="preserve"> at 1401.</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R15.3.4. </w:t>
      </w:r>
      <w:r w:rsidDel="00000000" w:rsidR="00000000" w:rsidRPr="00000000">
        <w:rPr>
          <w:rFonts w:ascii="Geo" w:cs="Geo" w:eastAsia="Geo" w:hAnsi="Geo"/>
          <w:b w:val="0"/>
          <w:i w:val="1"/>
          <w:rtl w:val="0"/>
        </w:rPr>
        <w:t xml:space="preserve">Id.</w:t>
      </w:r>
      <w:r w:rsidDel="00000000" w:rsidR="00000000" w:rsidRPr="00000000">
        <w:rPr>
          <w:rFonts w:ascii="Geo" w:cs="Geo" w:eastAsia="Geo" w:hAnsi="Geo"/>
          <w:b w:val="0"/>
          <w:rtl w:val="0"/>
        </w:rPr>
        <w:t xml:space="preserve"> can be used for all types of authorities—not only for cases.</w:t>
      </w:r>
    </w:p>
    <w:p w:rsidR="00000000" w:rsidDel="00000000" w:rsidP="00000000" w:rsidRDefault="00000000" w:rsidRPr="00000000">
      <w:pPr>
        <w:numPr>
          <w:ilvl w:val="0"/>
          <w:numId w:val="15"/>
        </w:numPr>
        <w:spacing w:after="15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After conducting research on the use of Yiddish words in law, the authors found that the word “chutzpah” had appeared in 101 cases since 1980. Alex Kozinski &amp; Eugene Volokh, </w:t>
      </w:r>
      <w:r w:rsidDel="00000000" w:rsidR="00000000" w:rsidRPr="00000000">
        <w:rPr>
          <w:rFonts w:ascii="Geo" w:cs="Geo" w:eastAsia="Geo" w:hAnsi="Geo"/>
          <w:b w:val="0"/>
          <w:i w:val="1"/>
          <w:rtl w:val="0"/>
        </w:rPr>
        <w:t xml:space="preserve">Lawsuit Shmawsuit</w:t>
      </w:r>
      <w:r w:rsidDel="00000000" w:rsidR="00000000" w:rsidRPr="00000000">
        <w:rPr>
          <w:rFonts w:ascii="Geo" w:cs="Geo" w:eastAsia="Geo" w:hAnsi="Geo"/>
          <w:b w:val="0"/>
          <w:rtl w:val="0"/>
        </w:rPr>
        <w:t xml:space="preserve">, 103 Yale L.J. 463, 463 (1993). Their search for the use of “schmuck” was impeded “by the fact that many people are actually named Schmuck.” </w:t>
      </w:r>
      <w:r w:rsidDel="00000000" w:rsidR="00000000" w:rsidRPr="00000000">
        <w:rPr>
          <w:rFonts w:ascii="Geo" w:cs="Geo" w:eastAsia="Geo" w:hAnsi="Geo"/>
          <w:b w:val="0"/>
          <w:i w:val="1"/>
          <w:rtl w:val="0"/>
        </w:rPr>
        <w:t xml:space="preserve">Id.</w:t>
      </w:r>
      <w:r w:rsidDel="00000000" w:rsidR="00000000" w:rsidRPr="00000000">
        <w:rPr>
          <w:rFonts w:ascii="Geo" w:cs="Geo" w:eastAsia="Geo" w:hAnsi="Geo"/>
          <w:b w:val="0"/>
          <w:rtl w:val="0"/>
        </w:rPr>
        <w:t xml:space="preserve"> at 464–65.</w:t>
      </w:r>
    </w:p>
    <w:p w:rsidR="00000000" w:rsidDel="00000000" w:rsidP="00000000" w:rsidRDefault="00000000" w:rsidRPr="00000000">
      <w:pPr>
        <w:numPr>
          <w:ilvl w:val="0"/>
          <w:numId w:val="15"/>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Supreme Court has consistently proven hostile to any statute that could be interpreted as imposing prior restraint on publications. </w:t>
      </w:r>
      <w:r w:rsidDel="00000000" w:rsidR="00000000" w:rsidRPr="00000000">
        <w:rPr>
          <w:rFonts w:ascii="Geo" w:cs="Geo" w:eastAsia="Geo" w:hAnsi="Geo"/>
          <w:b w:val="0"/>
          <w:i w:val="1"/>
          <w:rtl w:val="0"/>
        </w:rPr>
        <w:t xml:space="preserve">See, e.g.</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Near v. Minnesota ex rel. Olson</w:t>
      </w:r>
      <w:r w:rsidDel="00000000" w:rsidR="00000000" w:rsidRPr="00000000">
        <w:rPr>
          <w:rFonts w:ascii="Geo" w:cs="Geo" w:eastAsia="Geo" w:hAnsi="Geo"/>
          <w:b w:val="0"/>
          <w:rtl w:val="0"/>
        </w:rPr>
        <w:t xml:space="preserve">, 283 U.S. 697 (1931) (holding that a statute that enabled the state to close down newspapers on grounds they contributed to public nuisance violated the Fourteenth Amendment). The conspicuous absence of prior restraint laws in our nation’s history are indicative of a consistent belief they violate constitutional rights. </w:t>
      </w:r>
      <w:r w:rsidDel="00000000" w:rsidR="00000000" w:rsidRPr="00000000">
        <w:rPr>
          <w:rFonts w:ascii="Geo" w:cs="Geo" w:eastAsia="Geo" w:hAnsi="Geo"/>
          <w:b w:val="0"/>
          <w:i w:val="1"/>
          <w:rtl w:val="0"/>
        </w:rPr>
        <w:t xml:space="preserve">Id.</w:t>
      </w:r>
      <w:r w:rsidDel="00000000" w:rsidR="00000000" w:rsidRPr="00000000">
        <w:rPr>
          <w:rFonts w:ascii="Geo" w:cs="Geo" w:eastAsia="Geo" w:hAnsi="Geo"/>
          <w:b w:val="0"/>
          <w:rtl w:val="0"/>
        </w:rPr>
        <w:t xml:space="preserve"> at 718.</w:t>
      </w:r>
    </w:p>
    <w:p w:rsidR="00000000" w:rsidDel="00000000" w:rsidP="00000000" w:rsidRDefault="00000000" w:rsidRPr="00000000">
      <w:pPr>
        <w:spacing w:after="48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If there is an explanatory parenthetical or phrase in the preceding citation, it is not incorporated with the use of </w:t>
      </w:r>
      <w:r w:rsidDel="00000000" w:rsidR="00000000" w:rsidRPr="00000000">
        <w:rPr>
          <w:rFonts w:ascii="Geo" w:cs="Geo" w:eastAsia="Geo" w:hAnsi="Geo"/>
          <w:i w:val="1"/>
          <w:color w:val="000000"/>
          <w:shd w:fill="edfcff" w:val="clear"/>
          <w:rtl w:val="0"/>
        </w:rPr>
        <w:t xml:space="preserve">Id.</w:t>
      </w:r>
    </w:p>
    <w:p w:rsidR="00000000" w:rsidDel="00000000" w:rsidP="00000000" w:rsidRDefault="00000000" w:rsidRPr="00000000">
      <w:pPr>
        <w:pStyle w:val="Heading2"/>
        <w:spacing w:after="315" w:before="0" w:lineRule="auto"/>
        <w:contextualSpacing w:val="0"/>
      </w:pPr>
      <w:r w:rsidDel="00000000" w:rsidR="00000000" w:rsidRPr="00000000">
        <w:rPr>
          <w:rtl w:val="0"/>
        </w:rPr>
        <w:t xml:space="preserve">C. STATUTES, RULES, REGULATIONS, AND OTHER LEGISLATIVE &amp; ADMINISTRATIVE MATERIALS</w:t>
      </w:r>
    </w:p>
    <w:p w:rsidR="00000000" w:rsidDel="00000000" w:rsidP="00000000" w:rsidRDefault="00000000" w:rsidRPr="00000000">
      <w:pPr>
        <w:pStyle w:val="Heading3"/>
        <w:spacing w:after="360" w:before="0" w:lineRule="auto"/>
        <w:contextualSpacing w:val="0"/>
      </w:pPr>
      <w:r w:rsidDel="00000000" w:rsidR="00000000" w:rsidRPr="00000000">
        <w:rPr>
          <w:rtl w:val="0"/>
        </w:rPr>
        <w:t xml:space="preserve">R16. Federal Statutes</w:t>
      </w:r>
    </w:p>
    <w:p w:rsidR="00000000" w:rsidDel="00000000" w:rsidP="00000000" w:rsidRDefault="00000000" w:rsidRPr="00000000">
      <w:pPr>
        <w:spacing w:after="240" w:before="150"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Don't italicize anything in a statute citation. The symbol “§” means “section,” and “§§” is the plural form.</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R16.1. Basic citation form</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R16.1.1. A full citation to a federal statute includes three things: (1) the official name of the statute; (2) the published source where the act may be found; and (3) indication of either (i) the source publication date or (ii) the year the statute was passed.</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R16.1.2. U.S. Code: For citations to the U.S. Code (the preferred citation): &lt;Name of Statute&gt;, &lt;title&gt; U.S.C. § &lt;section number&gt; &lt;(year published)&gt;.</w:t>
      </w:r>
    </w:p>
    <w:p w:rsidR="00000000" w:rsidDel="00000000" w:rsidP="00000000" w:rsidRDefault="00000000" w:rsidRPr="00000000">
      <w:pPr>
        <w:numPr>
          <w:ilvl w:val="0"/>
          <w:numId w:val="16"/>
        </w:numPr>
        <w:spacing w:after="150" w:before="150" w:lineRule="auto"/>
        <w:ind w:left="3600" w:right="0" w:firstLine="0"/>
        <w:contextualSpacing w:val="1"/>
      </w:pPr>
      <w:r w:rsidDel="00000000" w:rsidR="00000000" w:rsidRPr="00000000">
        <w:rPr>
          <w:rFonts w:ascii="Geo" w:cs="Geo" w:eastAsia="Geo" w:hAnsi="Geo"/>
          <w:b w:val="0"/>
          <w:rtl w:val="0"/>
        </w:rPr>
        <w:t xml:space="preserve">The U.S.C. is codified once every six years. Therefore, citations to the U.S.C. should be to the appropriate codifying year (</w:t>
      </w:r>
      <w:r w:rsidDel="00000000" w:rsidR="00000000" w:rsidRPr="00000000">
        <w:rPr>
          <w:rFonts w:ascii="Geo" w:cs="Geo" w:eastAsia="Geo" w:hAnsi="Geo"/>
          <w:b w:val="0"/>
          <w:i w:val="1"/>
          <w:rtl w:val="0"/>
        </w:rPr>
        <w:t xml:space="preserve">e.g.</w:t>
      </w:r>
      <w:r w:rsidDel="00000000" w:rsidR="00000000" w:rsidRPr="00000000">
        <w:rPr>
          <w:rFonts w:ascii="Geo" w:cs="Geo" w:eastAsia="Geo" w:hAnsi="Geo"/>
          <w:b w:val="0"/>
          <w:rtl w:val="0"/>
        </w:rPr>
        <w:t xml:space="preserve"> 2000, 2006, 2012).</w:t>
      </w:r>
    </w:p>
    <w:p w:rsidR="00000000" w:rsidDel="00000000" w:rsidP="00000000" w:rsidRDefault="00000000" w:rsidRPr="00000000">
      <w:pPr>
        <w:numPr>
          <w:ilvl w:val="0"/>
          <w:numId w:val="16"/>
        </w:numPr>
        <w:spacing w:after="90" w:before="150" w:lineRule="auto"/>
        <w:ind w:left="3600" w:right="0" w:firstLine="0"/>
        <w:contextualSpacing w:val="1"/>
      </w:pPr>
      <w:r w:rsidDel="00000000" w:rsidR="00000000" w:rsidRPr="00000000">
        <w:rPr>
          <w:rFonts w:ascii="Geo" w:cs="Geo" w:eastAsia="Geo" w:hAnsi="Geo"/>
          <w:b w:val="0"/>
          <w:rtl w:val="0"/>
        </w:rPr>
        <w:t xml:space="preserve">Supplements: If you are citing to a statute that may have been amended after the most recent official codification, be sure to consult the supplements, which are published each year between codifications and are cumulative.</w:t>
      </w:r>
    </w:p>
    <w:p w:rsidR="00000000" w:rsidDel="00000000" w:rsidP="00000000" w:rsidRDefault="00000000" w:rsidRPr="00000000">
      <w:pPr>
        <w:spacing w:after="135" w:line="360" w:lineRule="auto"/>
        <w:ind w:left="216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207"/>
        </w:numPr>
        <w:spacing w:after="150" w:before="150" w:lineRule="auto"/>
        <w:ind w:left="3360" w:right="0" w:firstLine="0"/>
        <w:contextualSpacing w:val="1"/>
      </w:pPr>
      <w:r w:rsidDel="00000000" w:rsidR="00000000" w:rsidRPr="00000000">
        <w:rPr>
          <w:rFonts w:ascii="Geo" w:cs="Geo" w:eastAsia="Geo" w:hAnsi="Geo"/>
          <w:b w:val="0"/>
          <w:rtl w:val="0"/>
        </w:rPr>
        <w:t xml:space="preserve">Federal Food, Drug, and Cosmetic Act, 21 U.S.C. § 387 (2012).</w:t>
      </w:r>
    </w:p>
    <w:p w:rsidR="00000000" w:rsidDel="00000000" w:rsidP="00000000" w:rsidRDefault="00000000" w:rsidRPr="00000000">
      <w:pPr>
        <w:numPr>
          <w:ilvl w:val="0"/>
          <w:numId w:val="207"/>
        </w:numPr>
        <w:spacing w:after="150" w:before="150" w:lineRule="auto"/>
        <w:ind w:left="3360" w:right="0" w:firstLine="0"/>
        <w:contextualSpacing w:val="1"/>
      </w:pPr>
      <w:r w:rsidDel="00000000" w:rsidR="00000000" w:rsidRPr="00000000">
        <w:rPr>
          <w:rFonts w:ascii="Geo" w:cs="Geo" w:eastAsia="Geo" w:hAnsi="Geo"/>
          <w:b w:val="0"/>
          <w:rtl w:val="0"/>
        </w:rPr>
        <w:t xml:space="preserve">Lanham (Trademark) Act, 15 U.S.C. §§ 1051-1141n (2006).</w:t>
      </w:r>
    </w:p>
    <w:p w:rsidR="00000000" w:rsidDel="00000000" w:rsidP="00000000" w:rsidRDefault="00000000" w:rsidRPr="00000000">
      <w:pPr>
        <w:numPr>
          <w:ilvl w:val="0"/>
          <w:numId w:val="207"/>
        </w:numPr>
        <w:spacing w:after="90" w:before="150" w:lineRule="auto"/>
        <w:ind w:left="3360" w:right="0" w:firstLine="0"/>
        <w:contextualSpacing w:val="1"/>
      </w:pPr>
      <w:r w:rsidDel="00000000" w:rsidR="00000000" w:rsidRPr="00000000">
        <w:rPr>
          <w:rFonts w:ascii="Geo" w:cs="Geo" w:eastAsia="Geo" w:hAnsi="Geo"/>
          <w:b w:val="0"/>
          <w:rtl w:val="0"/>
        </w:rPr>
        <w:t xml:space="preserve">Communications Act of 1934, 47 U.S.C. § 223 (2012 &amp; Supp. I 2013).</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R16.1.3. U.S. Code Annotated: If the U.S.C. cite is not available, then cite to the U.S. Code Annotated. The citation form is &lt;Name of Statute&gt;, &lt;title&gt; U.S.C.A. § &lt;section number&gt; &lt;(&lt;Name of Publisher&gt; &lt;year published&gt;)&gt;.</w:t>
      </w:r>
    </w:p>
    <w:p w:rsidR="00000000" w:rsidDel="00000000" w:rsidP="00000000" w:rsidRDefault="00000000" w:rsidRPr="00000000">
      <w:pPr>
        <w:numPr>
          <w:ilvl w:val="0"/>
          <w:numId w:val="208"/>
        </w:numPr>
        <w:spacing w:after="150" w:before="150" w:lineRule="auto"/>
        <w:ind w:left="3600" w:right="0" w:firstLine="0"/>
        <w:contextualSpacing w:val="1"/>
      </w:pPr>
      <w:r w:rsidDel="00000000" w:rsidR="00000000" w:rsidRPr="00000000">
        <w:rPr>
          <w:rFonts w:ascii="Geo" w:cs="Geo" w:eastAsia="Geo" w:hAnsi="Geo"/>
          <w:b w:val="0"/>
          <w:rtl w:val="0"/>
        </w:rPr>
        <w:t xml:space="preserve">Note: Electronic databases like Westlaw or LEXIS generally refer to the most recent unofficial code, such as “U.S.C.A” (United States Code Annotated), and should be cited accordingly.</w:t>
      </w:r>
    </w:p>
    <w:p w:rsidR="00000000" w:rsidDel="00000000" w:rsidP="00000000" w:rsidRDefault="00000000" w:rsidRPr="00000000">
      <w:pPr>
        <w:numPr>
          <w:ilvl w:val="0"/>
          <w:numId w:val="208"/>
        </w:numPr>
        <w:spacing w:after="90" w:before="150" w:lineRule="auto"/>
        <w:ind w:left="3600" w:right="0" w:firstLine="0"/>
        <w:contextualSpacing w:val="1"/>
      </w:pPr>
      <w:r w:rsidDel="00000000" w:rsidR="00000000" w:rsidRPr="00000000">
        <w:rPr>
          <w:rFonts w:ascii="Geo" w:cs="Geo" w:eastAsia="Geo" w:hAnsi="Geo"/>
          <w:b w:val="0"/>
          <w:rtl w:val="0"/>
        </w:rPr>
        <w:t xml:space="preserve">List of common unofficial codes. U.S.C.A. is preferred.</w:t>
      </w:r>
    </w:p>
    <w:p w:rsidR="00000000" w:rsidDel="00000000" w:rsidP="00000000" w:rsidRDefault="00000000" w:rsidRPr="00000000">
      <w:pPr>
        <w:numPr>
          <w:ilvl w:val="1"/>
          <w:numId w:val="199"/>
        </w:numPr>
        <w:spacing w:after="150" w:before="150" w:lineRule="auto"/>
        <w:ind w:left="4440" w:right="0" w:firstLine="0"/>
        <w:contextualSpacing w:val="1"/>
      </w:pPr>
      <w:r w:rsidDel="00000000" w:rsidR="00000000" w:rsidRPr="00000000">
        <w:rPr>
          <w:rFonts w:ascii="Geo" w:cs="Geo" w:eastAsia="Geo" w:hAnsi="Geo"/>
          <w:b w:val="0"/>
          <w:rtl w:val="0"/>
        </w:rPr>
        <w:t xml:space="preserve">United States Code Annotated, “U.S.C.A.” (published by West).</w:t>
      </w:r>
    </w:p>
    <w:p w:rsidR="00000000" w:rsidDel="00000000" w:rsidP="00000000" w:rsidRDefault="00000000" w:rsidRPr="00000000">
      <w:pPr>
        <w:numPr>
          <w:ilvl w:val="1"/>
          <w:numId w:val="199"/>
        </w:numPr>
        <w:spacing w:after="150" w:before="150" w:lineRule="auto"/>
        <w:ind w:left="4440" w:right="0" w:firstLine="0"/>
        <w:contextualSpacing w:val="1"/>
      </w:pPr>
      <w:r w:rsidDel="00000000" w:rsidR="00000000" w:rsidRPr="00000000">
        <w:rPr>
          <w:rFonts w:ascii="Geo" w:cs="Geo" w:eastAsia="Geo" w:hAnsi="Geo"/>
          <w:b w:val="0"/>
          <w:rtl w:val="0"/>
        </w:rPr>
        <w:t xml:space="preserve">United States Code Service, “U.S.C.S.” (published by LEXIS).</w:t>
      </w:r>
    </w:p>
    <w:p w:rsidR="00000000" w:rsidDel="00000000" w:rsidP="00000000" w:rsidRDefault="00000000" w:rsidRPr="00000000">
      <w:pPr>
        <w:numPr>
          <w:ilvl w:val="1"/>
          <w:numId w:val="199"/>
        </w:numPr>
        <w:spacing w:after="90" w:before="150" w:lineRule="auto"/>
        <w:ind w:left="4440" w:right="0" w:firstLine="0"/>
        <w:contextualSpacing w:val="1"/>
      </w:pPr>
      <w:r w:rsidDel="00000000" w:rsidR="00000000" w:rsidRPr="00000000">
        <w:rPr>
          <w:rFonts w:ascii="Geo" w:cs="Geo" w:eastAsia="Geo" w:hAnsi="Geo"/>
          <w:b w:val="0"/>
          <w:rtl w:val="0"/>
        </w:rPr>
        <w:t xml:space="preserve">Gould’s United States Code Unannotated, “U.S.C.U.” (published by Gould).</w:t>
      </w:r>
    </w:p>
    <w:p w:rsidR="00000000" w:rsidDel="00000000" w:rsidP="00000000" w:rsidRDefault="00000000" w:rsidRPr="00000000">
      <w:pPr>
        <w:spacing w:after="135" w:line="360" w:lineRule="auto"/>
        <w:ind w:left="216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200"/>
        </w:numPr>
        <w:spacing w:after="150" w:before="150" w:lineRule="auto"/>
        <w:ind w:left="3360" w:right="0" w:firstLine="0"/>
        <w:contextualSpacing w:val="1"/>
      </w:pPr>
      <w:r w:rsidDel="00000000" w:rsidR="00000000" w:rsidRPr="00000000">
        <w:rPr>
          <w:rFonts w:ascii="Geo" w:cs="Geo" w:eastAsia="Geo" w:hAnsi="Geo"/>
          <w:b w:val="0"/>
          <w:rtl w:val="0"/>
        </w:rPr>
        <w:t xml:space="preserve">Stored Communications Act, 18 U.S.C.A. §§ 2701-2711 (West 2000).</w:t>
      </w:r>
    </w:p>
    <w:p w:rsidR="00000000" w:rsidDel="00000000" w:rsidP="00000000" w:rsidRDefault="00000000" w:rsidRPr="00000000">
      <w:pPr>
        <w:numPr>
          <w:ilvl w:val="0"/>
          <w:numId w:val="200"/>
        </w:numPr>
        <w:spacing w:after="90" w:before="150" w:lineRule="auto"/>
        <w:ind w:left="3360" w:right="0" w:firstLine="0"/>
        <w:contextualSpacing w:val="1"/>
      </w:pPr>
      <w:r w:rsidDel="00000000" w:rsidR="00000000" w:rsidRPr="00000000">
        <w:rPr>
          <w:rFonts w:ascii="Geo" w:cs="Geo" w:eastAsia="Geo" w:hAnsi="Geo"/>
          <w:b w:val="0"/>
          <w:rtl w:val="0"/>
        </w:rPr>
        <w:t xml:space="preserve">Mineral Leasing Act of 1920, 30 U.S.C.S. §§ 181-287 (LEXIS 2015).</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R16.1.4. Pinpoint citations: To cite to an individual provision within a statute, use the following form: &lt;Name of Statute&gt; &lt;original section number&gt;, &lt;title&gt; &lt;Abbreviation for Name of Reporter&gt; § &lt;section number&gt; &lt;(&lt;Name of Publisher, but only if citing unofficial code&gt; &lt;year published&gt;)&gt;</w:t>
      </w:r>
    </w:p>
    <w:p w:rsidR="00000000" w:rsidDel="00000000" w:rsidP="00000000" w:rsidRDefault="00000000" w:rsidRPr="00000000">
      <w:pPr>
        <w:numPr>
          <w:ilvl w:val="0"/>
          <w:numId w:val="201"/>
        </w:numPr>
        <w:spacing w:after="150" w:before="150" w:lineRule="auto"/>
        <w:ind w:left="3600" w:right="0" w:firstLine="0"/>
        <w:contextualSpacing w:val="1"/>
      </w:pPr>
      <w:r w:rsidDel="00000000" w:rsidR="00000000" w:rsidRPr="00000000">
        <w:rPr>
          <w:rFonts w:ascii="Geo" w:cs="Geo" w:eastAsia="Geo" w:hAnsi="Geo"/>
          <w:b w:val="0"/>
          <w:rtl w:val="0"/>
        </w:rPr>
        <w:t xml:space="preserve">Include the original section number of the provision after the statute name.</w:t>
      </w:r>
    </w:p>
    <w:p w:rsidR="00000000" w:rsidDel="00000000" w:rsidP="00000000" w:rsidRDefault="00000000" w:rsidRPr="00000000">
      <w:pPr>
        <w:numPr>
          <w:ilvl w:val="0"/>
          <w:numId w:val="201"/>
        </w:numPr>
        <w:spacing w:after="90" w:before="150" w:lineRule="auto"/>
        <w:ind w:left="3600" w:right="0" w:firstLine="0"/>
        <w:contextualSpacing w:val="1"/>
      </w:pPr>
      <w:r w:rsidDel="00000000" w:rsidR="00000000" w:rsidRPr="00000000">
        <w:rPr>
          <w:rFonts w:ascii="Geo" w:cs="Geo" w:eastAsia="Geo" w:hAnsi="Geo"/>
          <w:b w:val="0"/>
          <w:rtl w:val="0"/>
        </w:rPr>
        <w:t xml:space="preserve">“Original section number” refers to the section in the original act, whereas “section number” refers to the equivalent section as codified in the code.</w:t>
      </w:r>
    </w:p>
    <w:p w:rsidR="00000000" w:rsidDel="00000000" w:rsidP="00000000" w:rsidRDefault="00000000" w:rsidRPr="00000000">
      <w:pPr>
        <w:spacing w:after="135" w:line="360" w:lineRule="auto"/>
        <w:ind w:left="216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202"/>
        </w:numPr>
        <w:spacing w:after="150" w:before="150" w:lineRule="auto"/>
        <w:ind w:left="3360" w:right="0" w:firstLine="0"/>
        <w:contextualSpacing w:val="1"/>
      </w:pPr>
      <w:r w:rsidDel="00000000" w:rsidR="00000000" w:rsidRPr="00000000">
        <w:rPr>
          <w:rFonts w:ascii="Geo" w:cs="Geo" w:eastAsia="Geo" w:hAnsi="Geo"/>
          <w:b w:val="0"/>
          <w:rtl w:val="0"/>
        </w:rPr>
        <w:t xml:space="preserve">Drug Price Competition and Patent Term Restoration Act § 202, 17 U.S.C. § 271(e) (2006).</w:t>
      </w:r>
    </w:p>
    <w:p w:rsidR="00000000" w:rsidDel="00000000" w:rsidP="00000000" w:rsidRDefault="00000000" w:rsidRPr="00000000">
      <w:pPr>
        <w:numPr>
          <w:ilvl w:val="0"/>
          <w:numId w:val="202"/>
        </w:numPr>
        <w:spacing w:after="90" w:before="150" w:lineRule="auto"/>
        <w:ind w:left="3360" w:right="0" w:firstLine="0"/>
        <w:contextualSpacing w:val="1"/>
      </w:pPr>
      <w:r w:rsidDel="00000000" w:rsidR="00000000" w:rsidRPr="00000000">
        <w:rPr>
          <w:rFonts w:ascii="Geo" w:cs="Geo" w:eastAsia="Geo" w:hAnsi="Geo"/>
          <w:b w:val="0"/>
          <w:rtl w:val="0"/>
        </w:rPr>
        <w:t xml:space="preserve">Digital Millennium Copyright Act of 1998 § 103, 17 U.S.C.A. § 1201 (West 2008).</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R16.1.5. Official Session Laws: If neither a U.S. Code or U.S. Code Annotated citation is available, then cite to official session laws, using the following forms:</w:t>
      </w:r>
    </w:p>
    <w:p w:rsidR="00000000" w:rsidDel="00000000" w:rsidP="00000000" w:rsidRDefault="00000000" w:rsidRPr="00000000">
      <w:pPr>
        <w:numPr>
          <w:ilvl w:val="0"/>
          <w:numId w:val="203"/>
        </w:numPr>
        <w:spacing w:after="150" w:before="150" w:lineRule="auto"/>
        <w:ind w:left="3600" w:right="0" w:firstLine="0"/>
        <w:contextualSpacing w:val="1"/>
      </w:pPr>
      <w:r w:rsidDel="00000000" w:rsidR="00000000" w:rsidRPr="00000000">
        <w:rPr>
          <w:rFonts w:ascii="Geo" w:cs="Geo" w:eastAsia="Geo" w:hAnsi="Geo"/>
          <w:b w:val="0"/>
          <w:rtl w:val="0"/>
        </w:rPr>
        <w:t xml:space="preserve">Cite without pinpoint: &lt;Name of Statute,&gt; Pub. L. No. &lt;____&gt;, &lt;volume&gt; Stat. &lt;page number&gt; &lt;(year passed)&gt;.</w:t>
      </w:r>
    </w:p>
    <w:p w:rsidR="00000000" w:rsidDel="00000000" w:rsidP="00000000" w:rsidRDefault="00000000" w:rsidRPr="00000000">
      <w:pPr>
        <w:numPr>
          <w:ilvl w:val="0"/>
          <w:numId w:val="203"/>
        </w:numPr>
        <w:spacing w:after="90" w:before="150" w:lineRule="auto"/>
        <w:ind w:left="3600" w:right="0" w:firstLine="0"/>
        <w:contextualSpacing w:val="1"/>
      </w:pPr>
      <w:r w:rsidDel="00000000" w:rsidR="00000000" w:rsidRPr="00000000">
        <w:rPr>
          <w:rFonts w:ascii="Geo" w:cs="Geo" w:eastAsia="Geo" w:hAnsi="Geo"/>
          <w:b w:val="0"/>
          <w:rtl w:val="0"/>
        </w:rPr>
        <w:t xml:space="preserve">Cite with pinpoint: &lt;Name of Statute,&gt; Pub. L. No. &lt;____&gt;, &lt;original section number&gt;, &lt;volume&gt; Stat. &lt;page number&gt;, &lt;page pinpoint&gt; &lt;(year passed)&gt;.</w:t>
      </w:r>
    </w:p>
    <w:p w:rsidR="00000000" w:rsidDel="00000000" w:rsidP="00000000" w:rsidRDefault="00000000" w:rsidRPr="00000000">
      <w:pPr>
        <w:spacing w:after="135" w:line="360" w:lineRule="auto"/>
        <w:ind w:left="216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204"/>
        </w:numPr>
        <w:spacing w:after="150" w:before="150" w:lineRule="auto"/>
        <w:ind w:left="3360" w:right="0" w:firstLine="0"/>
        <w:contextualSpacing w:val="1"/>
      </w:pPr>
      <w:r w:rsidDel="00000000" w:rsidR="00000000" w:rsidRPr="00000000">
        <w:rPr>
          <w:rFonts w:ascii="Geo" w:cs="Geo" w:eastAsia="Geo" w:hAnsi="Geo"/>
          <w:b w:val="0"/>
          <w:rtl w:val="0"/>
        </w:rPr>
        <w:t xml:space="preserve">Family Sponsor Immigration Act of 2002, Pub. L. No. 107-150, 116 Stat. 74.</w:t>
      </w:r>
    </w:p>
    <w:p w:rsidR="00000000" w:rsidDel="00000000" w:rsidP="00000000" w:rsidRDefault="00000000" w:rsidRPr="00000000">
      <w:pPr>
        <w:numPr>
          <w:ilvl w:val="0"/>
          <w:numId w:val="204"/>
        </w:numPr>
        <w:spacing w:after="90" w:before="150" w:lineRule="auto"/>
        <w:ind w:left="3360" w:right="0" w:firstLine="0"/>
        <w:contextualSpacing w:val="1"/>
      </w:pPr>
      <w:r w:rsidDel="00000000" w:rsidR="00000000" w:rsidRPr="00000000">
        <w:rPr>
          <w:rFonts w:ascii="Geo" w:cs="Geo" w:eastAsia="Geo" w:hAnsi="Geo"/>
          <w:b w:val="0"/>
          <w:rtl w:val="0"/>
        </w:rPr>
        <w:t xml:space="preserve">Patient Protection and Affordable Care Act, Pub. L. No. 111-148, § 1101, 124 Stat. 119, 141-43 (2010).</w:t>
      </w:r>
    </w:p>
    <w:p w:rsidR="00000000" w:rsidDel="00000000" w:rsidP="00000000" w:rsidRDefault="00000000" w:rsidRPr="00000000">
      <w:pPr>
        <w:spacing w:after="39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“Session laws” are a bound collection of all statutes enacted by a given legislature, each volume collecting statutes chronologically in the year they were passed.</w:t>
      </w:r>
    </w:p>
    <w:p w:rsidR="00000000" w:rsidDel="00000000" w:rsidP="00000000" w:rsidRDefault="00000000" w:rsidRPr="00000000">
      <w:pPr>
        <w:numPr>
          <w:ilvl w:val="0"/>
          <w:numId w:val="205"/>
        </w:numPr>
        <w:spacing w:after="150" w:before="150" w:lineRule="auto"/>
        <w:ind w:left="1350" w:right="150" w:firstLine="0"/>
        <w:contextualSpacing w:val="1"/>
      </w:pPr>
      <w:r w:rsidDel="00000000" w:rsidR="00000000" w:rsidRPr="00000000">
        <w:rPr>
          <w:rFonts w:ascii="Geo" w:cs="Geo" w:eastAsia="Geo" w:hAnsi="Geo"/>
          <w:b w:val="0"/>
          <w:shd w:fill="edfcff" w:val="clear"/>
          <w:rtl w:val="0"/>
        </w:rPr>
        <w:t xml:space="preserve">The Statutes at Large (“Stat.”) is the official compilation for federal session laws.</w:t>
      </w:r>
    </w:p>
    <w:p w:rsidR="00000000" w:rsidDel="00000000" w:rsidP="00000000" w:rsidRDefault="00000000" w:rsidRPr="00000000">
      <w:pPr>
        <w:numPr>
          <w:ilvl w:val="0"/>
          <w:numId w:val="205"/>
        </w:numPr>
        <w:spacing w:after="150" w:before="150" w:lineRule="auto"/>
        <w:ind w:left="1350" w:right="150" w:firstLine="0"/>
        <w:contextualSpacing w:val="1"/>
      </w:pPr>
      <w:r w:rsidDel="00000000" w:rsidR="00000000" w:rsidRPr="00000000">
        <w:rPr>
          <w:rFonts w:ascii="Geo" w:cs="Geo" w:eastAsia="Geo" w:hAnsi="Geo"/>
          <w:b w:val="0"/>
          <w:shd w:fill="edfcff" w:val="clear"/>
          <w:rtl w:val="0"/>
        </w:rPr>
        <w:t xml:space="preserve">Generally, only cite to session laws if the official or unofficial code is unavailable or insufficient, or if if you need to refer to the historical fact of the statute’s enactment.</w:t>
      </w:r>
    </w:p>
    <w:p w:rsidR="00000000" w:rsidDel="00000000" w:rsidP="00000000" w:rsidRDefault="00000000" w:rsidRPr="00000000">
      <w:pPr>
        <w:numPr>
          <w:ilvl w:val="0"/>
          <w:numId w:val="205"/>
        </w:numPr>
        <w:spacing w:after="90" w:before="150" w:lineRule="auto"/>
        <w:ind w:left="1350" w:right="150" w:firstLine="0"/>
        <w:contextualSpacing w:val="1"/>
      </w:pPr>
      <w:r w:rsidDel="00000000" w:rsidR="00000000" w:rsidRPr="00000000">
        <w:rPr>
          <w:rFonts w:ascii="Geo" w:cs="Geo" w:eastAsia="Geo" w:hAnsi="Geo"/>
          <w:b w:val="0"/>
          <w:shd w:fill="edfcff" w:val="clear"/>
          <w:rtl w:val="0"/>
        </w:rPr>
        <w:t xml:space="preserve">If the statute name includes the year it was passed, the date parenthetical is unnecessary.</w:t>
      </w:r>
    </w:p>
    <w:p w:rsidR="00000000" w:rsidDel="00000000" w:rsidP="00000000" w:rsidRDefault="00000000" w:rsidRPr="00000000">
      <w:pPr>
        <w:pStyle w:val="Heading3"/>
        <w:spacing w:before="0" w:lineRule="auto"/>
        <w:contextualSpacing w:val="0"/>
      </w:pPr>
      <w:r w:rsidDel="00000000" w:rsidR="00000000" w:rsidRPr="00000000">
        <w:rPr>
          <w:rtl w:val="0"/>
        </w:rPr>
        <w:t xml:space="preserve">R17. State Statutes</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R17.1. Official state codes: You should cite state statutes to official codes if at all possible. State code compilations are ranked by order of preference (in a manner that seems arbitrary); those rankings are available in </w:t>
      </w:r>
      <w:r w:rsidDel="00000000" w:rsidR="00000000" w:rsidRPr="00000000">
        <w:rPr>
          <w:rFonts w:ascii="Geo" w:cs="Geo" w:eastAsia="Geo" w:hAnsi="Geo"/>
          <w:b w:val="0"/>
          <w:i w:val="0"/>
          <w:color w:val="990000"/>
          <w:u w:val="single"/>
          <w:rtl w:val="0"/>
        </w:rPr>
        <w:t xml:space="preserve">Table T2</w:t>
      </w:r>
      <w:r w:rsidDel="00000000" w:rsidR="00000000" w:rsidRPr="00000000">
        <w:rPr>
          <w:rFonts w:ascii="Geo" w:cs="Geo" w:eastAsia="Geo" w:hAnsi="Geo"/>
          <w:b w:val="0"/>
          <w:rtl w:val="0"/>
        </w:rPr>
        <w:t xml:space="preserve">.</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R17.2.</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The elements of a citation to a state code include: &lt;Name of Code, abbreviated&gt; § &lt;section number&gt; &lt;(year in which the edition of the cited code was published)&gt;</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206"/>
        </w:numPr>
        <w:spacing w:after="150" w:before="150" w:lineRule="auto"/>
        <w:ind w:left="2280" w:right="0" w:firstLine="0"/>
        <w:contextualSpacing w:val="1"/>
      </w:pPr>
      <w:r w:rsidDel="00000000" w:rsidR="00000000" w:rsidRPr="00000000">
        <w:rPr>
          <w:rFonts w:ascii="Geo" w:cs="Geo" w:eastAsia="Geo" w:hAnsi="Geo"/>
          <w:b w:val="0"/>
          <w:rtl w:val="0"/>
        </w:rPr>
        <w:t xml:space="preserve">Ala. Code § 13A-12-5(a)(1) (2000) (“A person commits the offense of unlawful bear exploitation if he or she knowingly . . . [p]romotes, engages in, or is employed at a bear wrestling match.”).</w:t>
      </w:r>
    </w:p>
    <w:p w:rsidR="00000000" w:rsidDel="00000000" w:rsidP="00000000" w:rsidRDefault="00000000" w:rsidRPr="00000000">
      <w:pPr>
        <w:numPr>
          <w:ilvl w:val="0"/>
          <w:numId w:val="206"/>
        </w:numPr>
        <w:spacing w:after="90" w:before="150" w:lineRule="auto"/>
        <w:ind w:left="2280" w:right="0" w:firstLine="0"/>
        <w:contextualSpacing w:val="1"/>
      </w:pPr>
      <w:r w:rsidDel="00000000" w:rsidR="00000000" w:rsidRPr="00000000">
        <w:rPr>
          <w:rFonts w:ascii="Geo" w:cs="Geo" w:eastAsia="Geo" w:hAnsi="Geo"/>
          <w:b w:val="0"/>
          <w:rtl w:val="0"/>
        </w:rPr>
        <w:t xml:space="preserve">N.Y. Arts &amp; Cult. Aff. Law § 60.03 (McKinney 2000) (prohibiting the sale of knowingly forged sports personality autographs).</w:t>
      </w:r>
    </w:p>
    <w:p w:rsidR="00000000" w:rsidDel="00000000" w:rsidP="00000000" w:rsidRDefault="00000000" w:rsidRPr="00000000">
      <w:pPr>
        <w:spacing w:after="39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Don't worry about the year the statute was passed—the only year that matters is the edition of the code.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If you can't find the official code, include the name of the publisher in the date parenthetical, preceding the year.</w:t>
      </w:r>
    </w:p>
    <w:p w:rsidR="00000000" w:rsidDel="00000000" w:rsidP="00000000" w:rsidRDefault="00000000" w:rsidRPr="00000000">
      <w:pPr>
        <w:pStyle w:val="Heading3"/>
        <w:spacing w:before="0" w:lineRule="auto"/>
        <w:contextualSpacing w:val="0"/>
      </w:pPr>
      <w:r w:rsidDel="00000000" w:rsidR="00000000" w:rsidRPr="00000000">
        <w:rPr>
          <w:rtl w:val="0"/>
        </w:rPr>
        <w:t xml:space="preserve">R18. Rules of Procedure and Evidence, Restatements, and Uniform Acts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R18.1. Rules of Evidence and Procedure</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R18.1.1.</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Cite current or uniform rules of evidence or procedure by indicating the abbreviation of the source, followed by the rule number (no comma in between).</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32"/>
        </w:numPr>
        <w:spacing w:after="150" w:before="150" w:lineRule="auto"/>
        <w:ind w:left="3360" w:right="0" w:firstLine="0"/>
        <w:contextualSpacing w:val="1"/>
      </w:pPr>
      <w:r w:rsidDel="00000000" w:rsidR="00000000" w:rsidRPr="00000000">
        <w:rPr>
          <w:rFonts w:ascii="Geo" w:cs="Geo" w:eastAsia="Geo" w:hAnsi="Geo"/>
          <w:b w:val="0"/>
          <w:rtl w:val="0"/>
        </w:rPr>
        <w:t xml:space="preserve">Fed. R. Civ. P. 12(b)(1).</w:t>
      </w:r>
    </w:p>
    <w:p w:rsidR="00000000" w:rsidDel="00000000" w:rsidP="00000000" w:rsidRDefault="00000000" w:rsidRPr="00000000">
      <w:pPr>
        <w:numPr>
          <w:ilvl w:val="0"/>
          <w:numId w:val="32"/>
        </w:numPr>
        <w:spacing w:after="150" w:before="150" w:lineRule="auto"/>
        <w:ind w:left="3360" w:right="0" w:firstLine="0"/>
        <w:contextualSpacing w:val="1"/>
      </w:pPr>
      <w:r w:rsidDel="00000000" w:rsidR="00000000" w:rsidRPr="00000000">
        <w:rPr>
          <w:rFonts w:ascii="Geo" w:cs="Geo" w:eastAsia="Geo" w:hAnsi="Geo"/>
          <w:b w:val="0"/>
          <w:rtl w:val="0"/>
        </w:rPr>
        <w:t xml:space="preserve">Fed. R. App. P. 1.</w:t>
      </w:r>
    </w:p>
    <w:p w:rsidR="00000000" w:rsidDel="00000000" w:rsidP="00000000" w:rsidRDefault="00000000" w:rsidRPr="00000000">
      <w:pPr>
        <w:numPr>
          <w:ilvl w:val="0"/>
          <w:numId w:val="32"/>
        </w:numPr>
        <w:spacing w:after="90" w:before="150" w:lineRule="auto"/>
        <w:ind w:left="3360" w:right="0" w:firstLine="0"/>
        <w:contextualSpacing w:val="1"/>
      </w:pPr>
      <w:r w:rsidDel="00000000" w:rsidR="00000000" w:rsidRPr="00000000">
        <w:rPr>
          <w:rFonts w:ascii="Geo" w:cs="Geo" w:eastAsia="Geo" w:hAnsi="Geo"/>
          <w:b w:val="0"/>
          <w:rtl w:val="0"/>
        </w:rPr>
        <w:t xml:space="preserve">Unif. R. Evid. 601.</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R18.1.2. We do not mandate specific abbreviations, but here are several suggestions:</w:t>
      </w:r>
    </w:p>
    <w:p w:rsidR="00000000" w:rsidDel="00000000" w:rsidP="00000000" w:rsidRDefault="00000000" w:rsidRPr="00000000">
      <w:pPr>
        <w:numPr>
          <w:ilvl w:val="0"/>
          <w:numId w:val="27"/>
        </w:numPr>
        <w:spacing w:after="150" w:before="150" w:lineRule="auto"/>
        <w:ind w:left="3360" w:right="0" w:firstLine="0"/>
        <w:contextualSpacing w:val="1"/>
      </w:pPr>
      <w:r w:rsidDel="00000000" w:rsidR="00000000" w:rsidRPr="00000000">
        <w:rPr>
          <w:rFonts w:ascii="Geo" w:cs="Geo" w:eastAsia="Geo" w:hAnsi="Geo"/>
          <w:b w:val="0"/>
          <w:rtl w:val="0"/>
        </w:rPr>
        <w:t xml:space="preserve">Federal Rules of Civil Procedure: Fed. R. Civ. P.</w:t>
      </w:r>
    </w:p>
    <w:p w:rsidR="00000000" w:rsidDel="00000000" w:rsidP="00000000" w:rsidRDefault="00000000" w:rsidRPr="00000000">
      <w:pPr>
        <w:numPr>
          <w:ilvl w:val="0"/>
          <w:numId w:val="27"/>
        </w:numPr>
        <w:spacing w:after="150" w:before="150" w:lineRule="auto"/>
        <w:ind w:left="3360" w:right="0" w:firstLine="0"/>
        <w:contextualSpacing w:val="1"/>
      </w:pPr>
      <w:r w:rsidDel="00000000" w:rsidR="00000000" w:rsidRPr="00000000">
        <w:rPr>
          <w:rFonts w:ascii="Geo" w:cs="Geo" w:eastAsia="Geo" w:hAnsi="Geo"/>
          <w:b w:val="0"/>
          <w:rtl w:val="0"/>
        </w:rPr>
        <w:t xml:space="preserve">Federal Rules of Criminal Procedure: Fed. R. Crim. P.</w:t>
      </w:r>
    </w:p>
    <w:p w:rsidR="00000000" w:rsidDel="00000000" w:rsidP="00000000" w:rsidRDefault="00000000" w:rsidRPr="00000000">
      <w:pPr>
        <w:numPr>
          <w:ilvl w:val="0"/>
          <w:numId w:val="27"/>
        </w:numPr>
        <w:spacing w:after="150" w:before="150" w:lineRule="auto"/>
        <w:ind w:left="3360" w:right="0" w:firstLine="0"/>
        <w:contextualSpacing w:val="1"/>
      </w:pPr>
      <w:r w:rsidDel="00000000" w:rsidR="00000000" w:rsidRPr="00000000">
        <w:rPr>
          <w:rFonts w:ascii="Geo" w:cs="Geo" w:eastAsia="Geo" w:hAnsi="Geo"/>
          <w:b w:val="0"/>
          <w:rtl w:val="0"/>
        </w:rPr>
        <w:t xml:space="preserve">Federal Rules of Appellate Procedure: Fed. R. App. P.</w:t>
      </w:r>
    </w:p>
    <w:p w:rsidR="00000000" w:rsidDel="00000000" w:rsidP="00000000" w:rsidRDefault="00000000" w:rsidRPr="00000000">
      <w:pPr>
        <w:numPr>
          <w:ilvl w:val="0"/>
          <w:numId w:val="27"/>
        </w:numPr>
        <w:spacing w:after="90" w:before="150" w:lineRule="auto"/>
        <w:ind w:left="3360" w:right="0" w:firstLine="0"/>
        <w:contextualSpacing w:val="1"/>
      </w:pPr>
      <w:r w:rsidDel="00000000" w:rsidR="00000000" w:rsidRPr="00000000">
        <w:rPr>
          <w:rFonts w:ascii="Geo" w:cs="Geo" w:eastAsia="Geo" w:hAnsi="Geo"/>
          <w:b w:val="0"/>
          <w:rtl w:val="0"/>
        </w:rPr>
        <w:t xml:space="preserve">Federal Rules of Evidence: Fed. R. Evid.</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R18.2. Restatements</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R18.2.1. Cite Restatements by indicating the title of the particular Restatement cited, followed by the number of the section containing the material you are referencing, followed by the year published in parentheses.</w:t>
      </w:r>
    </w:p>
    <w:p w:rsidR="00000000" w:rsidDel="00000000" w:rsidP="00000000" w:rsidRDefault="00000000" w:rsidRPr="00000000">
      <w:pPr>
        <w:numPr>
          <w:ilvl w:val="0"/>
          <w:numId w:val="28"/>
        </w:numPr>
        <w:spacing w:after="150" w:before="150" w:lineRule="auto"/>
        <w:ind w:left="3360" w:right="0" w:firstLine="0"/>
        <w:contextualSpacing w:val="1"/>
      </w:pPr>
      <w:r w:rsidDel="00000000" w:rsidR="00000000" w:rsidRPr="00000000">
        <w:rPr>
          <w:rFonts w:ascii="Geo" w:cs="Geo" w:eastAsia="Geo" w:hAnsi="Geo"/>
          <w:b w:val="0"/>
          <w:rtl w:val="0"/>
        </w:rPr>
        <w:t xml:space="preserve">Do not use a comma in between title and section number, or between the section number and the year parenthetical.</w:t>
      </w:r>
    </w:p>
    <w:p w:rsidR="00000000" w:rsidDel="00000000" w:rsidP="00000000" w:rsidRDefault="00000000" w:rsidRPr="00000000">
      <w:pPr>
        <w:numPr>
          <w:ilvl w:val="0"/>
          <w:numId w:val="28"/>
        </w:numPr>
        <w:spacing w:after="150" w:before="150" w:lineRule="auto"/>
        <w:ind w:left="3360" w:right="0" w:firstLine="0"/>
        <w:contextualSpacing w:val="1"/>
      </w:pPr>
      <w:r w:rsidDel="00000000" w:rsidR="00000000" w:rsidRPr="00000000">
        <w:rPr>
          <w:rFonts w:ascii="Geo" w:cs="Geo" w:eastAsia="Geo" w:hAnsi="Geo"/>
          <w:b w:val="0"/>
          <w:rtl w:val="0"/>
        </w:rPr>
        <w:t xml:space="preserve">You may in addition refer to a comment by its letter designation if the material you are citing is contained in a comment.</w:t>
      </w:r>
    </w:p>
    <w:p w:rsidR="00000000" w:rsidDel="00000000" w:rsidP="00000000" w:rsidRDefault="00000000" w:rsidRPr="00000000">
      <w:pPr>
        <w:numPr>
          <w:ilvl w:val="0"/>
          <w:numId w:val="28"/>
        </w:numPr>
        <w:spacing w:after="90" w:before="150" w:lineRule="auto"/>
        <w:ind w:left="3360" w:right="0" w:firstLine="0"/>
        <w:contextualSpacing w:val="1"/>
      </w:pPr>
      <w:r w:rsidDel="00000000" w:rsidR="00000000" w:rsidRPr="00000000">
        <w:rPr>
          <w:rFonts w:ascii="Geo" w:cs="Geo" w:eastAsia="Geo" w:hAnsi="Geo"/>
          <w:b w:val="0"/>
          <w:rtl w:val="0"/>
        </w:rPr>
        <w:t xml:space="preserve">Comments are abbreviated “cmt.”</w:t>
      </w:r>
    </w:p>
    <w:p w:rsidR="00000000" w:rsidDel="00000000" w:rsidP="00000000" w:rsidRDefault="00000000" w:rsidRPr="00000000">
      <w:pPr>
        <w:spacing w:after="135" w:line="360" w:lineRule="auto"/>
        <w:ind w:left="216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29"/>
        </w:numPr>
        <w:spacing w:after="150" w:before="150" w:lineRule="auto"/>
        <w:ind w:left="3360" w:right="0" w:firstLine="0"/>
        <w:contextualSpacing w:val="1"/>
      </w:pPr>
      <w:r w:rsidDel="00000000" w:rsidR="00000000" w:rsidRPr="00000000">
        <w:rPr>
          <w:rFonts w:ascii="Geo" w:cs="Geo" w:eastAsia="Geo" w:hAnsi="Geo"/>
          <w:b w:val="0"/>
          <w:rtl w:val="0"/>
        </w:rPr>
        <w:t xml:space="preserve">Restatement (Second) of Trusts § 46 (1959).</w:t>
      </w:r>
    </w:p>
    <w:p w:rsidR="00000000" w:rsidDel="00000000" w:rsidP="00000000" w:rsidRDefault="00000000" w:rsidRPr="00000000">
      <w:pPr>
        <w:numPr>
          <w:ilvl w:val="0"/>
          <w:numId w:val="29"/>
        </w:numPr>
        <w:spacing w:after="150" w:before="150" w:lineRule="auto"/>
        <w:ind w:left="3360" w:right="0" w:firstLine="0"/>
        <w:contextualSpacing w:val="1"/>
      </w:pPr>
      <w:r w:rsidDel="00000000" w:rsidR="00000000" w:rsidRPr="00000000">
        <w:rPr>
          <w:rFonts w:ascii="Geo" w:cs="Geo" w:eastAsia="Geo" w:hAnsi="Geo"/>
          <w:b w:val="0"/>
          <w:rtl w:val="0"/>
        </w:rPr>
        <w:t xml:space="preserve">Restatement (Third) of The Law Governing Lawyers § 2 cmt. e (2000).</w:t>
      </w:r>
    </w:p>
    <w:p w:rsidR="00000000" w:rsidDel="00000000" w:rsidP="00000000" w:rsidRDefault="00000000" w:rsidRPr="00000000">
      <w:pPr>
        <w:numPr>
          <w:ilvl w:val="0"/>
          <w:numId w:val="29"/>
        </w:numPr>
        <w:spacing w:after="90" w:before="150" w:lineRule="auto"/>
        <w:ind w:left="3360" w:right="0" w:firstLine="0"/>
        <w:contextualSpacing w:val="1"/>
      </w:pPr>
      <w:r w:rsidDel="00000000" w:rsidR="00000000" w:rsidRPr="00000000">
        <w:rPr>
          <w:rFonts w:ascii="Geo" w:cs="Geo" w:eastAsia="Geo" w:hAnsi="Geo"/>
          <w:b w:val="0"/>
          <w:rtl w:val="0"/>
        </w:rPr>
        <w:t xml:space="preserve">Restatement (Third) of Prop.: Servitudes § 7.1 (2000).</w:t>
      </w:r>
    </w:p>
    <w:p w:rsidR="00000000" w:rsidDel="00000000" w:rsidP="00000000" w:rsidRDefault="00000000" w:rsidRPr="00000000">
      <w:pPr>
        <w:spacing w:after="24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It is unclear whether the Bluebook requires citation to different volumes. In practice, it makes little difference since the section number will direct the reader to the appropriate volume.</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R18.3. Uniform Commercial Code: Cites to the Uniform Commercial code take the following form: U.C.C. § &lt;section number&gt; &lt;(year published)&gt;.</w:t>
      </w:r>
    </w:p>
    <w:p w:rsidR="00000000" w:rsidDel="00000000" w:rsidP="00000000" w:rsidRDefault="00000000" w:rsidRPr="00000000">
      <w:pPr>
        <w:numPr>
          <w:ilvl w:val="0"/>
          <w:numId w:val="30"/>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U.C.C § 9-105 (2010).</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R18.4. Uniform Laws Annotated: Citations to the Uniform Laws Annotated take the following form: &lt;Title of Act&gt; § &lt;section number&gt;, &lt;volume&gt; U.L.A. &lt;page&gt; &lt;(year published)&gt;.</w:t>
      </w:r>
    </w:p>
    <w:p w:rsidR="00000000" w:rsidDel="00000000" w:rsidP="00000000" w:rsidRDefault="00000000" w:rsidRPr="00000000">
      <w:pPr>
        <w:numPr>
          <w:ilvl w:val="0"/>
          <w:numId w:val="31"/>
        </w:numPr>
        <w:spacing w:after="150" w:before="150" w:lineRule="auto"/>
        <w:ind w:left="2520" w:right="0" w:firstLine="0"/>
        <w:contextualSpacing w:val="1"/>
      </w:pPr>
      <w:r w:rsidDel="00000000" w:rsidR="00000000" w:rsidRPr="00000000">
        <w:rPr>
          <w:rFonts w:ascii="Geo" w:cs="Geo" w:eastAsia="Geo" w:hAnsi="Geo"/>
          <w:b w:val="0"/>
          <w:rtl w:val="0"/>
        </w:rPr>
        <w:t xml:space="preserve">Use the abbreviations specified in </w:t>
      </w:r>
      <w:r w:rsidDel="00000000" w:rsidR="00000000" w:rsidRPr="00000000">
        <w:rPr>
          <w:rFonts w:ascii="Geo" w:cs="Geo" w:eastAsia="Geo" w:hAnsi="Geo"/>
          <w:b w:val="0"/>
          <w:i w:val="0"/>
          <w:color w:val="990000"/>
          <w:u w:val="single"/>
          <w:rtl w:val="0"/>
        </w:rPr>
        <w:t xml:space="preserve">Table T6</w:t>
      </w:r>
      <w:r w:rsidDel="00000000" w:rsidR="00000000" w:rsidRPr="00000000">
        <w:rPr>
          <w:rFonts w:ascii="Geo" w:cs="Geo" w:eastAsia="Geo" w:hAnsi="Geo"/>
          <w:b w:val="0"/>
          <w:rtl w:val="0"/>
        </w:rPr>
        <w:t xml:space="preserve">; thus, “Uniform” becomes “Unif.”</w:t>
      </w:r>
    </w:p>
    <w:p w:rsidR="00000000" w:rsidDel="00000000" w:rsidP="00000000" w:rsidRDefault="00000000" w:rsidRPr="00000000">
      <w:pPr>
        <w:numPr>
          <w:ilvl w:val="0"/>
          <w:numId w:val="31"/>
        </w:numPr>
        <w:spacing w:after="90" w:before="150" w:lineRule="auto"/>
        <w:ind w:left="2520" w:right="0" w:firstLine="0"/>
        <w:contextualSpacing w:val="1"/>
      </w:pPr>
      <w:r w:rsidDel="00000000" w:rsidR="00000000" w:rsidRPr="00000000">
        <w:rPr>
          <w:rFonts w:ascii="Geo" w:cs="Geo" w:eastAsia="Geo" w:hAnsi="Geo"/>
          <w:b w:val="0"/>
          <w:color w:val="000000"/>
          <w:rtl w:val="0"/>
        </w:rPr>
        <w:t xml:space="preserve">Cite the title of the act in full, including year of enactment where it is included in the title.</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1"/>
          <w:numId w:val="8"/>
        </w:numPr>
        <w:spacing w:after="150" w:before="150" w:lineRule="auto"/>
        <w:ind w:left="3360" w:right="0" w:firstLine="0"/>
        <w:contextualSpacing w:val="1"/>
      </w:pPr>
      <w:r w:rsidDel="00000000" w:rsidR="00000000" w:rsidRPr="00000000">
        <w:rPr>
          <w:rFonts w:ascii="Geo" w:cs="Geo" w:eastAsia="Geo" w:hAnsi="Geo"/>
          <w:b w:val="0"/>
          <w:rtl w:val="0"/>
        </w:rPr>
        <w:t xml:space="preserve">Unif. Rules of Evidence (1974) § 702 note 24, 13E U.L.A. 114 (2011)</w:t>
      </w:r>
    </w:p>
    <w:p w:rsidR="00000000" w:rsidDel="00000000" w:rsidP="00000000" w:rsidRDefault="00000000" w:rsidRPr="00000000">
      <w:pPr>
        <w:numPr>
          <w:ilvl w:val="1"/>
          <w:numId w:val="8"/>
        </w:numPr>
        <w:spacing w:after="90" w:before="150" w:lineRule="auto"/>
        <w:ind w:left="3360" w:right="0" w:firstLine="0"/>
        <w:contextualSpacing w:val="1"/>
      </w:pPr>
      <w:r w:rsidDel="00000000" w:rsidR="00000000" w:rsidRPr="00000000">
        <w:rPr>
          <w:rFonts w:ascii="Geo" w:cs="Geo" w:eastAsia="Geo" w:hAnsi="Geo"/>
          <w:b w:val="0"/>
          <w:rtl w:val="0"/>
        </w:rPr>
        <w:t xml:space="preserve">Unif. Mediation Act § 8, 7A Pt. III U.L.A. 137 (2006).</w:t>
      </w:r>
    </w:p>
    <w:p w:rsidR="00000000" w:rsidDel="00000000" w:rsidP="00000000" w:rsidRDefault="00000000" w:rsidRPr="00000000">
      <w:pPr>
        <w:spacing w:after="39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Judge Posner has criticized the long lists of uniform abbreviations mandated by the Bluebook as a contradiction in terms, since a non-obvious abbreviation (one you must learn from a predesignated list) will likely confuse the reader, and so should not be used at all. Still, we follow the system of abbreviations the Bluebook requires as a matter of consistency.</w:t>
      </w:r>
    </w:p>
    <w:p w:rsidR="00000000" w:rsidDel="00000000" w:rsidP="00000000" w:rsidRDefault="00000000" w:rsidRPr="00000000">
      <w:pPr>
        <w:pStyle w:val="Heading3"/>
        <w:spacing w:before="0" w:lineRule="auto"/>
        <w:contextualSpacing w:val="0"/>
      </w:pPr>
      <w:r w:rsidDel="00000000" w:rsidR="00000000" w:rsidRPr="00000000">
        <w:rPr>
          <w:rtl w:val="0"/>
        </w:rPr>
        <w:t xml:space="preserve">R19. Administrative Rules and Regulations</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R19.1. Citations to “administrative” rules and regulations—that is, those promulgated by an administrative agency (e.g. the Environmental Protection Agency or the Food and Drug Administration)—take the following form: &lt;title number of CFR provision&gt; C.F.R. § &lt;section number&gt; &lt;(year published)&gt;.</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R19.2. If the regulation is generally referred to by name or listing the name and/or the name of the agency issuing the regulation would otherwise improve clarity, include it at the beginning of the citation. Citations to administrative rules and regulations that include the regulation name take the following form: &lt;Name of the Regulation and/or Name of the Agency Promulgating the Regulation&gt;, &lt;title no. of CFR provision&gt; C.F.R. § &lt;section number&gt; &lt;(year published)&gt;.</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R19.3.</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Include a parenthetical to explain content of rule or regulation where that information would be helpful.</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9"/>
        </w:numPr>
        <w:spacing w:after="150" w:before="150" w:lineRule="auto"/>
        <w:ind w:left="2280" w:right="0" w:firstLine="0"/>
        <w:contextualSpacing w:val="1"/>
      </w:pPr>
      <w:r w:rsidDel="00000000" w:rsidR="00000000" w:rsidRPr="00000000">
        <w:rPr>
          <w:rFonts w:ascii="Geo" w:cs="Geo" w:eastAsia="Geo" w:hAnsi="Geo"/>
          <w:b w:val="0"/>
          <w:rtl w:val="0"/>
        </w:rPr>
        <w:t xml:space="preserve">36 C.F.R. § 272.1 (2014) (defining the Forest Service’s iconic character as “a fanciful owl, who wears slacks (forest green when colored), a belt (brown when colored), and a Robin Hood style hat (forest green when colored) with a feather (red when colored), and who furthers the slogan, Give a Hoot, Don’t Pollute”).</w:t>
      </w:r>
    </w:p>
    <w:p w:rsidR="00000000" w:rsidDel="00000000" w:rsidP="00000000" w:rsidRDefault="00000000" w:rsidRPr="00000000">
      <w:pPr>
        <w:numPr>
          <w:ilvl w:val="0"/>
          <w:numId w:val="9"/>
        </w:numPr>
        <w:spacing w:after="90" w:before="150" w:lineRule="auto"/>
        <w:ind w:left="2280" w:right="0" w:firstLine="0"/>
        <w:contextualSpacing w:val="1"/>
      </w:pPr>
      <w:r w:rsidDel="00000000" w:rsidR="00000000" w:rsidRPr="00000000">
        <w:rPr>
          <w:rFonts w:ascii="Geo" w:cs="Geo" w:eastAsia="Geo" w:hAnsi="Geo"/>
          <w:b w:val="0"/>
          <w:rtl w:val="0"/>
        </w:rPr>
        <w:t xml:space="preserve">DOE Employee Privacy Standards, 10 C.F.R. § 1008.3 (2000).</w:t>
      </w:r>
    </w:p>
    <w:p w:rsidR="00000000" w:rsidDel="00000000" w:rsidP="00000000" w:rsidRDefault="00000000" w:rsidRPr="00000000">
      <w:pPr>
        <w:spacing w:after="39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There aren’t specific rules for state agency citations—just cite them using approximately the same form as you would the federal rules.</w:t>
      </w:r>
    </w:p>
    <w:p w:rsidR="00000000" w:rsidDel="00000000" w:rsidP="00000000" w:rsidRDefault="00000000" w:rsidRPr="00000000">
      <w:pPr>
        <w:pStyle w:val="Heading3"/>
        <w:spacing w:before="0" w:lineRule="auto"/>
        <w:contextualSpacing w:val="0"/>
      </w:pPr>
      <w:r w:rsidDel="00000000" w:rsidR="00000000" w:rsidRPr="00000000">
        <w:rPr>
          <w:rtl w:val="0"/>
        </w:rPr>
        <w:t xml:space="preserve">R20. Federal Taxation Materials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R20.1. Internal Revenue Code: Citations to the Internal Revenue Code take either of two forms:</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R20.1.1. Citations to the code itself take the following form: I.R.C. § &lt;section number&gt; &lt;(year published)&gt;.</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R20.1.2.</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Citations to Title 26 of the U.S. Code, which is where the Internal Revenue Code is codified, take the following form: 26 U.S.C. § &lt;section number&gt; &lt;(year published)&gt;.</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10"/>
        </w:numPr>
        <w:spacing w:after="150" w:before="150" w:lineRule="auto"/>
        <w:ind w:left="3360" w:right="0" w:firstLine="0"/>
        <w:contextualSpacing w:val="1"/>
      </w:pPr>
      <w:r w:rsidDel="00000000" w:rsidR="00000000" w:rsidRPr="00000000">
        <w:rPr>
          <w:rFonts w:ascii="Geo" w:cs="Geo" w:eastAsia="Geo" w:hAnsi="Geo"/>
          <w:b w:val="0"/>
          <w:rtl w:val="0"/>
        </w:rPr>
        <w:t xml:space="preserve">I.R.C. § 312 (2014).</w:t>
      </w:r>
    </w:p>
    <w:p w:rsidR="00000000" w:rsidDel="00000000" w:rsidP="00000000" w:rsidRDefault="00000000" w:rsidRPr="00000000">
      <w:pPr>
        <w:numPr>
          <w:ilvl w:val="0"/>
          <w:numId w:val="10"/>
        </w:numPr>
        <w:spacing w:after="90" w:before="150" w:lineRule="auto"/>
        <w:ind w:left="3360" w:right="0" w:firstLine="0"/>
        <w:contextualSpacing w:val="1"/>
      </w:pPr>
      <w:r w:rsidDel="00000000" w:rsidR="00000000" w:rsidRPr="00000000">
        <w:rPr>
          <w:rFonts w:ascii="Geo" w:cs="Geo" w:eastAsia="Geo" w:hAnsi="Geo"/>
          <w:b w:val="0"/>
          <w:rtl w:val="0"/>
        </w:rPr>
        <w:t xml:space="preserve">26 U.S.C. § 312 (2014).</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R20.2. Treasury Regulations</w:t>
      </w:r>
    </w:p>
    <w:p w:rsidR="00000000" w:rsidDel="00000000" w:rsidP="00000000" w:rsidRDefault="00000000" w:rsidRPr="00000000">
      <w:pPr>
        <w:numPr>
          <w:ilvl w:val="0"/>
          <w:numId w:val="1"/>
        </w:numPr>
        <w:spacing w:after="90" w:before="150" w:lineRule="auto"/>
        <w:ind w:left="2280" w:right="0" w:firstLine="0"/>
        <w:contextualSpacing w:val="1"/>
      </w:pPr>
      <w:r w:rsidDel="00000000" w:rsidR="00000000" w:rsidRPr="00000000">
        <w:rPr>
          <w:rFonts w:ascii="Geo" w:cs="Geo" w:eastAsia="Geo" w:hAnsi="Geo"/>
          <w:b w:val="0"/>
          <w:color w:val="000000"/>
          <w:rtl w:val="0"/>
        </w:rPr>
        <w:t xml:space="preserve">The Department of the Treasury issues Treasury Regulations pursuant to § 7805 of the Internal Revenue Code. Treasury Regulations are codified in Title 26 of the Code of Federal Regulations (“C.F.R.”), but should be cited as “Treas. Reg.” according to the following form: Treas. Reg. § &lt;section number&gt; &lt;(year published)&gt;. If the regulation is temporary, then begin the citation with Temp. Treas. Reg. instead.</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1"/>
          <w:numId w:val="2"/>
        </w:numPr>
        <w:spacing w:after="150" w:before="150" w:lineRule="auto"/>
        <w:ind w:left="3120" w:right="0" w:firstLine="0"/>
        <w:contextualSpacing w:val="1"/>
      </w:pPr>
      <w:r w:rsidDel="00000000" w:rsidR="00000000" w:rsidRPr="00000000">
        <w:rPr>
          <w:rFonts w:ascii="Geo" w:cs="Geo" w:eastAsia="Geo" w:hAnsi="Geo"/>
          <w:b w:val="0"/>
          <w:rtl w:val="0"/>
        </w:rPr>
        <w:t xml:space="preserve">Treas. Reg. § 1.414(r)-8 (1994).</w:t>
      </w:r>
    </w:p>
    <w:p w:rsidR="00000000" w:rsidDel="00000000" w:rsidP="00000000" w:rsidRDefault="00000000" w:rsidRPr="00000000">
      <w:pPr>
        <w:numPr>
          <w:ilvl w:val="1"/>
          <w:numId w:val="2"/>
        </w:numPr>
        <w:spacing w:after="90" w:before="150" w:lineRule="auto"/>
        <w:ind w:left="3120" w:right="0" w:firstLine="0"/>
        <w:contextualSpacing w:val="1"/>
      </w:pPr>
      <w:r w:rsidDel="00000000" w:rsidR="00000000" w:rsidRPr="00000000">
        <w:rPr>
          <w:rFonts w:ascii="Geo" w:cs="Geo" w:eastAsia="Geo" w:hAnsi="Geo"/>
          <w:b w:val="0"/>
          <w:rtl w:val="0"/>
        </w:rPr>
        <w:t xml:space="preserve">Temp. Treas. Reg. § 1.274-5T(6) (1985).</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R20.3. Treasury Determinations</w:t>
      </w:r>
    </w:p>
    <w:p w:rsidR="00000000" w:rsidDel="00000000" w:rsidP="00000000" w:rsidRDefault="00000000" w:rsidRPr="00000000">
      <w:pPr>
        <w:numPr>
          <w:ilvl w:val="0"/>
          <w:numId w:val="3"/>
        </w:numPr>
        <w:spacing w:after="90" w:before="150" w:lineRule="auto"/>
        <w:ind w:left="2280" w:right="0" w:firstLine="0"/>
        <w:contextualSpacing w:val="1"/>
      </w:pPr>
      <w:r w:rsidDel="00000000" w:rsidR="00000000" w:rsidRPr="00000000">
        <w:rPr>
          <w:rFonts w:ascii="Geo" w:cs="Geo" w:eastAsia="Geo" w:hAnsi="Geo"/>
          <w:b w:val="0"/>
          <w:rtl w:val="0"/>
        </w:rPr>
        <w:t xml:space="preserve">Cite Revenue Rulings (“Rev. Rul.”), Revenue Procedures (“Rev. Proc.”), and Treasury Decisions (“T.D.”) to the following sources, in the following order of preference:</w:t>
      </w:r>
    </w:p>
    <w:p w:rsidR="00000000" w:rsidDel="00000000" w:rsidP="00000000" w:rsidRDefault="00000000" w:rsidRPr="00000000">
      <w:pPr>
        <w:numPr>
          <w:ilvl w:val="1"/>
          <w:numId w:val="4"/>
        </w:numPr>
        <w:spacing w:after="150" w:before="150" w:lineRule="auto"/>
        <w:ind w:left="3120" w:right="0" w:firstLine="0"/>
        <w:contextualSpacing w:val="1"/>
      </w:pPr>
      <w:r w:rsidDel="00000000" w:rsidR="00000000" w:rsidRPr="00000000">
        <w:rPr>
          <w:rFonts w:ascii="Geo" w:cs="Geo" w:eastAsia="Geo" w:hAnsi="Geo"/>
          <w:b w:val="0"/>
          <w:rtl w:val="0"/>
        </w:rPr>
        <w:t xml:space="preserve">Cumulative Bulletin (“C.B.”)</w:t>
      </w:r>
    </w:p>
    <w:p w:rsidR="00000000" w:rsidDel="00000000" w:rsidP="00000000" w:rsidRDefault="00000000" w:rsidRPr="00000000">
      <w:pPr>
        <w:numPr>
          <w:ilvl w:val="1"/>
          <w:numId w:val="4"/>
        </w:numPr>
        <w:spacing w:after="150" w:before="150" w:lineRule="auto"/>
        <w:ind w:left="3120" w:right="0" w:firstLine="0"/>
        <w:contextualSpacing w:val="1"/>
      </w:pPr>
      <w:r w:rsidDel="00000000" w:rsidR="00000000" w:rsidRPr="00000000">
        <w:rPr>
          <w:rFonts w:ascii="Geo" w:cs="Geo" w:eastAsia="Geo" w:hAnsi="Geo"/>
          <w:b w:val="0"/>
          <w:rtl w:val="0"/>
        </w:rPr>
        <w:t xml:space="preserve">Internal Revenue Bulletin (“I.R.B.”)</w:t>
      </w:r>
    </w:p>
    <w:p w:rsidR="00000000" w:rsidDel="00000000" w:rsidP="00000000" w:rsidRDefault="00000000" w:rsidRPr="00000000">
      <w:pPr>
        <w:numPr>
          <w:ilvl w:val="1"/>
          <w:numId w:val="4"/>
        </w:numPr>
        <w:spacing w:after="90" w:before="150" w:lineRule="auto"/>
        <w:ind w:left="3120" w:right="0" w:firstLine="0"/>
        <w:contextualSpacing w:val="1"/>
      </w:pPr>
      <w:r w:rsidDel="00000000" w:rsidR="00000000" w:rsidRPr="00000000">
        <w:rPr>
          <w:rFonts w:ascii="Geo" w:cs="Geo" w:eastAsia="Geo" w:hAnsi="Geo"/>
          <w:b w:val="0"/>
          <w:rtl w:val="0"/>
        </w:rPr>
        <w:t xml:space="preserve">Treasury Decisions Under Internal Revenue Laws (“Treas. Dec. Int. Rev.”).</w:t>
      </w:r>
    </w:p>
    <w:p w:rsidR="00000000" w:rsidDel="00000000" w:rsidP="00000000" w:rsidRDefault="00000000" w:rsidRPr="00000000">
      <w:pPr>
        <w:numPr>
          <w:ilvl w:val="0"/>
          <w:numId w:val="3"/>
        </w:numPr>
        <w:spacing w:after="90" w:before="150" w:lineRule="auto"/>
        <w:ind w:left="2280" w:right="0" w:firstLine="0"/>
        <w:contextualSpacing w:val="1"/>
      </w:pPr>
      <w:r w:rsidDel="00000000" w:rsidR="00000000" w:rsidRPr="00000000">
        <w:rPr>
          <w:rFonts w:ascii="Geo" w:cs="Geo" w:eastAsia="Geo" w:hAnsi="Geo"/>
          <w:b w:val="1"/>
          <w:rtl w:val="0"/>
        </w:rPr>
        <w:t xml:space="preserve">Examples:</w:t>
      </w:r>
    </w:p>
    <w:p w:rsidR="00000000" w:rsidDel="00000000" w:rsidP="00000000" w:rsidRDefault="00000000" w:rsidRPr="00000000">
      <w:pPr>
        <w:numPr>
          <w:ilvl w:val="1"/>
          <w:numId w:val="5"/>
        </w:numPr>
        <w:spacing w:after="150" w:before="150" w:lineRule="auto"/>
        <w:ind w:left="3120" w:right="0" w:firstLine="0"/>
        <w:contextualSpacing w:val="1"/>
      </w:pPr>
      <w:r w:rsidDel="00000000" w:rsidR="00000000" w:rsidRPr="00000000">
        <w:rPr>
          <w:rFonts w:ascii="Geo" w:cs="Geo" w:eastAsia="Geo" w:hAnsi="Geo"/>
          <w:b w:val="0"/>
          <w:rtl w:val="0"/>
        </w:rPr>
        <w:t xml:space="preserve">Rev. Rul. 81-225, 1981-2 C.B. 12.</w:t>
      </w:r>
    </w:p>
    <w:p w:rsidR="00000000" w:rsidDel="00000000" w:rsidP="00000000" w:rsidRDefault="00000000" w:rsidRPr="00000000">
      <w:pPr>
        <w:numPr>
          <w:ilvl w:val="1"/>
          <w:numId w:val="5"/>
        </w:numPr>
        <w:spacing w:after="150" w:before="150" w:lineRule="auto"/>
        <w:ind w:left="3120" w:right="0" w:firstLine="0"/>
        <w:contextualSpacing w:val="1"/>
      </w:pPr>
      <w:r w:rsidDel="00000000" w:rsidR="00000000" w:rsidRPr="00000000">
        <w:rPr>
          <w:rFonts w:ascii="Geo" w:cs="Geo" w:eastAsia="Geo" w:hAnsi="Geo"/>
          <w:b w:val="0"/>
          <w:rtl w:val="0"/>
        </w:rPr>
        <w:t xml:space="preserve">Rev. Proc. 97-27, 1997-21 I.R.B. 11.</w:t>
      </w:r>
    </w:p>
    <w:p w:rsidR="00000000" w:rsidDel="00000000" w:rsidP="00000000" w:rsidRDefault="00000000" w:rsidRPr="00000000">
      <w:pPr>
        <w:numPr>
          <w:ilvl w:val="1"/>
          <w:numId w:val="5"/>
        </w:numPr>
        <w:spacing w:after="90" w:before="150" w:lineRule="auto"/>
        <w:ind w:left="3120" w:right="0" w:firstLine="0"/>
        <w:contextualSpacing w:val="1"/>
      </w:pPr>
      <w:r w:rsidDel="00000000" w:rsidR="00000000" w:rsidRPr="00000000">
        <w:rPr>
          <w:rFonts w:ascii="Geo" w:cs="Geo" w:eastAsia="Geo" w:hAnsi="Geo"/>
          <w:b w:val="0"/>
          <w:rtl w:val="0"/>
        </w:rPr>
        <w:t xml:space="preserve">T.D. 2135, 17 Treas. Dec. Int. Rev. 39 (1915).</w:t>
      </w:r>
    </w:p>
    <w:p w:rsidR="00000000" w:rsidDel="00000000" w:rsidP="00000000" w:rsidRDefault="00000000" w:rsidRPr="00000000">
      <w:pPr>
        <w:pStyle w:val="Heading3"/>
        <w:contextualSpacing w:val="0"/>
      </w:pPr>
      <w:r w:rsidDel="00000000" w:rsidR="00000000" w:rsidRPr="00000000">
        <w:rPr>
          <w:rtl w:val="0"/>
        </w:rPr>
        <w:t xml:space="preserve">R21. Legislative Materials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R21.1. Federal Bills and Resolutions</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If unenacted, cite as follows: &lt;name of bill, if helpful&gt;, &lt;abbreviation from the list below&gt; &lt;bill number&gt;, &lt;number of the Congress&gt; &lt;section, if not citing the entire bill&gt; &lt;year of publication&gt;, with additional information when needed to distinguish between different versions of the bill in a given Congress, with names of subcommittees and committees abbreviated according to the form set out in </w:t>
      </w:r>
      <w:r w:rsidDel="00000000" w:rsidR="00000000" w:rsidRPr="00000000">
        <w:rPr>
          <w:rFonts w:ascii="Geo" w:cs="Geo" w:eastAsia="Geo" w:hAnsi="Geo"/>
          <w:b w:val="0"/>
          <w:i w:val="0"/>
          <w:color w:val="990000"/>
          <w:u w:val="single"/>
          <w:rtl w:val="0"/>
        </w:rPr>
        <w:t xml:space="preserve">Table T4</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0"/>
          <w:color w:val="990000"/>
          <w:u w:val="single"/>
          <w:rtl w:val="0"/>
        </w:rPr>
        <w:t xml:space="preserve">Table T6</w:t>
      </w:r>
      <w:r w:rsidDel="00000000" w:rsidR="00000000" w:rsidRPr="00000000">
        <w:rPr>
          <w:rFonts w:ascii="Geo" w:cs="Geo" w:eastAsia="Geo" w:hAnsi="Geo"/>
          <w:b w:val="0"/>
          <w:color w:val="000000"/>
          <w:rtl w:val="0"/>
        </w:rPr>
        <w:t xml:space="preserve">, and </w:t>
      </w:r>
      <w:r w:rsidDel="00000000" w:rsidR="00000000" w:rsidRPr="00000000">
        <w:rPr>
          <w:rFonts w:ascii="Geo" w:cs="Geo" w:eastAsia="Geo" w:hAnsi="Geo"/>
          <w:b w:val="0"/>
          <w:i w:val="0"/>
          <w:color w:val="990000"/>
          <w:u w:val="single"/>
          <w:rtl w:val="0"/>
        </w:rPr>
        <w:t xml:space="preserve">Table T10</w:t>
      </w:r>
      <w:r w:rsidDel="00000000" w:rsidR="00000000" w:rsidRPr="00000000">
        <w:rPr>
          <w:rFonts w:ascii="Geo" w:cs="Geo" w:eastAsia="Geo" w:hAnsi="Geo"/>
          <w:b w:val="0"/>
          <w:color w:val="000000"/>
          <w:rtl w:val="0"/>
        </w:rPr>
        <w:t xml:space="preserve">.</w:t>
      </w:r>
    </w:p>
    <w:p w:rsidR="00000000" w:rsidDel="00000000" w:rsidP="00000000" w:rsidRDefault="00000000" w:rsidRPr="00000000">
      <w:pPr>
        <w:spacing w:after="315" w:line="360" w:lineRule="auto"/>
        <w:ind w:left="1440" w:right="0" w:firstLine="0"/>
        <w:contextualSpacing w:val="0"/>
      </w:pPr>
      <w:r w:rsidDel="00000000" w:rsidR="00000000" w:rsidRPr="00000000">
        <w:rPr>
          <w:rFonts w:ascii="Geo" w:cs="Geo" w:eastAsia="Geo" w:hAnsi="Geo"/>
          <w:b w:val="0"/>
          <w:color w:val="000000"/>
          <w:rtl w:val="0"/>
        </w:rPr>
        <w:t xml:space="preserve">Select an abbreviation based on the type of bill or resolution:</w:t>
      </w:r>
    </w:p>
    <w:tbl>
      <w:tblPr>
        <w:tblStyle w:val="Table4"/>
        <w:bidi w:val="0"/>
        <w:tblW w:w="7830.0" w:type="dxa"/>
        <w:jc w:val="left"/>
        <w:tblInd w:w="148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915"/>
        <w:gridCol w:w="3915"/>
        <w:tblGridChange w:id="0">
          <w:tblGrid>
            <w:gridCol w:w="3915"/>
            <w:gridCol w:w="391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Type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1485" w:right="45" w:firstLine="0"/>
              <w:contextualSpacing w:val="0"/>
              <w:jc w:val="left"/>
            </w:pPr>
            <w:r w:rsidDel="00000000" w:rsidR="00000000" w:rsidRPr="00000000">
              <w:rPr>
                <w:rFonts w:ascii="Geo" w:cs="Geo" w:eastAsia="Geo" w:hAnsi="Geo"/>
                <w:b w:val="0"/>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Senate Bill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House Bill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H.R.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Senate Resolution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S. Res.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House Resolution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H.R. Res.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Senate Joint Resolution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S.J. Res.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House Joint Resolution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H.R.J. Res.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Senate Concurrent Resolution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S. Con. Res.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House Concurrent Resolution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H.R. Con. Res.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Senate Executive Resolution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0"/>
                <w:sz w:val="20"/>
                <w:szCs w:val="20"/>
                <w:vertAlign w:val="baseline"/>
                <w:rtl w:val="0"/>
              </w:rPr>
              <w:t xml:space="preserve">S. Exec. Res.</w:t>
            </w:r>
          </w:p>
        </w:tc>
      </w:tr>
    </w:tbl>
    <w:p w:rsidR="00000000" w:rsidDel="00000000" w:rsidP="00000000" w:rsidRDefault="00000000" w:rsidRPr="00000000">
      <w:pPr>
        <w:spacing w:after="135" w:before="180" w:line="360" w:lineRule="auto"/>
        <w:ind w:left="144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6"/>
        </w:numPr>
        <w:spacing w:after="150" w:before="150" w:lineRule="auto"/>
        <w:ind w:left="2280" w:right="0" w:firstLine="0"/>
        <w:contextualSpacing w:val="1"/>
      </w:pPr>
      <w:r w:rsidDel="00000000" w:rsidR="00000000" w:rsidRPr="00000000">
        <w:rPr>
          <w:rFonts w:ascii="Geo" w:cs="Geo" w:eastAsia="Geo" w:hAnsi="Geo"/>
          <w:b w:val="0"/>
          <w:rtl w:val="0"/>
        </w:rPr>
        <w:t xml:space="preserve">S. 812, 108th Cong. (2003).</w:t>
      </w:r>
    </w:p>
    <w:p w:rsidR="00000000" w:rsidDel="00000000" w:rsidP="00000000" w:rsidRDefault="00000000" w:rsidRPr="00000000">
      <w:pPr>
        <w:numPr>
          <w:ilvl w:val="0"/>
          <w:numId w:val="6"/>
        </w:numPr>
        <w:spacing w:after="150" w:before="150" w:lineRule="auto"/>
        <w:ind w:left="2280" w:right="0" w:firstLine="0"/>
        <w:contextualSpacing w:val="1"/>
      </w:pPr>
      <w:r w:rsidDel="00000000" w:rsidR="00000000" w:rsidRPr="00000000">
        <w:rPr>
          <w:rFonts w:ascii="Geo" w:cs="Geo" w:eastAsia="Geo" w:hAnsi="Geo"/>
          <w:b w:val="0"/>
          <w:rtl w:val="0"/>
        </w:rPr>
        <w:t xml:space="preserve">Clinical Social Work Medicare Equality Act of 2001, S. 1083, 107th Cong. § 2(b) (2001).</w:t>
      </w:r>
    </w:p>
    <w:p w:rsidR="00000000" w:rsidDel="00000000" w:rsidP="00000000" w:rsidRDefault="00000000" w:rsidRPr="00000000">
      <w:pPr>
        <w:numPr>
          <w:ilvl w:val="0"/>
          <w:numId w:val="6"/>
        </w:numPr>
        <w:spacing w:after="150" w:before="150" w:lineRule="auto"/>
        <w:ind w:left="2280" w:right="0" w:firstLine="0"/>
        <w:contextualSpacing w:val="1"/>
      </w:pPr>
      <w:r w:rsidDel="00000000" w:rsidR="00000000" w:rsidRPr="00000000">
        <w:rPr>
          <w:rFonts w:ascii="Geo" w:cs="Geo" w:eastAsia="Geo" w:hAnsi="Geo"/>
          <w:b w:val="0"/>
          <w:rtl w:val="0"/>
        </w:rPr>
        <w:t xml:space="preserve">ABLE Act of 2014, H.R. 647, 113th Cong. (as passed by House, Dec. 3, 2014).</w:t>
      </w:r>
    </w:p>
    <w:p w:rsidR="00000000" w:rsidDel="00000000" w:rsidP="00000000" w:rsidRDefault="00000000" w:rsidRPr="00000000">
      <w:pPr>
        <w:numPr>
          <w:ilvl w:val="0"/>
          <w:numId w:val="6"/>
        </w:numPr>
        <w:spacing w:after="150" w:before="150" w:lineRule="auto"/>
        <w:ind w:left="2280" w:right="0" w:firstLine="0"/>
        <w:contextualSpacing w:val="1"/>
      </w:pPr>
      <w:r w:rsidDel="00000000" w:rsidR="00000000" w:rsidRPr="00000000">
        <w:rPr>
          <w:rFonts w:ascii="Geo" w:cs="Geo" w:eastAsia="Geo" w:hAnsi="Geo"/>
          <w:b w:val="0"/>
          <w:rtl w:val="0"/>
        </w:rPr>
        <w:t xml:space="preserve">H.R. 1746, 111th Cong. § 2(c)(4) (as reported by H. Comm. on Transp. and Infrastructure, Apr. 23, 2009).</w:t>
      </w:r>
    </w:p>
    <w:p w:rsidR="00000000" w:rsidDel="00000000" w:rsidP="00000000" w:rsidRDefault="00000000" w:rsidRPr="00000000">
      <w:pPr>
        <w:numPr>
          <w:ilvl w:val="0"/>
          <w:numId w:val="6"/>
        </w:numPr>
        <w:spacing w:after="150" w:before="150" w:lineRule="auto"/>
        <w:ind w:left="2280" w:right="0" w:firstLine="0"/>
        <w:contextualSpacing w:val="1"/>
      </w:pPr>
      <w:r w:rsidDel="00000000" w:rsidR="00000000" w:rsidRPr="00000000">
        <w:rPr>
          <w:rFonts w:ascii="Geo" w:cs="Geo" w:eastAsia="Geo" w:hAnsi="Geo"/>
          <w:b w:val="0"/>
          <w:rtl w:val="0"/>
        </w:rPr>
        <w:t xml:space="preserve">H.R. Res. 431, 114th Cong. (2015).</w:t>
      </w:r>
    </w:p>
    <w:p w:rsidR="00000000" w:rsidDel="00000000" w:rsidP="00000000" w:rsidRDefault="00000000" w:rsidRPr="00000000">
      <w:pPr>
        <w:numPr>
          <w:ilvl w:val="0"/>
          <w:numId w:val="6"/>
        </w:numPr>
        <w:spacing w:after="90" w:before="150" w:lineRule="auto"/>
        <w:ind w:left="2280" w:right="0" w:firstLine="0"/>
        <w:contextualSpacing w:val="1"/>
      </w:pPr>
      <w:r w:rsidDel="00000000" w:rsidR="00000000" w:rsidRPr="00000000">
        <w:rPr>
          <w:rFonts w:ascii="Geo" w:cs="Geo" w:eastAsia="Geo" w:hAnsi="Geo"/>
          <w:b w:val="0"/>
          <w:rtl w:val="0"/>
        </w:rPr>
        <w:t xml:space="preserve">S.J. Res. 12, 109th Cong. (2005).</w:t>
      </w:r>
    </w:p>
    <w:p w:rsidR="00000000" w:rsidDel="00000000" w:rsidP="00000000" w:rsidRDefault="00000000" w:rsidRPr="00000000">
      <w:pPr>
        <w:spacing w:after="24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When citing Congressional legislation, you can include in your citation whether it was enacted in the first or second session of Congress.</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R21.2.</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Enacted federal bills and resolutions</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Once enacted, bills and joint resolutions are statutes and should be cited as such, except cite them as unenacted bills or resolutions when showing the legislation’s history. Cite enacted simple resolutions and concurrent resolutions as if they were unenacted, but add an “(enacted)” parenthetical if it would be helpful.</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R21.3.</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State bills and resolutions</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Cite as follows: &lt;number of bill or resolution&gt;, &lt;number, or year if unnumbered, of the legislative body&gt;, &lt;number or designation of the legislative session&gt; &lt;name of state, abbreviated as in </w:t>
      </w:r>
      <w:r w:rsidDel="00000000" w:rsidR="00000000" w:rsidRPr="00000000">
        <w:rPr>
          <w:rFonts w:ascii="Geo" w:cs="Geo" w:eastAsia="Geo" w:hAnsi="Geo"/>
          <w:b w:val="0"/>
          <w:i w:val="0"/>
          <w:color w:val="990000"/>
          <w:u w:val="single"/>
          <w:rtl w:val="0"/>
        </w:rPr>
        <w:t xml:space="preserve">Table T10</w:t>
      </w:r>
      <w:r w:rsidDel="00000000" w:rsidR="00000000" w:rsidRPr="00000000">
        <w:rPr>
          <w:rFonts w:ascii="Geo" w:cs="Geo" w:eastAsia="Geo" w:hAnsi="Geo"/>
          <w:b w:val="0"/>
          <w:color w:val="000000"/>
          <w:rtl w:val="0"/>
        </w:rPr>
        <w:t xml:space="preserve">, and year of enactment or publication, if unenacted&gt;.</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7"/>
        </w:numPr>
        <w:spacing w:after="90" w:before="150" w:lineRule="auto"/>
        <w:ind w:left="2280" w:right="0" w:firstLine="0"/>
        <w:contextualSpacing w:val="1"/>
      </w:pPr>
      <w:r w:rsidDel="00000000" w:rsidR="00000000" w:rsidRPr="00000000">
        <w:rPr>
          <w:rFonts w:ascii="Geo" w:cs="Geo" w:eastAsia="Geo" w:hAnsi="Geo"/>
          <w:b w:val="0"/>
          <w:rtl w:val="0"/>
        </w:rPr>
        <w:t xml:space="preserve">L.D. 3, 127th Leg., Reg. Sess. (Me. 2015).</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R21.4. Committee Hearings</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R21.4.1.</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Cite committee hearings as follows: &lt;full title of hearing&gt;: </w:t>
      </w:r>
      <w:r w:rsidDel="00000000" w:rsidR="00000000" w:rsidRPr="00000000">
        <w:rPr>
          <w:rFonts w:ascii="Geo" w:cs="Geo" w:eastAsia="Geo" w:hAnsi="Geo"/>
          <w:b w:val="0"/>
          <w:i w:val="1"/>
          <w:color w:val="000000"/>
          <w:rtl w:val="0"/>
        </w:rPr>
        <w:t xml:space="preserve">Hearing on </w:t>
      </w:r>
      <w:r w:rsidDel="00000000" w:rsidR="00000000" w:rsidRPr="00000000">
        <w:rPr>
          <w:rFonts w:ascii="Geo" w:cs="Geo" w:eastAsia="Geo" w:hAnsi="Geo"/>
          <w:b w:val="0"/>
          <w:color w:val="000000"/>
          <w:rtl w:val="0"/>
        </w:rPr>
        <w:t xml:space="preserve">&lt;bill number, if any&gt; </w:t>
      </w:r>
      <w:r w:rsidDel="00000000" w:rsidR="00000000" w:rsidRPr="00000000">
        <w:rPr>
          <w:rFonts w:ascii="Geo" w:cs="Geo" w:eastAsia="Geo" w:hAnsi="Geo"/>
          <w:b w:val="0"/>
          <w:i w:val="1"/>
          <w:color w:val="000000"/>
          <w:rtl w:val="0"/>
        </w:rPr>
        <w:t xml:space="preserve">Before the</w:t>
      </w:r>
      <w:r w:rsidDel="00000000" w:rsidR="00000000" w:rsidRPr="00000000">
        <w:rPr>
          <w:rFonts w:ascii="Geo" w:cs="Geo" w:eastAsia="Geo" w:hAnsi="Geo"/>
          <w:b w:val="0"/>
          <w:color w:val="000000"/>
          <w:rtl w:val="0"/>
        </w:rPr>
        <w:t xml:space="preserve"> &lt;name of committee or subcommittee&gt;, &lt;number of the Congress&gt; &lt;optional pincite to page number&gt; &lt;year of publication&gt; &lt;name and title of speaker&gt;. For the names of subcommittees and committees, abbreviate according to the form set out in </w:t>
      </w:r>
      <w:r w:rsidDel="00000000" w:rsidR="00000000" w:rsidRPr="00000000">
        <w:rPr>
          <w:rFonts w:ascii="Geo" w:cs="Geo" w:eastAsia="Geo" w:hAnsi="Geo"/>
          <w:b w:val="0"/>
          <w:i w:val="0"/>
          <w:color w:val="990000"/>
          <w:u w:val="single"/>
          <w:rtl w:val="0"/>
        </w:rPr>
        <w:t xml:space="preserve">Table T4</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0"/>
          <w:color w:val="990000"/>
          <w:u w:val="single"/>
          <w:rtl w:val="0"/>
        </w:rPr>
        <w:t xml:space="preserve">Table T6</w:t>
      </w:r>
      <w:r w:rsidDel="00000000" w:rsidR="00000000" w:rsidRPr="00000000">
        <w:rPr>
          <w:rFonts w:ascii="Geo" w:cs="Geo" w:eastAsia="Geo" w:hAnsi="Geo"/>
          <w:b w:val="0"/>
          <w:color w:val="000000"/>
          <w:rtl w:val="0"/>
        </w:rPr>
        <w:t xml:space="preserve">, and </w:t>
      </w:r>
      <w:r w:rsidDel="00000000" w:rsidR="00000000" w:rsidRPr="00000000">
        <w:rPr>
          <w:rFonts w:ascii="Geo" w:cs="Geo" w:eastAsia="Geo" w:hAnsi="Geo"/>
          <w:b w:val="0"/>
          <w:i w:val="0"/>
          <w:color w:val="990000"/>
          <w:u w:val="single"/>
          <w:rtl w:val="0"/>
        </w:rPr>
        <w:t xml:space="preserve">Table T10</w:t>
      </w:r>
      <w:r w:rsidDel="00000000" w:rsidR="00000000" w:rsidRPr="00000000">
        <w:rPr>
          <w:rFonts w:ascii="Geo" w:cs="Geo" w:eastAsia="Geo" w:hAnsi="Geo"/>
          <w:b w:val="0"/>
          <w:color w:val="000000"/>
          <w:rtl w:val="0"/>
        </w:rPr>
        <w:t xml:space="preserve">. For the names of individuals, abbreviate using </w:t>
      </w:r>
      <w:r w:rsidDel="00000000" w:rsidR="00000000" w:rsidRPr="00000000">
        <w:rPr>
          <w:rFonts w:ascii="Geo" w:cs="Geo" w:eastAsia="Geo" w:hAnsi="Geo"/>
          <w:b w:val="0"/>
          <w:i w:val="0"/>
          <w:color w:val="990000"/>
          <w:u w:val="single"/>
          <w:rtl w:val="0"/>
        </w:rPr>
        <w:t xml:space="preserve">Table T11</w:t>
      </w:r>
      <w:r w:rsidDel="00000000" w:rsidR="00000000" w:rsidRPr="00000000">
        <w:rPr>
          <w:rFonts w:ascii="Geo" w:cs="Geo" w:eastAsia="Geo" w:hAnsi="Geo"/>
          <w:b w:val="0"/>
          <w:color w:val="000000"/>
          <w:rtl w:val="0"/>
        </w:rPr>
        <w:t xml:space="preserve">.</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R21.4.2.</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For state committee hearings, cite as follows: &lt;full title of hearing&gt;: </w:t>
      </w:r>
      <w:r w:rsidDel="00000000" w:rsidR="00000000" w:rsidRPr="00000000">
        <w:rPr>
          <w:rFonts w:ascii="Geo" w:cs="Geo" w:eastAsia="Geo" w:hAnsi="Geo"/>
          <w:b w:val="0"/>
          <w:i w:val="1"/>
          <w:color w:val="000000"/>
          <w:rtl w:val="0"/>
        </w:rPr>
        <w:t xml:space="preserve">Hearing on </w:t>
      </w:r>
      <w:r w:rsidDel="00000000" w:rsidR="00000000" w:rsidRPr="00000000">
        <w:rPr>
          <w:rFonts w:ascii="Geo" w:cs="Geo" w:eastAsia="Geo" w:hAnsi="Geo"/>
          <w:b w:val="0"/>
          <w:color w:val="000000"/>
          <w:rtl w:val="0"/>
        </w:rPr>
        <w:t xml:space="preserve">&lt;bill number, if any&gt; </w:t>
      </w:r>
      <w:r w:rsidDel="00000000" w:rsidR="00000000" w:rsidRPr="00000000">
        <w:rPr>
          <w:rFonts w:ascii="Geo" w:cs="Geo" w:eastAsia="Geo" w:hAnsi="Geo"/>
          <w:b w:val="0"/>
          <w:i w:val="1"/>
          <w:color w:val="000000"/>
          <w:rtl w:val="0"/>
        </w:rPr>
        <w:t xml:space="preserve">Before the</w:t>
      </w:r>
      <w:r w:rsidDel="00000000" w:rsidR="00000000" w:rsidRPr="00000000">
        <w:rPr>
          <w:rFonts w:ascii="Geo" w:cs="Geo" w:eastAsia="Geo" w:hAnsi="Geo"/>
          <w:b w:val="0"/>
          <w:color w:val="000000"/>
          <w:rtl w:val="0"/>
        </w:rPr>
        <w:t xml:space="preserve"> &lt;name of committee or subcommittee&gt;, &lt;number of the legislative session&gt; &lt;optional pincite to page number&gt; &lt;abbreviation for the state’s name from </w:t>
      </w:r>
      <w:r w:rsidDel="00000000" w:rsidR="00000000" w:rsidRPr="00000000">
        <w:rPr>
          <w:rFonts w:ascii="Geo" w:cs="Geo" w:eastAsia="Geo" w:hAnsi="Geo"/>
          <w:b w:val="0"/>
          <w:i w:val="0"/>
          <w:color w:val="990000"/>
          <w:u w:val="single"/>
          <w:rtl w:val="0"/>
        </w:rPr>
        <w:t xml:space="preserve">Table T10</w:t>
      </w:r>
      <w:r w:rsidDel="00000000" w:rsidR="00000000" w:rsidRPr="00000000">
        <w:rPr>
          <w:rFonts w:ascii="Geo" w:cs="Geo" w:eastAsia="Geo" w:hAnsi="Geo"/>
          <w:b w:val="0"/>
          <w:color w:val="000000"/>
          <w:rtl w:val="0"/>
        </w:rPr>
        <w:t xml:space="preserve">&gt; &lt;year of publication&gt; &lt;name and title of speaker&gt;. For the names of subcommittees and committees, abbreviate according to the form set out in </w:t>
      </w:r>
      <w:r w:rsidDel="00000000" w:rsidR="00000000" w:rsidRPr="00000000">
        <w:rPr>
          <w:rFonts w:ascii="Geo" w:cs="Geo" w:eastAsia="Geo" w:hAnsi="Geo"/>
          <w:b w:val="0"/>
          <w:i w:val="0"/>
          <w:color w:val="990000"/>
          <w:u w:val="single"/>
          <w:rtl w:val="0"/>
        </w:rPr>
        <w:t xml:space="preserve">Table T4</w:t>
      </w:r>
      <w:r w:rsidDel="00000000" w:rsidR="00000000" w:rsidRPr="00000000">
        <w:rPr>
          <w:rFonts w:ascii="Geo" w:cs="Geo" w:eastAsia="Geo" w:hAnsi="Geo"/>
          <w:b w:val="0"/>
          <w:color w:val="000000"/>
          <w:rtl w:val="0"/>
        </w:rPr>
        <w:t xml:space="preserve">, </w:t>
      </w:r>
      <w:r w:rsidDel="00000000" w:rsidR="00000000" w:rsidRPr="00000000">
        <w:rPr>
          <w:rFonts w:ascii="Geo" w:cs="Geo" w:eastAsia="Geo" w:hAnsi="Geo"/>
          <w:b w:val="0"/>
          <w:i w:val="0"/>
          <w:color w:val="990000"/>
          <w:u w:val="single"/>
          <w:rtl w:val="0"/>
        </w:rPr>
        <w:t xml:space="preserve">Table T6</w:t>
      </w:r>
      <w:r w:rsidDel="00000000" w:rsidR="00000000" w:rsidRPr="00000000">
        <w:rPr>
          <w:rFonts w:ascii="Geo" w:cs="Geo" w:eastAsia="Geo" w:hAnsi="Geo"/>
          <w:b w:val="0"/>
          <w:color w:val="000000"/>
          <w:rtl w:val="0"/>
        </w:rPr>
        <w:t xml:space="preserve">, and </w:t>
      </w:r>
      <w:r w:rsidDel="00000000" w:rsidR="00000000" w:rsidRPr="00000000">
        <w:rPr>
          <w:rFonts w:ascii="Geo" w:cs="Geo" w:eastAsia="Geo" w:hAnsi="Geo"/>
          <w:b w:val="0"/>
          <w:i w:val="0"/>
          <w:color w:val="990000"/>
          <w:u w:val="single"/>
          <w:rtl w:val="0"/>
        </w:rPr>
        <w:t xml:space="preserve">Table T10</w:t>
      </w:r>
      <w:r w:rsidDel="00000000" w:rsidR="00000000" w:rsidRPr="00000000">
        <w:rPr>
          <w:rFonts w:ascii="Geo" w:cs="Geo" w:eastAsia="Geo" w:hAnsi="Geo"/>
          <w:b w:val="0"/>
          <w:color w:val="000000"/>
          <w:rtl w:val="0"/>
        </w:rPr>
        <w:t xml:space="preserve">. For the names of individuals, abbreviate using </w:t>
      </w:r>
      <w:r w:rsidDel="00000000" w:rsidR="00000000" w:rsidRPr="00000000">
        <w:rPr>
          <w:rFonts w:ascii="Geo" w:cs="Geo" w:eastAsia="Geo" w:hAnsi="Geo"/>
          <w:b w:val="0"/>
          <w:i w:val="0"/>
          <w:color w:val="990000"/>
          <w:u w:val="single"/>
          <w:rtl w:val="0"/>
        </w:rPr>
        <w:t xml:space="preserve">Table T11</w:t>
      </w:r>
      <w:r w:rsidDel="00000000" w:rsidR="00000000" w:rsidRPr="00000000">
        <w:rPr>
          <w:rFonts w:ascii="Geo" w:cs="Geo" w:eastAsia="Geo" w:hAnsi="Geo"/>
          <w:b w:val="0"/>
          <w:color w:val="000000"/>
          <w:rtl w:val="0"/>
        </w:rPr>
        <w:t xml:space="preserve">.</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47"/>
        </w:numPr>
        <w:spacing w:after="150" w:before="150" w:lineRule="auto"/>
        <w:ind w:left="3360" w:right="0" w:firstLine="0"/>
        <w:contextualSpacing w:val="1"/>
      </w:pPr>
      <w:r w:rsidDel="00000000" w:rsidR="00000000" w:rsidRPr="00000000">
        <w:rPr>
          <w:rFonts w:ascii="Geo" w:cs="Geo" w:eastAsia="Geo" w:hAnsi="Geo"/>
          <w:b w:val="0"/>
          <w:i w:val="1"/>
          <w:rtl w:val="0"/>
        </w:rPr>
        <w:t xml:space="preserve">Cell Tax Fairness Act of 2008: Hearing on H.R. 5793 Before the Subcomm. on Commercial and Administrative Law of the H. Comm. on the Judiciary</w:t>
      </w:r>
      <w:r w:rsidDel="00000000" w:rsidR="00000000" w:rsidRPr="00000000">
        <w:rPr>
          <w:rFonts w:ascii="Geo" w:cs="Geo" w:eastAsia="Geo" w:hAnsi="Geo"/>
          <w:b w:val="0"/>
          <w:rtl w:val="0"/>
        </w:rPr>
        <w:t xml:space="preserve">, 110th Cong. 12 (2008) (statement of Zoe Lofgren, Member, H. Comm. on the Judiciary).</w:t>
      </w:r>
    </w:p>
    <w:p w:rsidR="00000000" w:rsidDel="00000000" w:rsidP="00000000" w:rsidRDefault="00000000" w:rsidRPr="00000000">
      <w:pPr>
        <w:numPr>
          <w:ilvl w:val="0"/>
          <w:numId w:val="47"/>
        </w:numPr>
        <w:spacing w:after="150" w:before="150" w:lineRule="auto"/>
        <w:ind w:left="3360" w:right="0" w:firstLine="0"/>
        <w:contextualSpacing w:val="1"/>
      </w:pPr>
      <w:r w:rsidDel="00000000" w:rsidR="00000000" w:rsidRPr="00000000">
        <w:rPr>
          <w:rFonts w:ascii="Geo" w:cs="Geo" w:eastAsia="Geo" w:hAnsi="Geo"/>
          <w:b w:val="0"/>
          <w:i w:val="1"/>
          <w:rtl w:val="0"/>
        </w:rPr>
        <w:t xml:space="preserve">Welfare and Poverty in America: Hearing before the S. Comm. on Fin.</w:t>
      </w:r>
      <w:r w:rsidDel="00000000" w:rsidR="00000000" w:rsidRPr="00000000">
        <w:rPr>
          <w:rFonts w:ascii="Geo" w:cs="Geo" w:eastAsia="Geo" w:hAnsi="Geo"/>
          <w:b w:val="0"/>
          <w:rtl w:val="0"/>
        </w:rPr>
        <w:t xml:space="preserve">, 114th Cong. (2015) (statement of Dr. Pamela Loprest, Senior Fellow, Urban Institute).</w:t>
      </w:r>
    </w:p>
    <w:p w:rsidR="00000000" w:rsidDel="00000000" w:rsidP="00000000" w:rsidRDefault="00000000" w:rsidRPr="00000000">
      <w:pPr>
        <w:numPr>
          <w:ilvl w:val="0"/>
          <w:numId w:val="47"/>
        </w:numPr>
        <w:spacing w:after="150" w:before="150" w:lineRule="auto"/>
        <w:ind w:left="3360" w:right="0" w:firstLine="0"/>
        <w:contextualSpacing w:val="1"/>
      </w:pPr>
      <w:r w:rsidDel="00000000" w:rsidR="00000000" w:rsidRPr="00000000">
        <w:rPr>
          <w:rFonts w:ascii="Geo" w:cs="Geo" w:eastAsia="Geo" w:hAnsi="Geo"/>
          <w:b w:val="0"/>
          <w:i w:val="1"/>
          <w:rtl w:val="0"/>
        </w:rPr>
        <w:t xml:space="preserve">Testimony from invited guests addressing the use of eminent domain in the State: Hearing before the Assemb. Commerce and Econ. Dev. Com.</w:t>
      </w:r>
      <w:r w:rsidDel="00000000" w:rsidR="00000000" w:rsidRPr="00000000">
        <w:rPr>
          <w:rFonts w:ascii="Geo" w:cs="Geo" w:eastAsia="Geo" w:hAnsi="Geo"/>
          <w:b w:val="0"/>
          <w:rtl w:val="0"/>
        </w:rPr>
        <w:t xml:space="preserve">, 2006–2007 Sess. 5 (N.J. 2006) (statement of Guy R. Gregg, Assemblyman).</w:t>
      </w:r>
    </w:p>
    <w:p w:rsidR="00000000" w:rsidDel="00000000" w:rsidP="00000000" w:rsidRDefault="00000000" w:rsidRPr="00000000">
      <w:pPr>
        <w:numPr>
          <w:ilvl w:val="0"/>
          <w:numId w:val="47"/>
        </w:numPr>
        <w:spacing w:after="90" w:before="150" w:lineRule="auto"/>
        <w:ind w:left="3360" w:right="0" w:firstLine="0"/>
        <w:contextualSpacing w:val="1"/>
      </w:pPr>
      <w:r w:rsidDel="00000000" w:rsidR="00000000" w:rsidRPr="00000000">
        <w:rPr>
          <w:rFonts w:ascii="Geo" w:cs="Geo" w:eastAsia="Geo" w:hAnsi="Geo"/>
          <w:b w:val="0"/>
          <w:i w:val="1"/>
          <w:rtl w:val="0"/>
        </w:rPr>
        <w:t xml:space="preserve">Hearing on L.D. 319 Before the Health and Human Servs. Comm.</w:t>
      </w:r>
      <w:r w:rsidDel="00000000" w:rsidR="00000000" w:rsidRPr="00000000">
        <w:rPr>
          <w:rFonts w:ascii="Geo" w:cs="Geo" w:eastAsia="Geo" w:hAnsi="Geo"/>
          <w:b w:val="0"/>
          <w:rtl w:val="0"/>
        </w:rPr>
        <w:t xml:space="preserve">, 127th Leg., Reg. Sess. (Me. 2015) (statement of Susan Lamb, Executive Director, Maine Chapter of the National Association of Social Workers).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R21.5. Federal reports</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R21.5.1.</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Cite numbered federal reports as follows: &lt;name of house, in small caps&gt; Rep. No. &lt;number of the Congress, followed by a hyphen and the number of the report&gt;, &lt;at optional pincite&gt; &lt;year of publication&gt; &lt;parenthetical to indicate conference report, if applicable&gt;</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48"/>
        </w:numPr>
        <w:spacing w:after="150" w:before="150" w:lineRule="auto"/>
        <w:ind w:left="3360" w:right="0" w:firstLine="0"/>
        <w:contextualSpacing w:val="1"/>
      </w:pPr>
      <w:r w:rsidDel="00000000" w:rsidR="00000000" w:rsidRPr="00000000">
        <w:rPr>
          <w:rFonts w:ascii="Geo" w:cs="Geo" w:eastAsia="Geo" w:hAnsi="Geo"/>
          <w:b w:val="0"/>
          <w:rtl w:val="0"/>
        </w:rPr>
        <w:t xml:space="preserve">S. Rep. No. 106-261, at 441 (2000).</w:t>
      </w:r>
    </w:p>
    <w:p w:rsidR="00000000" w:rsidDel="00000000" w:rsidP="00000000" w:rsidRDefault="00000000" w:rsidRPr="00000000">
      <w:pPr>
        <w:numPr>
          <w:ilvl w:val="0"/>
          <w:numId w:val="48"/>
        </w:numPr>
        <w:spacing w:after="90" w:before="150" w:lineRule="auto"/>
        <w:ind w:left="3360" w:right="0" w:firstLine="0"/>
        <w:contextualSpacing w:val="1"/>
      </w:pPr>
      <w:r w:rsidDel="00000000" w:rsidR="00000000" w:rsidRPr="00000000">
        <w:rPr>
          <w:rFonts w:ascii="Geo" w:cs="Geo" w:eastAsia="Geo" w:hAnsi="Geo"/>
          <w:b w:val="0"/>
          <w:rtl w:val="0"/>
        </w:rPr>
        <w:t xml:space="preserve">H. Rep. No. 110-803, at 105 (2008) (Conf. Rep.).</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R21.5.2.</w:t>
      </w:r>
    </w:p>
    <w:p w:rsidR="00000000" w:rsidDel="00000000" w:rsidP="00000000" w:rsidRDefault="00000000" w:rsidRPr="00000000">
      <w:pPr>
        <w:spacing w:after="135" w:line="360" w:lineRule="auto"/>
        <w:ind w:left="2520" w:right="0" w:firstLine="0"/>
        <w:contextualSpacing w:val="0"/>
      </w:pPr>
      <w:r w:rsidDel="00000000" w:rsidR="00000000" w:rsidRPr="00000000">
        <w:rPr>
          <w:rFonts w:ascii="Geo" w:cs="Geo" w:eastAsia="Geo" w:hAnsi="Geo"/>
          <w:b w:val="0"/>
          <w:color w:val="000000"/>
          <w:rtl w:val="0"/>
        </w:rPr>
        <w:t xml:space="preserve">Citations to federal and state non-statutory legislative materials, including legislative history and unenacted bills, aren’t expressed in a uniform manner, but generally include the following elements:</w:t>
      </w:r>
    </w:p>
    <w:p w:rsidR="00000000" w:rsidDel="00000000" w:rsidP="00000000" w:rsidRDefault="00000000" w:rsidRPr="00000000">
      <w:pPr>
        <w:numPr>
          <w:ilvl w:val="0"/>
          <w:numId w:val="43"/>
        </w:numPr>
        <w:spacing w:after="150" w:before="150" w:lineRule="auto"/>
        <w:ind w:left="3360" w:right="0" w:firstLine="0"/>
        <w:contextualSpacing w:val="1"/>
      </w:pPr>
      <w:r w:rsidDel="00000000" w:rsidR="00000000" w:rsidRPr="00000000">
        <w:rPr>
          <w:rFonts w:ascii="Geo" w:cs="Geo" w:eastAsia="Geo" w:hAnsi="Geo"/>
          <w:b w:val="0"/>
          <w:rtl w:val="0"/>
        </w:rPr>
        <w:t xml:space="preserve">title, if available,</w:t>
      </w:r>
    </w:p>
    <w:p w:rsidR="00000000" w:rsidDel="00000000" w:rsidP="00000000" w:rsidRDefault="00000000" w:rsidRPr="00000000">
      <w:pPr>
        <w:numPr>
          <w:ilvl w:val="0"/>
          <w:numId w:val="43"/>
        </w:numPr>
        <w:spacing w:after="150" w:before="150" w:lineRule="auto"/>
        <w:ind w:left="3360" w:right="0" w:firstLine="0"/>
        <w:contextualSpacing w:val="1"/>
      </w:pPr>
      <w:r w:rsidDel="00000000" w:rsidR="00000000" w:rsidRPr="00000000">
        <w:rPr>
          <w:rFonts w:ascii="Geo" w:cs="Geo" w:eastAsia="Geo" w:hAnsi="Geo"/>
          <w:b w:val="0"/>
          <w:rtl w:val="0"/>
        </w:rPr>
        <w:t xml:space="preserve">name of legislative body, abbreviated</w:t>
      </w:r>
    </w:p>
    <w:p w:rsidR="00000000" w:rsidDel="00000000" w:rsidP="00000000" w:rsidRDefault="00000000" w:rsidRPr="00000000">
      <w:pPr>
        <w:numPr>
          <w:ilvl w:val="0"/>
          <w:numId w:val="43"/>
        </w:numPr>
        <w:spacing w:after="150" w:before="150" w:lineRule="auto"/>
        <w:ind w:left="3360" w:right="0" w:firstLine="0"/>
        <w:contextualSpacing w:val="1"/>
      </w:pPr>
      <w:r w:rsidDel="00000000" w:rsidR="00000000" w:rsidRPr="00000000">
        <w:rPr>
          <w:rFonts w:ascii="Geo" w:cs="Geo" w:eastAsia="Geo" w:hAnsi="Geo"/>
          <w:b w:val="0"/>
          <w:rtl w:val="0"/>
        </w:rPr>
        <w:t xml:space="preserve">section number, page no. or number of report</w:t>
      </w:r>
    </w:p>
    <w:p w:rsidR="00000000" w:rsidDel="00000000" w:rsidP="00000000" w:rsidRDefault="00000000" w:rsidRPr="00000000">
      <w:pPr>
        <w:numPr>
          <w:ilvl w:val="0"/>
          <w:numId w:val="43"/>
        </w:numPr>
        <w:spacing w:after="150" w:before="150" w:lineRule="auto"/>
        <w:ind w:left="3360" w:right="0" w:firstLine="0"/>
        <w:contextualSpacing w:val="1"/>
      </w:pPr>
      <w:r w:rsidDel="00000000" w:rsidR="00000000" w:rsidRPr="00000000">
        <w:rPr>
          <w:rFonts w:ascii="Geo" w:cs="Geo" w:eastAsia="Geo" w:hAnsi="Geo"/>
          <w:b w:val="0"/>
          <w:rtl w:val="0"/>
        </w:rPr>
        <w:t xml:space="preserve">number of Congress and/or legislative session</w:t>
      </w:r>
    </w:p>
    <w:p w:rsidR="00000000" w:rsidDel="00000000" w:rsidP="00000000" w:rsidRDefault="00000000" w:rsidRPr="00000000">
      <w:pPr>
        <w:numPr>
          <w:ilvl w:val="0"/>
          <w:numId w:val="43"/>
        </w:numPr>
        <w:spacing w:after="150" w:before="150" w:lineRule="auto"/>
        <w:ind w:left="3360" w:right="0" w:firstLine="0"/>
        <w:contextualSpacing w:val="1"/>
      </w:pPr>
      <w:r w:rsidDel="00000000" w:rsidR="00000000" w:rsidRPr="00000000">
        <w:rPr>
          <w:rFonts w:ascii="Geo" w:cs="Geo" w:eastAsia="Geo" w:hAnsi="Geo"/>
          <w:b w:val="0"/>
          <w:rtl w:val="0"/>
        </w:rPr>
        <w:t xml:space="preserve">(publication year)</w:t>
      </w:r>
    </w:p>
    <w:p w:rsidR="00000000" w:rsidDel="00000000" w:rsidP="00000000" w:rsidRDefault="00000000" w:rsidRPr="00000000">
      <w:pPr>
        <w:numPr>
          <w:ilvl w:val="0"/>
          <w:numId w:val="43"/>
        </w:numPr>
        <w:spacing w:after="90" w:before="150" w:lineRule="auto"/>
        <w:ind w:left="3360" w:right="0" w:firstLine="0"/>
        <w:contextualSpacing w:val="1"/>
      </w:pPr>
      <w:r w:rsidDel="00000000" w:rsidR="00000000" w:rsidRPr="00000000">
        <w:rPr>
          <w:rFonts w:ascii="Geo" w:cs="Geo" w:eastAsia="Geo" w:hAnsi="Geo"/>
          <w:b w:val="0"/>
          <w:rtl w:val="0"/>
        </w:rPr>
        <w:t xml:space="preserve">(if the bill or resolution was enacted). Only include this additional parenthetical if the bill was enacted; if unenacted, you don’t need to add anything extra.</w:t>
      </w:r>
    </w:p>
    <w:p w:rsidR="00000000" w:rsidDel="00000000" w:rsidP="00000000" w:rsidRDefault="00000000" w:rsidRPr="00000000">
      <w:pPr>
        <w:spacing w:after="135" w:line="360" w:lineRule="auto"/>
        <w:ind w:left="216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44"/>
        </w:numPr>
        <w:spacing w:after="150" w:before="150" w:lineRule="auto"/>
        <w:ind w:left="3360" w:right="0" w:firstLine="0"/>
        <w:contextualSpacing w:val="1"/>
      </w:pPr>
      <w:r w:rsidDel="00000000" w:rsidR="00000000" w:rsidRPr="00000000">
        <w:rPr>
          <w:rFonts w:ascii="Geo" w:cs="Geo" w:eastAsia="Geo" w:hAnsi="Geo"/>
          <w:b w:val="0"/>
          <w:rtl w:val="0"/>
        </w:rPr>
        <w:t xml:space="preserve">Paycheck Fairness Act, H.R. 11, 111th Cong. § 203 (2009).</w:t>
      </w:r>
    </w:p>
    <w:p w:rsidR="00000000" w:rsidDel="00000000" w:rsidP="00000000" w:rsidRDefault="00000000" w:rsidRPr="00000000">
      <w:pPr>
        <w:numPr>
          <w:ilvl w:val="0"/>
          <w:numId w:val="44"/>
        </w:numPr>
        <w:spacing w:after="150" w:before="150" w:lineRule="auto"/>
        <w:ind w:left="3360" w:right="0" w:firstLine="0"/>
        <w:contextualSpacing w:val="1"/>
      </w:pPr>
      <w:r w:rsidDel="00000000" w:rsidR="00000000" w:rsidRPr="00000000">
        <w:rPr>
          <w:rFonts w:ascii="Geo" w:cs="Geo" w:eastAsia="Geo" w:hAnsi="Geo"/>
          <w:b w:val="0"/>
          <w:rtl w:val="0"/>
        </w:rPr>
        <w:t xml:space="preserve">American Clean Energy and Security Act, H.R. 2454, 111th Cong. (2009).</w:t>
      </w:r>
    </w:p>
    <w:p w:rsidR="00000000" w:rsidDel="00000000" w:rsidP="00000000" w:rsidRDefault="00000000" w:rsidRPr="00000000">
      <w:pPr>
        <w:numPr>
          <w:ilvl w:val="0"/>
          <w:numId w:val="44"/>
        </w:numPr>
        <w:spacing w:after="90" w:before="150" w:lineRule="auto"/>
        <w:ind w:left="3360" w:right="0" w:firstLine="0"/>
        <w:contextualSpacing w:val="1"/>
      </w:pPr>
      <w:r w:rsidDel="00000000" w:rsidR="00000000" w:rsidRPr="00000000">
        <w:rPr>
          <w:rFonts w:ascii="Geo" w:cs="Geo" w:eastAsia="Geo" w:hAnsi="Geo"/>
          <w:b w:val="0"/>
          <w:rtl w:val="0"/>
        </w:rPr>
        <w:t xml:space="preserve">S. 2318, 112th Cong. (2013) (enacted).</w:t>
      </w:r>
    </w:p>
    <w:p w:rsidR="00000000" w:rsidDel="00000000" w:rsidP="00000000" w:rsidRDefault="00000000" w:rsidRPr="00000000">
      <w:pPr>
        <w:pStyle w:val="Heading3"/>
        <w:contextualSpacing w:val="0"/>
      </w:pPr>
      <w:r w:rsidDel="00000000" w:rsidR="00000000" w:rsidRPr="00000000">
        <w:rPr>
          <w:rtl w:val="0"/>
        </w:rPr>
        <w:t xml:space="preserve">R22. Short Form Citation of Legislative and Administrative Materials</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R22.1. The first time you mention a statute, rule, regulation, or legislative material, use the full citation.</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R22.2. For subsequent citations in the same general discussion, you may use any short form that clearly identifies the source.</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R22.3. Use of “</w:t>
      </w:r>
      <w:r w:rsidDel="00000000" w:rsidR="00000000" w:rsidRPr="00000000">
        <w:rPr>
          <w:rFonts w:ascii="Geo" w:cs="Geo" w:eastAsia="Geo" w:hAnsi="Geo"/>
          <w:b w:val="0"/>
          <w:i w:val="1"/>
          <w:rtl w:val="0"/>
        </w:rPr>
        <w:t xml:space="preserve">Id.</w:t>
      </w:r>
      <w:r w:rsidDel="00000000" w:rsidR="00000000" w:rsidRPr="00000000">
        <w:rPr>
          <w:rFonts w:ascii="Geo" w:cs="Geo" w:eastAsia="Geo" w:hAnsi="Geo"/>
          <w:b w:val="0"/>
          <w:rtl w:val="0"/>
        </w:rPr>
        <w:t xml:space="preserve">”: see below . . .</w:t>
      </w:r>
    </w:p>
    <w:tbl>
      <w:tblPr>
        <w:tblStyle w:val="Table5"/>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090"/>
        <w:gridCol w:w="3090"/>
        <w:gridCol w:w="3090"/>
        <w:tblGridChange w:id="0">
          <w:tblGrid>
            <w:gridCol w:w="3090"/>
            <w:gridCol w:w="3090"/>
            <w:gridCol w:w="3090"/>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Full citation</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id. citation</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same provision</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id. citation</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for different provision</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within same title</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7 U.S.C. § 7101 (2012).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Id.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Id.</w:t>
            </w:r>
            <w:r w:rsidDel="00000000" w:rsidR="00000000" w:rsidRPr="00000000">
              <w:rPr>
                <w:rFonts w:ascii="Geo" w:cs="Geo" w:eastAsia="Geo" w:hAnsi="Geo"/>
                <w:sz w:val="20"/>
                <w:szCs w:val="20"/>
                <w:vertAlign w:val="baseline"/>
                <w:rtl w:val="0"/>
              </w:rPr>
              <w:t xml:space="preserve"> § 7102(26).</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9 C.F.R. § 54.1 (2014).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Id.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Id.</w:t>
            </w:r>
            <w:r w:rsidDel="00000000" w:rsidR="00000000" w:rsidRPr="00000000">
              <w:rPr>
                <w:rFonts w:ascii="Geo" w:cs="Geo" w:eastAsia="Geo" w:hAnsi="Geo"/>
                <w:sz w:val="20"/>
                <w:szCs w:val="20"/>
                <w:vertAlign w:val="baseline"/>
                <w:rtl w:val="0"/>
              </w:rPr>
              <w:t xml:space="preserve"> § 151.9.</w:t>
            </w:r>
          </w:p>
        </w:tc>
      </w:tr>
    </w:tbl>
    <w:p w:rsidR="00000000" w:rsidDel="00000000" w:rsidP="00000000" w:rsidRDefault="00000000" w:rsidRPr="00000000">
      <w:pPr>
        <w:pStyle w:val="Heading3"/>
        <w:contextualSpacing w:val="0"/>
      </w:pPr>
      <w:r w:rsidDel="00000000" w:rsidR="00000000" w:rsidRPr="00000000">
        <w:rPr>
          <w:rtl w:val="0"/>
        </w:rPr>
        <w:t xml:space="preserve">R23. Sources and Authorities: Constitutions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R23.1. Citations to the U.S. Constitution follow a simple form, elaborated below:</w:t>
      </w:r>
    </w:p>
    <w:p w:rsidR="00000000" w:rsidDel="00000000" w:rsidP="00000000" w:rsidRDefault="00000000" w:rsidRPr="00000000">
      <w:pPr>
        <w:numPr>
          <w:ilvl w:val="0"/>
          <w:numId w:val="45"/>
        </w:numPr>
        <w:spacing w:after="90" w:before="150" w:lineRule="auto"/>
        <w:ind w:left="2280" w:right="0" w:firstLine="0"/>
        <w:contextualSpacing w:val="1"/>
      </w:pPr>
      <w:r w:rsidDel="00000000" w:rsidR="00000000" w:rsidRPr="00000000">
        <w:rPr>
          <w:rFonts w:ascii="Geo" w:cs="Geo" w:eastAsia="Geo" w:hAnsi="Geo"/>
          <w:b w:val="0"/>
          <w:rtl w:val="0"/>
        </w:rPr>
        <w:t xml:space="preserve">&lt;U.S. Const.&gt; &lt;cited section of constitution, abbreviated&gt; &lt;number of article or amendment in Roman numeral form&gt; &lt;§ and pinpoint, if applicable&gt; &lt;(additional information, if needed)&gt;.</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R23.2. Use </w:t>
      </w:r>
      <w:r w:rsidDel="00000000" w:rsidR="00000000" w:rsidRPr="00000000">
        <w:rPr>
          <w:rFonts w:ascii="Geo" w:cs="Geo" w:eastAsia="Geo" w:hAnsi="Geo"/>
          <w:b w:val="0"/>
          <w:i w:val="0"/>
          <w:color w:val="990000"/>
          <w:u w:val="single"/>
          <w:rtl w:val="0"/>
        </w:rPr>
        <w:t xml:space="preserve">Table T10</w:t>
      </w:r>
      <w:r w:rsidDel="00000000" w:rsidR="00000000" w:rsidRPr="00000000">
        <w:rPr>
          <w:rFonts w:ascii="Geo" w:cs="Geo" w:eastAsia="Geo" w:hAnsi="Geo"/>
          <w:b w:val="0"/>
          <w:rtl w:val="0"/>
        </w:rPr>
        <w:t xml:space="preserve"> and </w:t>
      </w:r>
      <w:r w:rsidDel="00000000" w:rsidR="00000000" w:rsidRPr="00000000">
        <w:rPr>
          <w:rFonts w:ascii="Geo" w:cs="Geo" w:eastAsia="Geo" w:hAnsi="Geo"/>
          <w:b w:val="0"/>
          <w:i w:val="0"/>
          <w:color w:val="990000"/>
          <w:u w:val="single"/>
          <w:rtl w:val="0"/>
        </w:rPr>
        <w:t xml:space="preserve">Table T16</w:t>
      </w:r>
      <w:r w:rsidDel="00000000" w:rsidR="00000000" w:rsidRPr="00000000">
        <w:rPr>
          <w:rFonts w:ascii="Geo" w:cs="Geo" w:eastAsia="Geo" w:hAnsi="Geo"/>
          <w:b w:val="0"/>
          <w:rtl w:val="0"/>
        </w:rPr>
        <w:t xml:space="preserve"> to find abbreviations.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R23.3. Citations to state constitutions are expressed the same format, substituting U.S. with the abbreviated name of the state.</w:t>
      </w:r>
    </w:p>
    <w:p w:rsidR="00000000" w:rsidDel="00000000" w:rsidP="00000000" w:rsidRDefault="00000000" w:rsidRPr="00000000">
      <w:pPr>
        <w:numPr>
          <w:ilvl w:val="0"/>
          <w:numId w:val="46"/>
        </w:numPr>
        <w:spacing w:after="90" w:before="150" w:lineRule="auto"/>
        <w:ind w:left="1200" w:right="0" w:firstLine="0"/>
        <w:contextualSpacing w:val="1"/>
      </w:pPr>
      <w:r w:rsidDel="00000000" w:rsidR="00000000" w:rsidRPr="00000000">
        <w:rPr>
          <w:rFonts w:ascii="Geo" w:cs="Geo" w:eastAsia="Geo" w:hAnsi="Geo"/>
          <w:b w:val="1"/>
          <w:rtl w:val="0"/>
        </w:rPr>
        <w:t xml:space="preserve">Examples:</w:t>
      </w:r>
    </w:p>
    <w:p w:rsidR="00000000" w:rsidDel="00000000" w:rsidP="00000000" w:rsidRDefault="00000000" w:rsidRPr="00000000">
      <w:pPr>
        <w:numPr>
          <w:ilvl w:val="1"/>
          <w:numId w:val="23"/>
        </w:numPr>
        <w:spacing w:after="150" w:before="150" w:lineRule="auto"/>
        <w:ind w:left="2040" w:right="0" w:firstLine="0"/>
        <w:contextualSpacing w:val="1"/>
      </w:pPr>
      <w:r w:rsidDel="00000000" w:rsidR="00000000" w:rsidRPr="00000000">
        <w:rPr>
          <w:rFonts w:ascii="Geo" w:cs="Geo" w:eastAsia="Geo" w:hAnsi="Geo"/>
          <w:b w:val="0"/>
          <w:rtl w:val="0"/>
        </w:rPr>
        <w:t xml:space="preserve">U.S. Const. amend. XIII, § 1 (abolishing slavery in the United States).</w:t>
      </w:r>
    </w:p>
    <w:p w:rsidR="00000000" w:rsidDel="00000000" w:rsidP="00000000" w:rsidRDefault="00000000" w:rsidRPr="00000000">
      <w:pPr>
        <w:numPr>
          <w:ilvl w:val="1"/>
          <w:numId w:val="23"/>
        </w:numPr>
        <w:spacing w:after="150" w:before="150" w:lineRule="auto"/>
        <w:ind w:left="2040" w:right="0" w:firstLine="0"/>
        <w:contextualSpacing w:val="1"/>
      </w:pPr>
      <w:r w:rsidDel="00000000" w:rsidR="00000000" w:rsidRPr="00000000">
        <w:rPr>
          <w:rFonts w:ascii="Geo" w:cs="Geo" w:eastAsia="Geo" w:hAnsi="Geo"/>
          <w:b w:val="0"/>
          <w:rtl w:val="0"/>
        </w:rPr>
        <w:t xml:space="preserve">U.S. Const. amend. XVIII (repealed 1933).</w:t>
      </w:r>
    </w:p>
    <w:p w:rsidR="00000000" w:rsidDel="00000000" w:rsidP="00000000" w:rsidRDefault="00000000" w:rsidRPr="00000000">
      <w:pPr>
        <w:numPr>
          <w:ilvl w:val="1"/>
          <w:numId w:val="23"/>
        </w:numPr>
        <w:spacing w:after="150" w:before="150" w:lineRule="auto"/>
        <w:ind w:left="2040" w:right="0" w:firstLine="0"/>
        <w:contextualSpacing w:val="1"/>
      </w:pPr>
      <w:r w:rsidDel="00000000" w:rsidR="00000000" w:rsidRPr="00000000">
        <w:rPr>
          <w:rFonts w:ascii="Geo" w:cs="Geo" w:eastAsia="Geo" w:hAnsi="Geo"/>
          <w:b w:val="0"/>
          <w:rtl w:val="0"/>
        </w:rPr>
        <w:t xml:space="preserve">U.S. Const. pmbl.</w:t>
      </w:r>
    </w:p>
    <w:p w:rsidR="00000000" w:rsidDel="00000000" w:rsidP="00000000" w:rsidRDefault="00000000" w:rsidRPr="00000000">
      <w:pPr>
        <w:numPr>
          <w:ilvl w:val="1"/>
          <w:numId w:val="23"/>
        </w:numPr>
        <w:spacing w:after="90" w:before="150" w:lineRule="auto"/>
        <w:ind w:left="2040" w:right="0" w:firstLine="0"/>
        <w:contextualSpacing w:val="1"/>
      </w:pPr>
      <w:r w:rsidDel="00000000" w:rsidR="00000000" w:rsidRPr="00000000">
        <w:rPr>
          <w:rFonts w:ascii="Geo" w:cs="Geo" w:eastAsia="Geo" w:hAnsi="Geo"/>
          <w:b w:val="0"/>
          <w:rtl w:val="0"/>
        </w:rPr>
        <w:t xml:space="preserve">Ariz. Const. art. XVI, § 2 (providing for the creation of a “National Guard of Arizona.”).</w:t>
      </w:r>
    </w:p>
    <w:p w:rsidR="00000000" w:rsidDel="00000000" w:rsidP="00000000" w:rsidRDefault="00000000" w:rsidRPr="00000000">
      <w:pPr>
        <w:spacing w:after="48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Perhaps because constitutions are considered Capital-I important, they should never be expressed in the short form </w:t>
      </w:r>
      <w:r w:rsidDel="00000000" w:rsidR="00000000" w:rsidRPr="00000000">
        <w:rPr>
          <w:rFonts w:ascii="Geo" w:cs="Geo" w:eastAsia="Geo" w:hAnsi="Geo"/>
          <w:b w:val="1"/>
          <w:color w:val="000000"/>
          <w:shd w:fill="edfcff" w:val="clear"/>
          <w:rtl w:val="0"/>
        </w:rPr>
        <w:t xml:space="preserve">except</w:t>
      </w:r>
      <w:r w:rsidDel="00000000" w:rsidR="00000000" w:rsidRPr="00000000">
        <w:rPr>
          <w:rFonts w:ascii="Geo" w:cs="Geo" w:eastAsia="Geo" w:hAnsi="Geo"/>
          <w:color w:val="000000"/>
          <w:shd w:fill="edfcff" w:val="clear"/>
          <w:rtl w:val="0"/>
        </w:rPr>
        <w:t xml:space="preserve"> for </w:t>
      </w:r>
      <w:r w:rsidDel="00000000" w:rsidR="00000000" w:rsidRPr="00000000">
        <w:rPr>
          <w:rFonts w:ascii="Geo" w:cs="Geo" w:eastAsia="Geo" w:hAnsi="Geo"/>
          <w:i w:val="1"/>
          <w:color w:val="000000"/>
          <w:shd w:fill="edfcff" w:val="clear"/>
          <w:rtl w:val="0"/>
        </w:rPr>
        <w:t xml:space="preserve">id.</w:t>
      </w:r>
    </w:p>
    <w:p w:rsidR="00000000" w:rsidDel="00000000" w:rsidP="00000000" w:rsidRDefault="00000000" w:rsidRPr="00000000">
      <w:pPr>
        <w:pStyle w:val="Heading2"/>
        <w:spacing w:after="315" w:before="0" w:lineRule="auto"/>
        <w:contextualSpacing w:val="0"/>
      </w:pPr>
      <w:r w:rsidDel="00000000" w:rsidR="00000000" w:rsidRPr="00000000">
        <w:rPr>
          <w:rtl w:val="0"/>
        </w:rPr>
        <w:t xml:space="preserve">D. COURT &amp; LITIGATION DOCUMENTS</w:t>
      </w:r>
    </w:p>
    <w:p w:rsidR="00000000" w:rsidDel="00000000" w:rsidP="00000000" w:rsidRDefault="00000000" w:rsidRPr="00000000">
      <w:pPr>
        <w:pStyle w:val="Heading3"/>
        <w:spacing w:before="0" w:lineRule="auto"/>
        <w:contextualSpacing w:val="0"/>
      </w:pPr>
      <w:r w:rsidDel="00000000" w:rsidR="00000000" w:rsidRPr="00000000">
        <w:rPr>
          <w:rtl w:val="0"/>
        </w:rPr>
        <w:t xml:space="preserve">R24. Citing Court or Litigation Documents from Your Case</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The full citation for a court or litigation document includes: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R24.1. Document title</w:t>
      </w:r>
    </w:p>
    <w:p w:rsidR="00000000" w:rsidDel="00000000" w:rsidP="00000000" w:rsidRDefault="00000000" w:rsidRPr="00000000">
      <w:pPr>
        <w:numPr>
          <w:ilvl w:val="0"/>
          <w:numId w:val="24"/>
        </w:numPr>
        <w:spacing w:after="90" w:before="150" w:lineRule="auto"/>
        <w:ind w:left="2280" w:right="0" w:firstLine="0"/>
        <w:contextualSpacing w:val="1"/>
      </w:pPr>
      <w:r w:rsidDel="00000000" w:rsidR="00000000" w:rsidRPr="00000000">
        <w:rPr>
          <w:rFonts w:ascii="Geo" w:cs="Geo" w:eastAsia="Geo" w:hAnsi="Geo"/>
          <w:b w:val="0"/>
          <w:rtl w:val="0"/>
        </w:rPr>
        <w:t xml:space="preserve">Check </w:t>
      </w:r>
      <w:r w:rsidDel="00000000" w:rsidR="00000000" w:rsidRPr="00000000">
        <w:rPr>
          <w:rFonts w:ascii="Geo" w:cs="Geo" w:eastAsia="Geo" w:hAnsi="Geo"/>
          <w:b w:val="0"/>
          <w:i w:val="0"/>
          <w:color w:val="990000"/>
          <w:u w:val="single"/>
          <w:rtl w:val="0"/>
        </w:rPr>
        <w:t xml:space="preserve">Table T1</w:t>
      </w:r>
      <w:r w:rsidDel="00000000" w:rsidR="00000000" w:rsidRPr="00000000">
        <w:rPr>
          <w:rFonts w:ascii="Geo" w:cs="Geo" w:eastAsia="Geo" w:hAnsi="Geo"/>
          <w:b w:val="0"/>
          <w:rtl w:val="0"/>
        </w:rPr>
        <w:t xml:space="preserve"> to figure out what to abbreviate.</w:t>
      </w:r>
    </w:p>
    <w:p w:rsidR="00000000" w:rsidDel="00000000" w:rsidP="00000000" w:rsidRDefault="00000000" w:rsidRPr="00000000">
      <w:pPr>
        <w:numPr>
          <w:ilvl w:val="1"/>
          <w:numId w:val="25"/>
        </w:numPr>
        <w:spacing w:after="150" w:before="150" w:lineRule="auto"/>
        <w:ind w:left="3120" w:right="0" w:firstLine="0"/>
        <w:contextualSpacing w:val="1"/>
      </w:pPr>
      <w:r w:rsidDel="00000000" w:rsidR="00000000" w:rsidRPr="00000000">
        <w:rPr>
          <w:rFonts w:ascii="Geo" w:cs="Geo" w:eastAsia="Geo" w:hAnsi="Geo"/>
          <w:b w:val="1"/>
          <w:rtl w:val="0"/>
        </w:rPr>
        <w:t xml:space="preserve">Exception:</w:t>
      </w:r>
      <w:r w:rsidDel="00000000" w:rsidR="00000000" w:rsidRPr="00000000">
        <w:rPr>
          <w:rFonts w:ascii="Geo" w:cs="Geo" w:eastAsia="Geo" w:hAnsi="Geo"/>
          <w:b w:val="0"/>
          <w:rtl w:val="0"/>
        </w:rPr>
        <w:t xml:space="preserve"> Never abbreviate if the abbreviation would confuse the reader.</w:t>
      </w:r>
    </w:p>
    <w:p w:rsidR="00000000" w:rsidDel="00000000" w:rsidP="00000000" w:rsidRDefault="00000000" w:rsidRPr="00000000">
      <w:pPr>
        <w:numPr>
          <w:ilvl w:val="1"/>
          <w:numId w:val="25"/>
        </w:numPr>
        <w:spacing w:after="90" w:before="150" w:lineRule="auto"/>
        <w:ind w:left="3120" w:right="0" w:firstLine="0"/>
        <w:contextualSpacing w:val="1"/>
      </w:pPr>
      <w:r w:rsidDel="00000000" w:rsidR="00000000" w:rsidRPr="00000000">
        <w:rPr>
          <w:rFonts w:ascii="Geo" w:cs="Geo" w:eastAsia="Geo" w:hAnsi="Geo"/>
          <w:b w:val="0"/>
          <w:rtl w:val="0"/>
        </w:rPr>
        <w:t xml:space="preserve">Always abbreviate an official record, such as the appellate record, to “R.”</w:t>
      </w:r>
    </w:p>
    <w:p w:rsidR="00000000" w:rsidDel="00000000" w:rsidP="00000000" w:rsidRDefault="00000000" w:rsidRPr="00000000">
      <w:pPr>
        <w:numPr>
          <w:ilvl w:val="0"/>
          <w:numId w:val="24"/>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For their own profit and advantage, Defendants are misappropriating the non-transformed, copyrighted material in which each Plaintiff has invested heavily. Compl. for Copyright Infringement 11.</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R24.2. The exact page and line (or paragraph) you’re referring to</w:t>
      </w:r>
    </w:p>
    <w:p w:rsidR="00000000" w:rsidDel="00000000" w:rsidP="00000000" w:rsidRDefault="00000000" w:rsidRPr="00000000">
      <w:pPr>
        <w:numPr>
          <w:ilvl w:val="0"/>
          <w:numId w:val="26"/>
        </w:numPr>
        <w:spacing w:after="150" w:before="150" w:lineRule="auto"/>
        <w:ind w:left="2280" w:right="0" w:firstLine="0"/>
        <w:contextualSpacing w:val="1"/>
      </w:pPr>
      <w:r w:rsidDel="00000000" w:rsidR="00000000" w:rsidRPr="00000000">
        <w:rPr>
          <w:rFonts w:ascii="Geo" w:cs="Geo" w:eastAsia="Geo" w:hAnsi="Geo"/>
          <w:b w:val="0"/>
          <w:rtl w:val="0"/>
        </w:rPr>
        <w:t xml:space="preserve">Use commas only if necessary to avoid confusion.</w:t>
      </w:r>
    </w:p>
    <w:p w:rsidR="00000000" w:rsidDel="00000000" w:rsidP="00000000" w:rsidRDefault="00000000" w:rsidRPr="00000000">
      <w:pPr>
        <w:numPr>
          <w:ilvl w:val="0"/>
          <w:numId w:val="26"/>
        </w:numPr>
        <w:spacing w:after="150" w:before="150" w:lineRule="auto"/>
        <w:ind w:left="2280" w:right="0" w:firstLine="0"/>
        <w:contextualSpacing w:val="1"/>
      </w:pPr>
      <w:r w:rsidDel="00000000" w:rsidR="00000000" w:rsidRPr="00000000">
        <w:rPr>
          <w:rFonts w:ascii="Geo" w:cs="Geo" w:eastAsia="Geo" w:hAnsi="Geo"/>
          <w:b w:val="0"/>
          <w:rtl w:val="0"/>
        </w:rPr>
        <w:t xml:space="preserve">Use colon to separate page and line.</w:t>
      </w:r>
    </w:p>
    <w:p w:rsidR="00000000" w:rsidDel="00000000" w:rsidP="00000000" w:rsidRDefault="00000000" w:rsidRPr="00000000">
      <w:pPr>
        <w:numPr>
          <w:ilvl w:val="0"/>
          <w:numId w:val="26"/>
        </w:numPr>
        <w:spacing w:after="150" w:before="150" w:lineRule="auto"/>
        <w:ind w:left="2280" w:right="0" w:firstLine="0"/>
        <w:contextualSpacing w:val="1"/>
      </w:pPr>
      <w:r w:rsidDel="00000000" w:rsidR="00000000" w:rsidRPr="00000000">
        <w:rPr>
          <w:rFonts w:ascii="Geo" w:cs="Geo" w:eastAsia="Geo" w:hAnsi="Geo"/>
          <w:b w:val="0"/>
          <w:rtl w:val="0"/>
        </w:rPr>
        <w:t xml:space="preserve">Don’t use “p.” before the page number.</w:t>
      </w:r>
    </w:p>
    <w:p w:rsidR="00000000" w:rsidDel="00000000" w:rsidP="00000000" w:rsidRDefault="00000000" w:rsidRPr="00000000">
      <w:pPr>
        <w:numPr>
          <w:ilvl w:val="0"/>
          <w:numId w:val="26"/>
        </w:numPr>
        <w:spacing w:after="90" w:before="150" w:lineRule="auto"/>
        <w:ind w:left="2280" w:right="0" w:firstLine="0"/>
        <w:contextualSpacing w:val="1"/>
      </w:pPr>
      <w:r w:rsidDel="00000000" w:rsidR="00000000" w:rsidRPr="00000000">
        <w:rPr>
          <w:rFonts w:ascii="Geo" w:cs="Geo" w:eastAsia="Geo" w:hAnsi="Geo"/>
          <w:b w:val="0"/>
          <w:rtl w:val="0"/>
        </w:rPr>
        <w:t xml:space="preserve">Use “at” if citing to an appellate record.</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R24.3. Date of document, if the date is particularly relevant or omitting the date could cause confusion</w:t>
      </w:r>
    </w:p>
    <w:p w:rsidR="00000000" w:rsidDel="00000000" w:rsidP="00000000" w:rsidRDefault="00000000" w:rsidRPr="00000000">
      <w:pPr>
        <w:numPr>
          <w:ilvl w:val="0"/>
          <w:numId w:val="17"/>
        </w:numPr>
        <w:spacing w:after="150" w:before="150" w:lineRule="auto"/>
        <w:ind w:left="2280" w:right="0" w:firstLine="0"/>
        <w:contextualSpacing w:val="1"/>
      </w:pPr>
      <w:r w:rsidDel="00000000" w:rsidR="00000000" w:rsidRPr="00000000">
        <w:rPr>
          <w:rFonts w:ascii="Geo" w:cs="Geo" w:eastAsia="Geo" w:hAnsi="Geo"/>
          <w:b w:val="0"/>
          <w:rtl w:val="0"/>
        </w:rPr>
        <w:t xml:space="preserve">Miller Aff. ¶ 8, Jan. 12, 2015.</w:t>
      </w:r>
    </w:p>
    <w:p w:rsidR="00000000" w:rsidDel="00000000" w:rsidP="00000000" w:rsidRDefault="00000000" w:rsidRPr="00000000">
      <w:pPr>
        <w:numPr>
          <w:ilvl w:val="0"/>
          <w:numId w:val="17"/>
        </w:numPr>
        <w:spacing w:after="150" w:before="150" w:lineRule="auto"/>
        <w:ind w:left="2280" w:right="0" w:firstLine="0"/>
        <w:contextualSpacing w:val="1"/>
      </w:pPr>
      <w:r w:rsidDel="00000000" w:rsidR="00000000" w:rsidRPr="00000000">
        <w:rPr>
          <w:rFonts w:ascii="Geo" w:cs="Geo" w:eastAsia="Geo" w:hAnsi="Geo"/>
          <w:b w:val="0"/>
          <w:rtl w:val="0"/>
        </w:rPr>
        <w:t xml:space="preserve">Pl.’s Br. 4–5, May 7, 2014.</w:t>
      </w:r>
    </w:p>
    <w:p w:rsidR="00000000" w:rsidDel="00000000" w:rsidP="00000000" w:rsidRDefault="00000000" w:rsidRPr="00000000">
      <w:pPr>
        <w:numPr>
          <w:ilvl w:val="0"/>
          <w:numId w:val="17"/>
        </w:numPr>
        <w:spacing w:after="90" w:before="150" w:lineRule="auto"/>
        <w:ind w:left="2280" w:right="0" w:firstLine="0"/>
        <w:contextualSpacing w:val="1"/>
      </w:pPr>
      <w:r w:rsidDel="00000000" w:rsidR="00000000" w:rsidRPr="00000000">
        <w:rPr>
          <w:rFonts w:ascii="Geo" w:cs="Geo" w:eastAsia="Geo" w:hAnsi="Geo"/>
          <w:b w:val="0"/>
          <w:rtl w:val="0"/>
        </w:rPr>
        <w:t xml:space="preserve">Trial Tr. vol. 3, 45, Mar. 5, 2015.</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R24.4. Electronic Case Filing number, if applicable :</w:t>
      </w:r>
    </w:p>
    <w:p w:rsidR="00000000" w:rsidDel="00000000" w:rsidP="00000000" w:rsidRDefault="00000000" w:rsidRPr="00000000">
      <w:pPr>
        <w:numPr>
          <w:ilvl w:val="0"/>
          <w:numId w:val="18"/>
        </w:numPr>
        <w:spacing w:after="150" w:before="150" w:lineRule="auto"/>
        <w:ind w:left="2280" w:right="0" w:firstLine="0"/>
        <w:contextualSpacing w:val="1"/>
      </w:pPr>
      <w:r w:rsidDel="00000000" w:rsidR="00000000" w:rsidRPr="00000000">
        <w:rPr>
          <w:rFonts w:ascii="Geo" w:cs="Geo" w:eastAsia="Geo" w:hAnsi="Geo"/>
          <w:b w:val="0"/>
          <w:rtl w:val="0"/>
        </w:rPr>
        <w:t xml:space="preserve">Include an ECF number in your own case whenever a document has been filed electronically. For other cases, the ECF number is optional unless it is necessary to find the document.</w:t>
      </w:r>
    </w:p>
    <w:p w:rsidR="00000000" w:rsidDel="00000000" w:rsidP="00000000" w:rsidRDefault="00000000" w:rsidRPr="00000000">
      <w:pPr>
        <w:numPr>
          <w:ilvl w:val="0"/>
          <w:numId w:val="18"/>
        </w:numPr>
        <w:spacing w:after="150" w:before="150" w:lineRule="auto"/>
        <w:ind w:left="2280" w:right="0" w:firstLine="0"/>
        <w:contextualSpacing w:val="1"/>
      </w:pPr>
      <w:r w:rsidDel="00000000" w:rsidR="00000000" w:rsidRPr="00000000">
        <w:rPr>
          <w:rFonts w:ascii="Geo" w:cs="Geo" w:eastAsia="Geo" w:hAnsi="Geo"/>
          <w:b w:val="0"/>
          <w:rtl w:val="0"/>
        </w:rPr>
        <w:t xml:space="preserve">Find the ECF number on PACER, a federal case management system that assigns each case document a document number.</w:t>
      </w:r>
    </w:p>
    <w:p w:rsidR="00000000" w:rsidDel="00000000" w:rsidP="00000000" w:rsidRDefault="00000000" w:rsidRPr="00000000">
      <w:pPr>
        <w:numPr>
          <w:ilvl w:val="0"/>
          <w:numId w:val="18"/>
        </w:numPr>
        <w:spacing w:after="90" w:before="150" w:lineRule="auto"/>
        <w:ind w:left="2280" w:right="0" w:firstLine="0"/>
        <w:contextualSpacing w:val="1"/>
      </w:pPr>
      <w:r w:rsidDel="00000000" w:rsidR="00000000" w:rsidRPr="00000000">
        <w:rPr>
          <w:rFonts w:ascii="Geo" w:cs="Geo" w:eastAsia="Geo" w:hAnsi="Geo"/>
          <w:b w:val="0"/>
          <w:rtl w:val="0"/>
        </w:rPr>
        <w:t xml:space="preserve">Use the page number on the original document, not the ECF page number.</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19"/>
        </w:numPr>
        <w:spacing w:after="150" w:before="150" w:lineRule="auto"/>
        <w:ind w:left="1200" w:right="0" w:firstLine="0"/>
        <w:contextualSpacing w:val="1"/>
      </w:pPr>
      <w:r w:rsidDel="00000000" w:rsidR="00000000" w:rsidRPr="00000000">
        <w:rPr>
          <w:rFonts w:ascii="Geo" w:cs="Geo" w:eastAsia="Geo" w:hAnsi="Geo"/>
          <w:b w:val="0"/>
          <w:rtl w:val="0"/>
        </w:rPr>
        <w:t xml:space="preserve">Defendants’ evidence in support of their “fraud on the copyright office” defense consists of nothing more than unsupported assertions in their Motion, multiple irrelevant affidavits from previously undisclosed third parties, inadmissible correspondence between counsel, and examples of prior lawsuits that all ended short of judicial determination. Pl.’s Resp. to Defs.’ Mot. for Summ. J. at 14.</w:t>
      </w:r>
    </w:p>
    <w:p w:rsidR="00000000" w:rsidDel="00000000" w:rsidP="00000000" w:rsidRDefault="00000000" w:rsidRPr="00000000">
      <w:pPr>
        <w:numPr>
          <w:ilvl w:val="0"/>
          <w:numId w:val="19"/>
        </w:numPr>
        <w:spacing w:after="150" w:before="150" w:lineRule="auto"/>
        <w:ind w:left="1200" w:right="0" w:firstLine="0"/>
        <w:contextualSpacing w:val="1"/>
      </w:pPr>
      <w:r w:rsidDel="00000000" w:rsidR="00000000" w:rsidRPr="00000000">
        <w:rPr>
          <w:rFonts w:ascii="Geo" w:cs="Geo" w:eastAsia="Geo" w:hAnsi="Geo"/>
          <w:b w:val="0"/>
          <w:rtl w:val="0"/>
        </w:rPr>
        <w:t xml:space="preserve">Pl.’s Compl. ¶ 12, ECF No. 147.</w:t>
      </w:r>
    </w:p>
    <w:p w:rsidR="00000000" w:rsidDel="00000000" w:rsidP="00000000" w:rsidRDefault="00000000" w:rsidRPr="00000000">
      <w:pPr>
        <w:numPr>
          <w:ilvl w:val="0"/>
          <w:numId w:val="19"/>
        </w:numPr>
        <w:spacing w:after="90" w:before="150" w:lineRule="auto"/>
        <w:ind w:left="1200" w:right="0" w:firstLine="0"/>
        <w:contextualSpacing w:val="1"/>
      </w:pPr>
      <w:r w:rsidDel="00000000" w:rsidR="00000000" w:rsidRPr="00000000">
        <w:rPr>
          <w:rFonts w:ascii="Geo" w:cs="Geo" w:eastAsia="Geo" w:hAnsi="Geo"/>
          <w:b w:val="0"/>
          <w:rtl w:val="0"/>
        </w:rPr>
        <w:t xml:space="preserve">Sanchez Dep. 1:1–2, Jan. 3, 2005, ECF No. 8.</w:t>
      </w:r>
    </w:p>
    <w:p w:rsidR="00000000" w:rsidDel="00000000" w:rsidP="00000000" w:rsidRDefault="00000000" w:rsidRPr="00000000">
      <w:pPr>
        <w:spacing w:after="39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Citations to court or litigation documents may also be enclosed in parentheses: (Mem. Opp’n 7)</w:t>
      </w:r>
    </w:p>
    <w:p w:rsidR="00000000" w:rsidDel="00000000" w:rsidP="00000000" w:rsidRDefault="00000000" w:rsidRPr="00000000">
      <w:pPr>
        <w:pStyle w:val="Heading3"/>
        <w:spacing w:before="0" w:lineRule="auto"/>
        <w:contextualSpacing w:val="0"/>
      </w:pPr>
      <w:r w:rsidDel="00000000" w:rsidR="00000000" w:rsidRPr="00000000">
        <w:rPr>
          <w:rtl w:val="0"/>
        </w:rPr>
        <w:t xml:space="preserve">R25. Citing Court or Litigation Documents from Another Case</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R25.1. After you cite to the document according to the rules set out directly above, add the full citation for the case where it comes from, and end with the case docket number in parentheses.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R25.2. If there has been no decision in the case you’re citing, then replace the year in parentheses with the date on which the filing was made.</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20"/>
        </w:numPr>
        <w:spacing w:after="150" w:before="150" w:lineRule="auto"/>
        <w:ind w:left="1200" w:right="0" w:firstLine="0"/>
        <w:contextualSpacing w:val="1"/>
      </w:pPr>
      <w:r w:rsidDel="00000000" w:rsidR="00000000" w:rsidRPr="00000000">
        <w:rPr>
          <w:rFonts w:ascii="Geo" w:cs="Geo" w:eastAsia="Geo" w:hAnsi="Geo"/>
          <w:b w:val="0"/>
          <w:rtl w:val="0"/>
        </w:rPr>
        <w:t xml:space="preserve">Pl.’s Resp. to Defs.’ Mot. for Summ. J. 14, </w:t>
      </w:r>
      <w:r w:rsidDel="00000000" w:rsidR="00000000" w:rsidRPr="00000000">
        <w:rPr>
          <w:rFonts w:ascii="Geo" w:cs="Geo" w:eastAsia="Geo" w:hAnsi="Geo"/>
          <w:b w:val="0"/>
          <w:i w:val="1"/>
          <w:rtl w:val="0"/>
        </w:rPr>
        <w:t xml:space="preserve">Martinez-Mendoza</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v. Champion Int’l Corp.</w:t>
      </w:r>
      <w:r w:rsidDel="00000000" w:rsidR="00000000" w:rsidRPr="00000000">
        <w:rPr>
          <w:rFonts w:ascii="Geo" w:cs="Geo" w:eastAsia="Geo" w:hAnsi="Geo"/>
          <w:b w:val="0"/>
          <w:rtl w:val="0"/>
        </w:rPr>
        <w:t xml:space="preserve">, 340 F.3d 1200 (11th Cir. 2003) (No. 06-19139).</w:t>
      </w:r>
    </w:p>
    <w:p w:rsidR="00000000" w:rsidDel="00000000" w:rsidP="00000000" w:rsidRDefault="00000000" w:rsidRPr="00000000">
      <w:pPr>
        <w:numPr>
          <w:ilvl w:val="0"/>
          <w:numId w:val="20"/>
        </w:numPr>
        <w:spacing w:after="150" w:before="150" w:lineRule="auto"/>
        <w:ind w:left="1200" w:right="0" w:firstLine="0"/>
        <w:contextualSpacing w:val="1"/>
      </w:pPr>
      <w:r w:rsidDel="00000000" w:rsidR="00000000" w:rsidRPr="00000000">
        <w:rPr>
          <w:rFonts w:ascii="Geo" w:cs="Geo" w:eastAsia="Geo" w:hAnsi="Geo"/>
          <w:b w:val="0"/>
          <w:rtl w:val="0"/>
        </w:rPr>
        <w:t xml:space="preserve">Compl. 5, </w:t>
      </w:r>
      <w:r w:rsidDel="00000000" w:rsidR="00000000" w:rsidRPr="00000000">
        <w:rPr>
          <w:rFonts w:ascii="Geo" w:cs="Geo" w:eastAsia="Geo" w:hAnsi="Geo"/>
          <w:b w:val="0"/>
          <w:i w:val="1"/>
          <w:rtl w:val="0"/>
        </w:rPr>
        <w:t xml:space="preserve">Parsell v. Shell Oil Co.</w:t>
      </w:r>
      <w:r w:rsidDel="00000000" w:rsidR="00000000" w:rsidRPr="00000000">
        <w:rPr>
          <w:rFonts w:ascii="Geo" w:cs="Geo" w:eastAsia="Geo" w:hAnsi="Geo"/>
          <w:b w:val="0"/>
          <w:rtl w:val="0"/>
        </w:rPr>
        <w:t xml:space="preserve">, 421 F. Supp. 1275 (D. Conn. 1976).</w:t>
      </w:r>
    </w:p>
    <w:p w:rsidR="00000000" w:rsidDel="00000000" w:rsidP="00000000" w:rsidRDefault="00000000" w:rsidRPr="00000000">
      <w:pPr>
        <w:numPr>
          <w:ilvl w:val="0"/>
          <w:numId w:val="20"/>
        </w:numPr>
        <w:spacing w:after="90" w:before="150" w:lineRule="auto"/>
        <w:ind w:left="1200" w:right="0" w:firstLine="0"/>
        <w:contextualSpacing w:val="1"/>
      </w:pPr>
      <w:r w:rsidDel="00000000" w:rsidR="00000000" w:rsidRPr="00000000">
        <w:rPr>
          <w:rFonts w:ascii="Geo" w:cs="Geo" w:eastAsia="Geo" w:hAnsi="Geo"/>
          <w:b w:val="0"/>
          <w:rtl w:val="0"/>
        </w:rPr>
        <w:t xml:space="preserve">Compl. 2, </w:t>
      </w:r>
      <w:r w:rsidDel="00000000" w:rsidR="00000000" w:rsidRPr="00000000">
        <w:rPr>
          <w:rFonts w:ascii="Geo" w:cs="Geo" w:eastAsia="Geo" w:hAnsi="Geo"/>
          <w:b w:val="0"/>
          <w:i w:val="1"/>
          <w:rtl w:val="0"/>
        </w:rPr>
        <w:t xml:space="preserve">Jones v. Smith</w:t>
      </w:r>
      <w:r w:rsidDel="00000000" w:rsidR="00000000" w:rsidRPr="00000000">
        <w:rPr>
          <w:rFonts w:ascii="Geo" w:cs="Geo" w:eastAsia="Geo" w:hAnsi="Geo"/>
          <w:b w:val="0"/>
          <w:rtl w:val="0"/>
        </w:rPr>
        <w:t xml:space="preserve">, No. 09-230 (9th Cir. Apr. 17, 2015)</w:t>
      </w:r>
    </w:p>
    <w:p w:rsidR="00000000" w:rsidDel="00000000" w:rsidP="00000000" w:rsidRDefault="00000000" w:rsidRPr="00000000">
      <w:pPr>
        <w:pStyle w:val="Heading3"/>
        <w:contextualSpacing w:val="0"/>
      </w:pPr>
      <w:r w:rsidDel="00000000" w:rsidR="00000000" w:rsidRPr="00000000">
        <w:rPr>
          <w:rtl w:val="0"/>
        </w:rPr>
        <w:t xml:space="preserve">R26. Short Form Citation for Court Documents</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Use a short form citation for court documents when:</w:t>
      </w:r>
    </w:p>
    <w:p w:rsidR="00000000" w:rsidDel="00000000" w:rsidP="00000000" w:rsidRDefault="00000000" w:rsidRPr="00000000">
      <w:pPr>
        <w:numPr>
          <w:ilvl w:val="0"/>
          <w:numId w:val="21"/>
        </w:numPr>
        <w:spacing w:after="150" w:before="150" w:lineRule="auto"/>
        <w:ind w:left="1440" w:right="0" w:firstLine="0"/>
        <w:contextualSpacing w:val="1"/>
      </w:pPr>
      <w:r w:rsidDel="00000000" w:rsidR="00000000" w:rsidRPr="00000000">
        <w:rPr>
          <w:rFonts w:ascii="Geo" w:cs="Geo" w:eastAsia="Geo" w:hAnsi="Geo"/>
          <w:b w:val="0"/>
          <w:rtl w:val="0"/>
        </w:rPr>
        <w:t xml:space="preserve">there is no mistaking what the short citation refers to;</w:t>
      </w:r>
    </w:p>
    <w:p w:rsidR="00000000" w:rsidDel="00000000" w:rsidP="00000000" w:rsidRDefault="00000000" w:rsidRPr="00000000">
      <w:pPr>
        <w:numPr>
          <w:ilvl w:val="0"/>
          <w:numId w:val="21"/>
        </w:numPr>
        <w:spacing w:after="150" w:before="150" w:lineRule="auto"/>
        <w:ind w:left="1440" w:right="0" w:firstLine="0"/>
        <w:contextualSpacing w:val="1"/>
      </w:pPr>
      <w:r w:rsidDel="00000000" w:rsidR="00000000" w:rsidRPr="00000000">
        <w:rPr>
          <w:rFonts w:ascii="Geo" w:cs="Geo" w:eastAsia="Geo" w:hAnsi="Geo"/>
          <w:b w:val="0"/>
          <w:rtl w:val="0"/>
        </w:rPr>
        <w:t xml:space="preserve">the full citation is not too far away (the full citation can be to the case itself, any other document from the case, or to the same document); and</w:t>
      </w:r>
    </w:p>
    <w:p w:rsidR="00000000" w:rsidDel="00000000" w:rsidP="00000000" w:rsidRDefault="00000000" w:rsidRPr="00000000">
      <w:pPr>
        <w:numPr>
          <w:ilvl w:val="0"/>
          <w:numId w:val="21"/>
        </w:numPr>
        <w:spacing w:after="90" w:before="150" w:lineRule="auto"/>
        <w:ind w:left="1440" w:right="0" w:firstLine="0"/>
        <w:contextualSpacing w:val="1"/>
      </w:pPr>
      <w:r w:rsidDel="00000000" w:rsidR="00000000" w:rsidRPr="00000000">
        <w:rPr>
          <w:rFonts w:ascii="Geo" w:cs="Geo" w:eastAsia="Geo" w:hAnsi="Geo"/>
          <w:b w:val="0"/>
          <w:rtl w:val="0"/>
        </w:rPr>
        <w:t xml:space="preserve">the reader has easy access to the full citation.</w:t>
      </w:r>
    </w:p>
    <w:p w:rsidR="00000000" w:rsidDel="00000000" w:rsidP="00000000" w:rsidRDefault="00000000" w:rsidRPr="00000000">
      <w:pPr>
        <w:spacing w:after="24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Don’t use “Id.” in court documents, unless it saves a lot of space. Unlike cases, court documents may be cited using </w:t>
      </w:r>
      <w:r w:rsidDel="00000000" w:rsidR="00000000" w:rsidRPr="00000000">
        <w:rPr>
          <w:rFonts w:ascii="Geo" w:cs="Geo" w:eastAsia="Geo" w:hAnsi="Geo"/>
          <w:i w:val="1"/>
          <w:color w:val="000000"/>
          <w:shd w:fill="edfcff" w:val="clear"/>
          <w:rtl w:val="0"/>
        </w:rPr>
        <w:t xml:space="preserve">supra</w:t>
      </w:r>
      <w:r w:rsidDel="00000000" w:rsidR="00000000" w:rsidRPr="00000000">
        <w:rPr>
          <w:rFonts w:ascii="Geo" w:cs="Geo" w:eastAsia="Geo" w:hAnsi="Geo"/>
          <w:color w:val="000000"/>
          <w:shd w:fill="edfcff" w:val="clear"/>
          <w:rtl w:val="0"/>
        </w:rPr>
        <w:t xml:space="preserve">.</w:t>
      </w:r>
    </w:p>
    <w:p w:rsidR="00000000" w:rsidDel="00000000" w:rsidP="00000000" w:rsidRDefault="00000000" w:rsidRPr="00000000">
      <w:pPr>
        <w:spacing w:after="315" w:line="360" w:lineRule="auto"/>
        <w:ind w:left="0" w:right="0" w:firstLine="0"/>
        <w:contextualSpacing w:val="0"/>
      </w:pPr>
      <w:r w:rsidDel="00000000" w:rsidR="00000000" w:rsidRPr="00000000">
        <w:rPr>
          <w:rFonts w:ascii="Geo" w:cs="Geo" w:eastAsia="Geo" w:hAnsi="Geo"/>
          <w:b w:val="1"/>
          <w:color w:val="000000"/>
          <w:rtl w:val="0"/>
        </w:rPr>
        <w:t xml:space="preserve">Examples:</w:t>
      </w:r>
    </w:p>
    <w:tbl>
      <w:tblPr>
        <w:tblStyle w:val="Table6"/>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Full Form (Original citation)</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Short Form Citation (subsequent reference)</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Pl.’s Resp. to Defs.’ Mot. for Summ. J. at 14, </w:t>
            </w:r>
            <w:r w:rsidDel="00000000" w:rsidR="00000000" w:rsidRPr="00000000">
              <w:rPr>
                <w:rFonts w:ascii="Geo" w:cs="Geo" w:eastAsia="Geo" w:hAnsi="Geo"/>
                <w:i w:val="1"/>
                <w:color w:val="000000"/>
                <w:sz w:val="20"/>
                <w:szCs w:val="20"/>
                <w:vertAlign w:val="baseline"/>
                <w:rtl w:val="0"/>
              </w:rPr>
              <w:t xml:space="preserve">Martinez-Mendoza</w:t>
            </w:r>
            <w:r w:rsidDel="00000000" w:rsidR="00000000" w:rsidRPr="00000000">
              <w:rPr>
                <w:rFonts w:ascii="Geo" w:cs="Geo" w:eastAsia="Geo" w:hAnsi="Geo"/>
                <w:color w:val="000000"/>
                <w:sz w:val="20"/>
                <w:szCs w:val="20"/>
                <w:vertAlign w:val="baseline"/>
                <w:rtl w:val="0"/>
              </w:rPr>
              <w:t xml:space="preserve"> </w:t>
            </w:r>
            <w:r w:rsidDel="00000000" w:rsidR="00000000" w:rsidRPr="00000000">
              <w:rPr>
                <w:rFonts w:ascii="Geo" w:cs="Geo" w:eastAsia="Geo" w:hAnsi="Geo"/>
                <w:i w:val="1"/>
                <w:color w:val="000000"/>
                <w:sz w:val="20"/>
                <w:szCs w:val="20"/>
                <w:vertAlign w:val="baseline"/>
                <w:rtl w:val="0"/>
              </w:rPr>
              <w:t xml:space="preserve">v. Champion Int’l Corp.</w:t>
            </w:r>
            <w:r w:rsidDel="00000000" w:rsidR="00000000" w:rsidRPr="00000000">
              <w:rPr>
                <w:rFonts w:ascii="Geo" w:cs="Geo" w:eastAsia="Geo" w:hAnsi="Geo"/>
                <w:color w:val="000000"/>
                <w:sz w:val="20"/>
                <w:szCs w:val="20"/>
                <w:vertAlign w:val="baseline"/>
                <w:rtl w:val="0"/>
              </w:rPr>
              <w:t xml:space="preserve">, 340 F.3d 1200 (11th Cir. 2003) (No. 06-19139).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Pl.’s Resp. to Defs.’ Mot. for Summ. J. at 14, </w:t>
            </w:r>
            <w:r w:rsidDel="00000000" w:rsidR="00000000" w:rsidRPr="00000000">
              <w:rPr>
                <w:rFonts w:ascii="Geo" w:cs="Geo" w:eastAsia="Geo" w:hAnsi="Geo"/>
                <w:i w:val="1"/>
                <w:color w:val="000000"/>
                <w:sz w:val="20"/>
                <w:szCs w:val="20"/>
                <w:vertAlign w:val="baseline"/>
                <w:rtl w:val="0"/>
              </w:rPr>
              <w:t xml:space="preserve">Martinez-Mendoza</w:t>
            </w:r>
            <w:r w:rsidDel="00000000" w:rsidR="00000000" w:rsidRPr="00000000">
              <w:rPr>
                <w:rFonts w:ascii="Geo" w:cs="Geo" w:eastAsia="Geo" w:hAnsi="Geo"/>
                <w:color w:val="000000"/>
                <w:sz w:val="20"/>
                <w:szCs w:val="20"/>
                <w:vertAlign w:val="baseline"/>
                <w:rtl w:val="0"/>
              </w:rPr>
              <w:t xml:space="preserve">, 340 F.3d 1200 (No. 06-19139).</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Decl. of Martha Woodmansee at 7, </w:t>
            </w:r>
            <w:r w:rsidDel="00000000" w:rsidR="00000000" w:rsidRPr="00000000">
              <w:rPr>
                <w:rFonts w:ascii="Geo" w:cs="Geo" w:eastAsia="Geo" w:hAnsi="Geo"/>
                <w:i w:val="1"/>
                <w:color w:val="000000"/>
                <w:sz w:val="20"/>
                <w:szCs w:val="20"/>
                <w:vertAlign w:val="baseline"/>
                <w:rtl w:val="0"/>
              </w:rPr>
              <w:t xml:space="preserve">Salinger v. Colting</w:t>
            </w:r>
            <w:r w:rsidDel="00000000" w:rsidR="00000000" w:rsidRPr="00000000">
              <w:rPr>
                <w:rFonts w:ascii="Geo" w:cs="Geo" w:eastAsia="Geo" w:hAnsi="Geo"/>
                <w:color w:val="000000"/>
                <w:sz w:val="20"/>
                <w:szCs w:val="20"/>
                <w:vertAlign w:val="baseline"/>
                <w:rtl w:val="0"/>
              </w:rPr>
              <w:t xml:space="preserve">, 641 F. Supp. 2d 250 (S.D.N.Y. 2010) (No. 09 Civ. 05095).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Decl. of Martha Woodmansee at 7, </w:t>
            </w:r>
            <w:r w:rsidDel="00000000" w:rsidR="00000000" w:rsidRPr="00000000">
              <w:rPr>
                <w:rFonts w:ascii="Geo" w:cs="Geo" w:eastAsia="Geo" w:hAnsi="Geo"/>
                <w:i w:val="1"/>
                <w:color w:val="000000"/>
                <w:sz w:val="20"/>
                <w:szCs w:val="20"/>
                <w:vertAlign w:val="baseline"/>
                <w:rtl w:val="0"/>
              </w:rPr>
              <w:t xml:space="preserve">Salinger</w:t>
            </w:r>
            <w:r w:rsidDel="00000000" w:rsidR="00000000" w:rsidRPr="00000000">
              <w:rPr>
                <w:rFonts w:ascii="Geo" w:cs="Geo" w:eastAsia="Geo" w:hAnsi="Geo"/>
                <w:color w:val="000000"/>
                <w:sz w:val="20"/>
                <w:szCs w:val="20"/>
                <w:vertAlign w:val="baseline"/>
                <w:rtl w:val="0"/>
              </w:rPr>
              <w:t xml:space="preserve">, 641 F. Supp. 2d 250 (No. 09 Civ. 05095).</w:t>
            </w:r>
          </w:p>
        </w:tc>
      </w:tr>
    </w:tbl>
    <w:p w:rsidR="00000000" w:rsidDel="00000000" w:rsidP="00000000" w:rsidRDefault="00000000" w:rsidRPr="00000000">
      <w:pPr>
        <w:pStyle w:val="Heading3"/>
        <w:contextualSpacing w:val="0"/>
      </w:pPr>
      <w:r w:rsidDel="00000000" w:rsidR="00000000" w:rsidRPr="00000000">
        <w:rPr>
          <w:rtl w:val="0"/>
        </w:rPr>
        <w:t xml:space="preserve">R27. Capitalization Within the Text of Court Documents and Legal Memoranda</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R27.1.</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Capitalize “Court” if:</w:t>
      </w:r>
    </w:p>
    <w:p w:rsidR="00000000" w:rsidDel="00000000" w:rsidP="00000000" w:rsidRDefault="00000000" w:rsidRPr="00000000">
      <w:pPr>
        <w:numPr>
          <w:ilvl w:val="0"/>
          <w:numId w:val="22"/>
        </w:numPr>
        <w:spacing w:after="150" w:before="150" w:lineRule="auto"/>
        <w:ind w:left="2280" w:right="0" w:firstLine="0"/>
        <w:contextualSpacing w:val="1"/>
      </w:pPr>
      <w:r w:rsidDel="00000000" w:rsidR="00000000" w:rsidRPr="00000000">
        <w:rPr>
          <w:rFonts w:ascii="Geo" w:cs="Geo" w:eastAsia="Geo" w:hAnsi="Geo"/>
          <w:b w:val="0"/>
          <w:rtl w:val="0"/>
        </w:rPr>
        <w:t xml:space="preserve">you are naming the court in full.</w:t>
      </w:r>
    </w:p>
    <w:p w:rsidR="00000000" w:rsidDel="00000000" w:rsidP="00000000" w:rsidRDefault="00000000" w:rsidRPr="00000000">
      <w:pPr>
        <w:numPr>
          <w:ilvl w:val="0"/>
          <w:numId w:val="22"/>
        </w:numPr>
        <w:spacing w:after="150" w:before="150" w:lineRule="auto"/>
        <w:ind w:left="2280" w:right="0" w:firstLine="0"/>
        <w:contextualSpacing w:val="1"/>
      </w:pPr>
      <w:r w:rsidDel="00000000" w:rsidR="00000000" w:rsidRPr="00000000">
        <w:rPr>
          <w:rFonts w:ascii="Geo" w:cs="Geo" w:eastAsia="Geo" w:hAnsi="Geo"/>
          <w:b w:val="0"/>
          <w:rtl w:val="0"/>
        </w:rPr>
        <w:t xml:space="preserve">you are referring to the U.S. Supreme Court.</w:t>
      </w:r>
    </w:p>
    <w:p w:rsidR="00000000" w:rsidDel="00000000" w:rsidP="00000000" w:rsidRDefault="00000000" w:rsidRPr="00000000">
      <w:pPr>
        <w:numPr>
          <w:ilvl w:val="0"/>
          <w:numId w:val="22"/>
        </w:numPr>
        <w:spacing w:after="90" w:before="150" w:lineRule="auto"/>
        <w:ind w:left="2280" w:right="0" w:firstLine="0"/>
        <w:contextualSpacing w:val="1"/>
      </w:pPr>
      <w:r w:rsidDel="00000000" w:rsidR="00000000" w:rsidRPr="00000000">
        <w:rPr>
          <w:rFonts w:ascii="Geo" w:cs="Geo" w:eastAsia="Geo" w:hAnsi="Geo"/>
          <w:b w:val="0"/>
          <w:rtl w:val="0"/>
        </w:rPr>
        <w:t xml:space="preserve">you are referring to the court you’re sending the document to.</w:t>
      </w:r>
    </w:p>
    <w:p w:rsidR="00000000" w:rsidDel="00000000" w:rsidP="00000000" w:rsidRDefault="00000000" w:rsidRPr="00000000">
      <w:pPr>
        <w:spacing w:after="135" w:line="360" w:lineRule="auto"/>
        <w:ind w:left="1080" w:right="0" w:firstLine="0"/>
        <w:contextualSpacing w:val="0"/>
      </w:pPr>
      <w:r w:rsidDel="00000000" w:rsidR="00000000" w:rsidRPr="00000000">
        <w:rPr>
          <w:rFonts w:ascii="Geo" w:cs="Geo" w:eastAsia="Geo" w:hAnsi="Geo"/>
          <w:b w:val="1"/>
          <w:color w:val="000000"/>
          <w:rtl w:val="0"/>
        </w:rPr>
        <w:t xml:space="preserve">Example:</w:t>
      </w:r>
      <w:r w:rsidDel="00000000" w:rsidR="00000000" w:rsidRPr="00000000">
        <w:rPr>
          <w:rFonts w:ascii="Geo" w:cs="Geo" w:eastAsia="Geo" w:hAnsi="Geo"/>
          <w:b w:val="0"/>
          <w:color w:val="000000"/>
          <w:rtl w:val="0"/>
        </w:rPr>
        <w:t xml:space="preserve"> The Court of Appeals held that actress’s performance satisfied minimum requirements for performance to be copyrightable.</w:t>
      </w:r>
    </w:p>
    <w:p w:rsidR="00000000" w:rsidDel="00000000" w:rsidP="00000000" w:rsidRDefault="00000000" w:rsidRPr="00000000">
      <w:pPr>
        <w:spacing w:after="285" w:line="360" w:lineRule="auto"/>
        <w:ind w:left="1080" w:right="0" w:firstLine="0"/>
        <w:contextualSpacing w:val="0"/>
      </w:pPr>
      <w:r w:rsidDel="00000000" w:rsidR="00000000" w:rsidRPr="00000000">
        <w:rPr>
          <w:rFonts w:ascii="Geo" w:cs="Geo" w:eastAsia="Geo" w:hAnsi="Geo"/>
          <w:b w:val="1"/>
          <w:color w:val="000000"/>
          <w:rtl w:val="0"/>
        </w:rPr>
        <w:t xml:space="preserve">But:</w:t>
      </w:r>
      <w:r w:rsidDel="00000000" w:rsidR="00000000" w:rsidRPr="00000000">
        <w:rPr>
          <w:rFonts w:ascii="Geo" w:cs="Geo" w:eastAsia="Geo" w:hAnsi="Geo"/>
          <w:b w:val="0"/>
          <w:color w:val="000000"/>
          <w:rtl w:val="0"/>
        </w:rPr>
        <w:t xml:space="preserve"> The </w:t>
      </w:r>
      <w:r w:rsidDel="00000000" w:rsidR="00000000" w:rsidRPr="00000000">
        <w:rPr>
          <w:rFonts w:ascii="Geo" w:cs="Geo" w:eastAsia="Geo" w:hAnsi="Geo"/>
          <w:b w:val="0"/>
          <w:i w:val="1"/>
          <w:color w:val="000000"/>
          <w:rtl w:val="0"/>
        </w:rPr>
        <w:t xml:space="preserve">Aalmuhammed</w:t>
      </w:r>
      <w:r w:rsidDel="00000000" w:rsidR="00000000" w:rsidRPr="00000000">
        <w:rPr>
          <w:rFonts w:ascii="Geo" w:cs="Geo" w:eastAsia="Geo" w:hAnsi="Geo"/>
          <w:b w:val="0"/>
          <w:color w:val="000000"/>
          <w:rtl w:val="0"/>
        </w:rPr>
        <w:t xml:space="preserve"> court explained that “the word author is traditionally used to mean the originator or the person who causes something to come into being.”</w:t>
      </w:r>
    </w:p>
    <w:p w:rsidR="00000000" w:rsidDel="00000000" w:rsidP="00000000" w:rsidRDefault="00000000" w:rsidRPr="00000000">
      <w:pPr>
        <w:spacing w:after="90" w:lineRule="auto"/>
        <w:ind w:left="1440" w:right="0" w:firstLine="0"/>
        <w:contextualSpacing w:val="0"/>
      </w:pPr>
      <w:r w:rsidDel="00000000" w:rsidR="00000000" w:rsidRPr="00000000">
        <w:rPr>
          <w:rFonts w:ascii="Geo" w:cs="Geo" w:eastAsia="Geo" w:hAnsi="Geo"/>
          <w:b w:val="0"/>
          <w:rtl w:val="0"/>
        </w:rPr>
        <w:t xml:space="preserve">R27.2. Capitalize </w:t>
      </w:r>
      <w:r w:rsidDel="00000000" w:rsidR="00000000" w:rsidRPr="00000000">
        <w:rPr>
          <w:rFonts w:ascii="Geo" w:cs="Geo" w:eastAsia="Geo" w:hAnsi="Geo"/>
          <w:b w:val="1"/>
          <w:rtl w:val="0"/>
        </w:rPr>
        <w:t xml:space="preserve">“Plaintiff,” “Defendant,” “Appellant” </w:t>
      </w:r>
      <w:r w:rsidDel="00000000" w:rsidR="00000000" w:rsidRPr="00000000">
        <w:rPr>
          <w:rFonts w:ascii="Geo" w:cs="Geo" w:eastAsia="Geo" w:hAnsi="Geo"/>
          <w:b w:val="0"/>
          <w:rtl w:val="0"/>
        </w:rPr>
        <w:t xml:space="preserve"> and</w:t>
      </w:r>
      <w:r w:rsidDel="00000000" w:rsidR="00000000" w:rsidRPr="00000000">
        <w:rPr>
          <w:rFonts w:ascii="Geo" w:cs="Geo" w:eastAsia="Geo" w:hAnsi="Geo"/>
          <w:b w:val="1"/>
          <w:rtl w:val="0"/>
        </w:rPr>
        <w:t xml:space="preserve">“Appellee,”</w:t>
      </w:r>
      <w:r w:rsidDel="00000000" w:rsidR="00000000" w:rsidRPr="00000000">
        <w:rPr>
          <w:rFonts w:ascii="Geo" w:cs="Geo" w:eastAsia="Geo" w:hAnsi="Geo"/>
          <w:b w:val="0"/>
          <w:rtl w:val="0"/>
        </w:rPr>
        <w:t xml:space="preserve"> unless you are referring to parties from other litigation.</w:t>
      </w:r>
    </w:p>
    <w:p w:rsidR="00000000" w:rsidDel="00000000" w:rsidP="00000000" w:rsidRDefault="00000000" w:rsidRPr="00000000">
      <w:pPr>
        <w:numPr>
          <w:ilvl w:val="0"/>
          <w:numId w:val="52"/>
        </w:numPr>
        <w:spacing w:after="15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Court concluded that it was unclear whether the Plaintiff had a copyright interest in her acting performance.</w:t>
      </w:r>
    </w:p>
    <w:p w:rsidR="00000000" w:rsidDel="00000000" w:rsidP="00000000" w:rsidRDefault="00000000" w:rsidRPr="00000000">
      <w:pPr>
        <w:numPr>
          <w:ilvl w:val="0"/>
          <w:numId w:val="52"/>
        </w:numPr>
        <w:spacing w:after="90" w:before="150" w:lineRule="auto"/>
        <w:ind w:left="2280" w:right="0" w:firstLine="0"/>
        <w:contextualSpacing w:val="1"/>
      </w:pPr>
      <w:r w:rsidDel="00000000" w:rsidR="00000000" w:rsidRPr="00000000">
        <w:rPr>
          <w:rFonts w:ascii="Geo" w:cs="Geo" w:eastAsia="Geo" w:hAnsi="Geo"/>
          <w:b w:val="1"/>
          <w:rtl w:val="0"/>
        </w:rPr>
        <w:t xml:space="preserve">But, if referring to parties from other litigation:</w:t>
      </w:r>
      <w:r w:rsidDel="00000000" w:rsidR="00000000" w:rsidRPr="00000000">
        <w:rPr>
          <w:rFonts w:ascii="Geo" w:cs="Geo" w:eastAsia="Geo" w:hAnsi="Geo"/>
          <w:b w:val="0"/>
          <w:rtl w:val="0"/>
        </w:rPr>
        <w:t xml:space="preserve"> In </w:t>
      </w:r>
      <w:r w:rsidDel="00000000" w:rsidR="00000000" w:rsidRPr="00000000">
        <w:rPr>
          <w:rFonts w:ascii="Geo" w:cs="Geo" w:eastAsia="Geo" w:hAnsi="Geo"/>
          <w:b w:val="0"/>
          <w:i w:val="1"/>
          <w:rtl w:val="0"/>
        </w:rPr>
        <w:t xml:space="preserve">Bobbs-Merrill</w:t>
      </w:r>
      <w:r w:rsidDel="00000000" w:rsidR="00000000" w:rsidRPr="00000000">
        <w:rPr>
          <w:rFonts w:ascii="Geo" w:cs="Geo" w:eastAsia="Geo" w:hAnsi="Geo"/>
          <w:b w:val="0"/>
          <w:rtl w:val="0"/>
        </w:rPr>
        <w:t xml:space="preserve"> the plaintiff-copyright owner sold its book with a printed notice announcing that any retailer who sold the book for less than one dollar was liable for copyright infringement.</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R27.3. Capitalize </w:t>
      </w:r>
      <w:r w:rsidDel="00000000" w:rsidR="00000000" w:rsidRPr="00000000">
        <w:rPr>
          <w:rFonts w:ascii="Geo" w:cs="Geo" w:eastAsia="Geo" w:hAnsi="Geo"/>
          <w:b w:val="1"/>
          <w:rtl w:val="0"/>
        </w:rPr>
        <w:t xml:space="preserve">court document titles</w:t>
      </w:r>
      <w:r w:rsidDel="00000000" w:rsidR="00000000" w:rsidRPr="00000000">
        <w:rPr>
          <w:rFonts w:ascii="Geo" w:cs="Geo" w:eastAsia="Geo" w:hAnsi="Geo"/>
          <w:b w:val="0"/>
          <w:rtl w:val="0"/>
        </w:rPr>
        <w:t xml:space="preserve"> if:</w:t>
      </w:r>
    </w:p>
    <w:p w:rsidR="00000000" w:rsidDel="00000000" w:rsidP="00000000" w:rsidRDefault="00000000" w:rsidRPr="00000000">
      <w:pPr>
        <w:numPr>
          <w:ilvl w:val="0"/>
          <w:numId w:val="53"/>
        </w:numPr>
        <w:spacing w:after="150" w:before="150" w:lineRule="auto"/>
        <w:ind w:left="2280" w:right="0" w:firstLine="0"/>
        <w:contextualSpacing w:val="1"/>
      </w:pPr>
      <w:r w:rsidDel="00000000" w:rsidR="00000000" w:rsidRPr="00000000">
        <w:rPr>
          <w:rFonts w:ascii="Geo" w:cs="Geo" w:eastAsia="Geo" w:hAnsi="Geo"/>
          <w:b w:val="0"/>
          <w:rtl w:val="0"/>
        </w:rPr>
        <w:t xml:space="preserve">the document is filed in your dispute and</w:t>
      </w:r>
    </w:p>
    <w:p w:rsidR="00000000" w:rsidDel="00000000" w:rsidP="00000000" w:rsidRDefault="00000000" w:rsidRPr="00000000">
      <w:pPr>
        <w:numPr>
          <w:ilvl w:val="0"/>
          <w:numId w:val="53"/>
        </w:numPr>
        <w:spacing w:after="90" w:before="150" w:lineRule="auto"/>
        <w:ind w:left="2280" w:right="0" w:firstLine="0"/>
        <w:contextualSpacing w:val="1"/>
      </w:pPr>
      <w:r w:rsidDel="00000000" w:rsidR="00000000" w:rsidRPr="00000000">
        <w:rPr>
          <w:rFonts w:ascii="Geo" w:cs="Geo" w:eastAsia="Geo" w:hAnsi="Geo"/>
          <w:b w:val="0"/>
          <w:rtl w:val="0"/>
        </w:rPr>
        <w:t xml:space="preserve">you’re using the exact title or short form. (Do not abbreviate court documents within the text.)</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R27.4. Do not capitalize the name for a type of court document, such as an injunction, petition, etc.</w:t>
      </w:r>
    </w:p>
    <w:p w:rsidR="00000000" w:rsidDel="00000000" w:rsidP="00000000" w:rsidRDefault="00000000" w:rsidRPr="00000000">
      <w:pPr>
        <w:pStyle w:val="Heading2"/>
        <w:spacing w:after="315" w:lineRule="auto"/>
        <w:contextualSpacing w:val="0"/>
      </w:pPr>
      <w:r w:rsidDel="00000000" w:rsidR="00000000" w:rsidRPr="00000000">
        <w:rPr>
          <w:rtl w:val="0"/>
        </w:rPr>
        <w:t xml:space="preserve">E. BOOKS &amp; NON-PERIODICALS</w:t>
      </w:r>
    </w:p>
    <w:p w:rsidR="00000000" w:rsidDel="00000000" w:rsidP="00000000" w:rsidRDefault="00000000" w:rsidRPr="00000000">
      <w:pPr>
        <w:pStyle w:val="Heading3"/>
        <w:spacing w:before="0" w:lineRule="auto"/>
        <w:contextualSpacing w:val="0"/>
      </w:pPr>
      <w:r w:rsidDel="00000000" w:rsidR="00000000" w:rsidRPr="00000000">
        <w:rPr>
          <w:rtl w:val="0"/>
        </w:rPr>
        <w:t xml:space="preserve">R28. Full Citation for Books &amp; Non-Periodicals</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A full citation to a book or other non-periodical is made up of the following elements:</w:t>
      </w:r>
    </w:p>
    <w:p w:rsidR="00000000" w:rsidDel="00000000" w:rsidP="00000000" w:rsidRDefault="00000000" w:rsidRPr="00000000">
      <w:pPr>
        <w:numPr>
          <w:ilvl w:val="0"/>
          <w:numId w:val="54"/>
        </w:numPr>
        <w:spacing w:after="150" w:before="150" w:lineRule="auto"/>
        <w:ind w:left="1440" w:right="0" w:firstLine="0"/>
        <w:contextualSpacing w:val="1"/>
      </w:pPr>
      <w:r w:rsidDel="00000000" w:rsidR="00000000" w:rsidRPr="00000000">
        <w:rPr>
          <w:rFonts w:ascii="Geo" w:cs="Geo" w:eastAsia="Geo" w:hAnsi="Geo"/>
          <w:b w:val="0"/>
          <w:rtl w:val="0"/>
        </w:rPr>
        <w:t xml:space="preserve">Volume number (if there is more than one volume).</w:t>
      </w:r>
    </w:p>
    <w:p w:rsidR="00000000" w:rsidDel="00000000" w:rsidP="00000000" w:rsidRDefault="00000000" w:rsidRPr="00000000">
      <w:pPr>
        <w:numPr>
          <w:ilvl w:val="0"/>
          <w:numId w:val="54"/>
        </w:numPr>
        <w:spacing w:after="90" w:before="150" w:lineRule="auto"/>
        <w:ind w:left="1440" w:right="0" w:firstLine="0"/>
        <w:contextualSpacing w:val="1"/>
      </w:pPr>
      <w:r w:rsidDel="00000000" w:rsidR="00000000" w:rsidRPr="00000000">
        <w:rPr>
          <w:rFonts w:ascii="Geo" w:cs="Geo" w:eastAsia="Geo" w:hAnsi="Geo"/>
          <w:b w:val="0"/>
          <w:rtl w:val="0"/>
        </w:rPr>
        <w:t xml:space="preserve">Names of the authors, as listed on the publication.</w:t>
      </w:r>
    </w:p>
    <w:p w:rsidR="00000000" w:rsidDel="00000000" w:rsidP="00000000" w:rsidRDefault="00000000" w:rsidRPr="00000000">
      <w:pPr>
        <w:numPr>
          <w:ilvl w:val="1"/>
          <w:numId w:val="49"/>
        </w:numPr>
        <w:spacing w:after="150" w:before="150" w:lineRule="auto"/>
        <w:ind w:left="2280" w:right="0" w:firstLine="0"/>
        <w:contextualSpacing w:val="1"/>
      </w:pPr>
      <w:r w:rsidDel="00000000" w:rsidR="00000000" w:rsidRPr="00000000">
        <w:rPr>
          <w:rFonts w:ascii="Geo" w:cs="Geo" w:eastAsia="Geo" w:hAnsi="Geo"/>
          <w:b w:val="0"/>
          <w:rtl w:val="0"/>
        </w:rPr>
        <w:t xml:space="preserve">For two authors, list in the same order and use an “&amp;.”</w:t>
      </w:r>
    </w:p>
    <w:p w:rsidR="00000000" w:rsidDel="00000000" w:rsidP="00000000" w:rsidRDefault="00000000" w:rsidRPr="00000000">
      <w:pPr>
        <w:numPr>
          <w:ilvl w:val="1"/>
          <w:numId w:val="49"/>
        </w:numPr>
        <w:spacing w:after="150" w:before="150" w:lineRule="auto"/>
        <w:ind w:left="2280" w:right="0" w:firstLine="0"/>
        <w:contextualSpacing w:val="1"/>
      </w:pPr>
      <w:r w:rsidDel="00000000" w:rsidR="00000000" w:rsidRPr="00000000">
        <w:rPr>
          <w:rFonts w:ascii="Geo" w:cs="Geo" w:eastAsia="Geo" w:hAnsi="Geo"/>
          <w:b w:val="0"/>
          <w:rtl w:val="0"/>
        </w:rPr>
        <w:t xml:space="preserve">For more than two authors, use an “et al.” after the first name and stop there. (If you’re bored, feel free to list out all the authors with an “&amp;” before the last.)</w:t>
      </w:r>
    </w:p>
    <w:p w:rsidR="00000000" w:rsidDel="00000000" w:rsidP="00000000" w:rsidRDefault="00000000" w:rsidRPr="00000000">
      <w:pPr>
        <w:numPr>
          <w:ilvl w:val="1"/>
          <w:numId w:val="49"/>
        </w:numPr>
        <w:spacing w:after="90" w:before="150" w:lineRule="auto"/>
        <w:ind w:left="2280" w:right="0" w:firstLine="0"/>
        <w:contextualSpacing w:val="1"/>
      </w:pPr>
      <w:r w:rsidDel="00000000" w:rsidR="00000000" w:rsidRPr="00000000">
        <w:rPr>
          <w:rFonts w:ascii="Geo" w:cs="Geo" w:eastAsia="Geo" w:hAnsi="Geo"/>
          <w:b w:val="0"/>
          <w:rtl w:val="0"/>
        </w:rPr>
        <w:t xml:space="preserve">Use titles that follow an author’s name (Sr.) but not titles that precede them (Hon.)</w:t>
      </w:r>
    </w:p>
    <w:p w:rsidR="00000000" w:rsidDel="00000000" w:rsidP="00000000" w:rsidRDefault="00000000" w:rsidRPr="00000000">
      <w:pPr>
        <w:numPr>
          <w:ilvl w:val="0"/>
          <w:numId w:val="54"/>
        </w:numPr>
        <w:spacing w:after="90" w:before="150" w:lineRule="auto"/>
        <w:ind w:left="1440" w:right="0" w:firstLine="0"/>
        <w:contextualSpacing w:val="1"/>
      </w:pPr>
      <w:r w:rsidDel="00000000" w:rsidR="00000000" w:rsidRPr="00000000">
        <w:rPr>
          <w:rFonts w:ascii="Geo" w:cs="Geo" w:eastAsia="Geo" w:hAnsi="Geo"/>
          <w:b w:val="0"/>
          <w:rtl w:val="0"/>
        </w:rPr>
        <w:t xml:space="preserve">Italicized title of the publication, capitalized as necessary.</w:t>
      </w:r>
    </w:p>
    <w:p w:rsidR="00000000" w:rsidDel="00000000" w:rsidP="00000000" w:rsidRDefault="00000000" w:rsidRPr="00000000">
      <w:pPr>
        <w:numPr>
          <w:ilvl w:val="1"/>
          <w:numId w:val="50"/>
        </w:numPr>
        <w:spacing w:after="90" w:before="150" w:lineRule="auto"/>
        <w:ind w:left="2280" w:right="0" w:firstLine="0"/>
        <w:contextualSpacing w:val="1"/>
      </w:pPr>
      <w:r w:rsidDel="00000000" w:rsidR="00000000" w:rsidRPr="00000000">
        <w:rPr>
          <w:rFonts w:ascii="Geo" w:cs="Geo" w:eastAsia="Geo" w:hAnsi="Geo"/>
          <w:b w:val="0"/>
          <w:rtl w:val="0"/>
        </w:rPr>
        <w:t xml:space="preserve">For ALDs, use small caps for both the title and author, and do not italicize the title.</w:t>
      </w:r>
    </w:p>
    <w:p w:rsidR="00000000" w:rsidDel="00000000" w:rsidP="00000000" w:rsidRDefault="00000000" w:rsidRPr="00000000">
      <w:pPr>
        <w:numPr>
          <w:ilvl w:val="0"/>
          <w:numId w:val="54"/>
        </w:numPr>
        <w:spacing w:after="150" w:before="150" w:lineRule="auto"/>
        <w:ind w:left="1440" w:right="0" w:firstLine="0"/>
        <w:contextualSpacing w:val="1"/>
      </w:pPr>
      <w:r w:rsidDel="00000000" w:rsidR="00000000" w:rsidRPr="00000000">
        <w:rPr>
          <w:rFonts w:ascii="Geo" w:cs="Geo" w:eastAsia="Geo" w:hAnsi="Geo"/>
          <w:b w:val="0"/>
          <w:rtl w:val="0"/>
        </w:rPr>
        <w:t xml:space="preserve">The exact page number you are referring to. If you are citing a work organized using sections or paragraphs, use those instead, adding a page number only if helpful.</w:t>
      </w:r>
    </w:p>
    <w:p w:rsidR="00000000" w:rsidDel="00000000" w:rsidP="00000000" w:rsidRDefault="00000000" w:rsidRPr="00000000">
      <w:pPr>
        <w:numPr>
          <w:ilvl w:val="0"/>
          <w:numId w:val="54"/>
        </w:numPr>
        <w:spacing w:after="90" w:before="150" w:lineRule="auto"/>
        <w:ind w:left="1440" w:right="0" w:firstLine="0"/>
        <w:contextualSpacing w:val="1"/>
      </w:pPr>
      <w:r w:rsidDel="00000000" w:rsidR="00000000" w:rsidRPr="00000000">
        <w:rPr>
          <w:rFonts w:ascii="Geo" w:cs="Geo" w:eastAsia="Geo" w:hAnsi="Geo"/>
          <w:b w:val="0"/>
          <w:rtl w:val="0"/>
        </w:rPr>
        <w:t xml:space="preserve">Year of publication, name of editor or translator (if applicable), edition (if more than one), all in parentheses.</w:t>
      </w:r>
    </w:p>
    <w:p w:rsidR="00000000" w:rsidDel="00000000" w:rsidP="00000000" w:rsidRDefault="00000000" w:rsidRPr="00000000">
      <w:pPr>
        <w:numPr>
          <w:ilvl w:val="1"/>
          <w:numId w:val="51"/>
        </w:numPr>
        <w:spacing w:after="150" w:before="150" w:lineRule="auto"/>
        <w:ind w:left="2280" w:right="0" w:firstLine="0"/>
        <w:contextualSpacing w:val="1"/>
      </w:pPr>
      <w:r w:rsidDel="00000000" w:rsidR="00000000" w:rsidRPr="00000000">
        <w:rPr>
          <w:rFonts w:ascii="Geo" w:cs="Geo" w:eastAsia="Geo" w:hAnsi="Geo"/>
          <w:b w:val="0"/>
          <w:rtl w:val="0"/>
        </w:rPr>
        <w:t xml:space="preserve">If listing an editor or a translator, then follow the name with ed., or trans., respectively. Include that comma before the year of publication.</w:t>
      </w:r>
    </w:p>
    <w:p w:rsidR="00000000" w:rsidDel="00000000" w:rsidP="00000000" w:rsidRDefault="00000000" w:rsidRPr="00000000">
      <w:pPr>
        <w:numPr>
          <w:ilvl w:val="1"/>
          <w:numId w:val="51"/>
        </w:numPr>
        <w:spacing w:after="90" w:before="150" w:lineRule="auto"/>
        <w:ind w:left="2280" w:right="0" w:firstLine="0"/>
        <w:contextualSpacing w:val="1"/>
      </w:pPr>
      <w:r w:rsidDel="00000000" w:rsidR="00000000" w:rsidRPr="00000000">
        <w:rPr>
          <w:rFonts w:ascii="Geo" w:cs="Geo" w:eastAsia="Geo" w:hAnsi="Geo"/>
          <w:b w:val="0"/>
          <w:rtl w:val="0"/>
        </w:rPr>
        <w:t xml:space="preserve">Cite the most recent edition, unless you have a really good (read: substantive) reason for citing older.</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38"/>
        </w:numPr>
        <w:spacing w:after="150" w:before="150" w:lineRule="auto"/>
        <w:ind w:left="1200" w:right="0" w:firstLine="0"/>
        <w:contextualSpacing w:val="1"/>
      </w:pPr>
      <w:r w:rsidDel="00000000" w:rsidR="00000000" w:rsidRPr="00000000">
        <w:rPr>
          <w:rFonts w:ascii="Geo" w:cs="Geo" w:eastAsia="Geo" w:hAnsi="Geo"/>
          <w:b w:val="0"/>
          <w:rtl w:val="0"/>
        </w:rPr>
        <w:t xml:space="preserve">Marc A. Franklin et al., </w:t>
      </w:r>
      <w:r w:rsidDel="00000000" w:rsidR="00000000" w:rsidRPr="00000000">
        <w:rPr>
          <w:rFonts w:ascii="Geo" w:cs="Geo" w:eastAsia="Geo" w:hAnsi="Geo"/>
          <w:b w:val="0"/>
          <w:i w:val="1"/>
          <w:rtl w:val="0"/>
        </w:rPr>
        <w:t xml:space="preserve">Mass Media Law Cases and Materials</w:t>
      </w:r>
      <w:r w:rsidDel="00000000" w:rsidR="00000000" w:rsidRPr="00000000">
        <w:rPr>
          <w:rFonts w:ascii="Geo" w:cs="Geo" w:eastAsia="Geo" w:hAnsi="Geo"/>
          <w:b w:val="0"/>
          <w:rtl w:val="0"/>
        </w:rPr>
        <w:t xml:space="preserve"> 472 (8th ed. 2011).</w:t>
      </w:r>
    </w:p>
    <w:p w:rsidR="00000000" w:rsidDel="00000000" w:rsidP="00000000" w:rsidRDefault="00000000" w:rsidRPr="00000000">
      <w:pPr>
        <w:numPr>
          <w:ilvl w:val="0"/>
          <w:numId w:val="38"/>
        </w:numPr>
        <w:spacing w:after="150" w:before="150" w:lineRule="auto"/>
        <w:ind w:left="1200" w:right="0" w:firstLine="0"/>
        <w:contextualSpacing w:val="1"/>
      </w:pPr>
      <w:r w:rsidDel="00000000" w:rsidR="00000000" w:rsidRPr="00000000">
        <w:rPr>
          <w:rFonts w:ascii="Geo" w:cs="Geo" w:eastAsia="Geo" w:hAnsi="Geo"/>
          <w:b w:val="0"/>
          <w:rtl w:val="0"/>
        </w:rPr>
        <w:t xml:space="preserve">1 Melville B. Nimmer &amp; David Nimmer, </w:t>
      </w:r>
      <w:r w:rsidDel="00000000" w:rsidR="00000000" w:rsidRPr="00000000">
        <w:rPr>
          <w:rFonts w:ascii="Geo" w:cs="Geo" w:eastAsia="Geo" w:hAnsi="Geo"/>
          <w:b w:val="0"/>
          <w:i w:val="1"/>
          <w:rtl w:val="0"/>
        </w:rPr>
        <w:t xml:space="preserve">Nimmer on Copyright </w:t>
      </w:r>
      <w:r w:rsidDel="00000000" w:rsidR="00000000" w:rsidRPr="00000000">
        <w:rPr>
          <w:rFonts w:ascii="Geo" w:cs="Geo" w:eastAsia="Geo" w:hAnsi="Geo"/>
          <w:b w:val="0"/>
          <w:rtl w:val="0"/>
        </w:rPr>
        <w:t xml:space="preserve"> § 1.01[B][1][a] at 1–14–15 (2011).</w:t>
      </w:r>
    </w:p>
    <w:p w:rsidR="00000000" w:rsidDel="00000000" w:rsidP="00000000" w:rsidRDefault="00000000" w:rsidRPr="00000000">
      <w:pPr>
        <w:numPr>
          <w:ilvl w:val="0"/>
          <w:numId w:val="38"/>
        </w:numPr>
        <w:spacing w:after="150" w:before="150" w:lineRule="auto"/>
        <w:ind w:left="1200" w:right="0" w:firstLine="0"/>
        <w:contextualSpacing w:val="1"/>
      </w:pPr>
      <w:r w:rsidDel="00000000" w:rsidR="00000000" w:rsidRPr="00000000">
        <w:rPr>
          <w:rFonts w:ascii="Geo" w:cs="Geo" w:eastAsia="Geo" w:hAnsi="Geo"/>
          <w:b w:val="0"/>
          <w:rtl w:val="0"/>
        </w:rPr>
        <w:t xml:space="preserve">Gabriel García Márquez, </w:t>
      </w:r>
      <w:r w:rsidDel="00000000" w:rsidR="00000000" w:rsidRPr="00000000">
        <w:rPr>
          <w:rFonts w:ascii="Geo" w:cs="Geo" w:eastAsia="Geo" w:hAnsi="Geo"/>
          <w:b w:val="0"/>
          <w:i w:val="1"/>
          <w:rtl w:val="0"/>
        </w:rPr>
        <w:t xml:space="preserve">One Hundred Years of Solitude</w:t>
      </w:r>
      <w:r w:rsidDel="00000000" w:rsidR="00000000" w:rsidRPr="00000000">
        <w:rPr>
          <w:rFonts w:ascii="Geo" w:cs="Geo" w:eastAsia="Geo" w:hAnsi="Geo"/>
          <w:b w:val="0"/>
          <w:rtl w:val="0"/>
        </w:rPr>
        <w:t xml:space="preserve"> (Gregory Rabassa trans., Harper &amp; Row 2003) (1967).</w:t>
      </w:r>
    </w:p>
    <w:p w:rsidR="00000000" w:rsidDel="00000000" w:rsidP="00000000" w:rsidRDefault="00000000" w:rsidRPr="00000000">
      <w:pPr>
        <w:numPr>
          <w:ilvl w:val="0"/>
          <w:numId w:val="38"/>
        </w:numPr>
        <w:spacing w:after="90" w:before="150" w:lineRule="auto"/>
        <w:ind w:left="1200" w:right="0" w:firstLine="0"/>
        <w:contextualSpacing w:val="1"/>
      </w:pPr>
      <w:r w:rsidDel="00000000" w:rsidR="00000000" w:rsidRPr="00000000">
        <w:rPr>
          <w:rFonts w:ascii="Geo" w:cs="Geo" w:eastAsia="Geo" w:hAnsi="Geo"/>
          <w:b w:val="0"/>
          <w:rtl w:val="0"/>
        </w:rPr>
        <w:t xml:space="preserve">Roger Angell, </w:t>
      </w:r>
      <w:r w:rsidDel="00000000" w:rsidR="00000000" w:rsidRPr="00000000">
        <w:rPr>
          <w:rFonts w:ascii="Geo" w:cs="Geo" w:eastAsia="Geo" w:hAnsi="Geo"/>
          <w:b w:val="0"/>
          <w:i w:val="1"/>
          <w:rtl w:val="0"/>
        </w:rPr>
        <w:t xml:space="preserve">This Old Man, in The Best American Essays 2015</w:t>
      </w:r>
      <w:r w:rsidDel="00000000" w:rsidR="00000000" w:rsidRPr="00000000">
        <w:rPr>
          <w:rFonts w:ascii="Geo" w:cs="Geo" w:eastAsia="Geo" w:hAnsi="Geo"/>
          <w:b w:val="0"/>
          <w:rtl w:val="0"/>
        </w:rPr>
        <w:t xml:space="preserve"> (Ariel Levy &amp; Robert Atwan eds.) (2015).</w:t>
      </w:r>
    </w:p>
    <w:p w:rsidR="00000000" w:rsidDel="00000000" w:rsidP="00000000" w:rsidRDefault="00000000" w:rsidRPr="00000000">
      <w:pPr>
        <w:pStyle w:val="Heading3"/>
        <w:contextualSpacing w:val="0"/>
      </w:pPr>
      <w:r w:rsidDel="00000000" w:rsidR="00000000" w:rsidRPr="00000000">
        <w:rPr>
          <w:rtl w:val="0"/>
        </w:rPr>
        <w:t xml:space="preserve">R29. Short Form Citation for Books &amp; Non-Periodicals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R29.1. </w:t>
      </w:r>
      <w:r w:rsidDel="00000000" w:rsidR="00000000" w:rsidRPr="00000000">
        <w:rPr>
          <w:rFonts w:ascii="Geo" w:cs="Geo" w:eastAsia="Geo" w:hAnsi="Geo"/>
          <w:b w:val="0"/>
          <w:i w:val="1"/>
          <w:rtl w:val="0"/>
        </w:rPr>
        <w:t xml:space="preserve">Id.</w:t>
      </w:r>
      <w:r w:rsidDel="00000000" w:rsidR="00000000" w:rsidRPr="00000000">
        <w:rPr>
          <w:rFonts w:ascii="Geo" w:cs="Geo" w:eastAsia="Geo" w:hAnsi="Geo"/>
          <w:b w:val="0"/>
          <w:rtl w:val="0"/>
        </w:rPr>
        <w:t xml:space="preserve">: References to books or non-periodical material cited in the immediately preceding citation (when that citation contains only one source) should be followed by “</w:t>
      </w:r>
      <w:r w:rsidDel="00000000" w:rsidR="00000000" w:rsidRPr="00000000">
        <w:rPr>
          <w:rFonts w:ascii="Geo" w:cs="Geo" w:eastAsia="Geo" w:hAnsi="Geo"/>
          <w:b w:val="0"/>
          <w:i w:val="1"/>
          <w:rtl w:val="0"/>
        </w:rPr>
        <w:t xml:space="preserve">Id.</w:t>
      </w:r>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39"/>
        </w:numPr>
        <w:spacing w:after="150" w:before="150" w:lineRule="auto"/>
        <w:ind w:left="2280" w:right="0" w:firstLine="0"/>
        <w:contextualSpacing w:val="1"/>
      </w:pPr>
      <w:r w:rsidDel="00000000" w:rsidR="00000000" w:rsidRPr="00000000">
        <w:rPr>
          <w:rFonts w:ascii="Geo" w:cs="Geo" w:eastAsia="Geo" w:hAnsi="Geo"/>
          <w:b w:val="0"/>
          <w:rtl w:val="0"/>
        </w:rPr>
        <w:t xml:space="preserve">Update the page number you’re referring to within that source, as needed.</w:t>
      </w:r>
    </w:p>
    <w:p w:rsidR="00000000" w:rsidDel="00000000" w:rsidP="00000000" w:rsidRDefault="00000000" w:rsidRPr="00000000">
      <w:pPr>
        <w:numPr>
          <w:ilvl w:val="0"/>
          <w:numId w:val="39"/>
        </w:numPr>
        <w:spacing w:after="90" w:before="150" w:lineRule="auto"/>
        <w:ind w:left="2280" w:right="0" w:firstLine="0"/>
        <w:contextualSpacing w:val="1"/>
      </w:pPr>
      <w:r w:rsidDel="00000000" w:rsidR="00000000" w:rsidRPr="00000000">
        <w:rPr>
          <w:rFonts w:ascii="Geo" w:cs="Geo" w:eastAsia="Geo" w:hAnsi="Geo"/>
          <w:b w:val="0"/>
          <w:rtl w:val="0"/>
        </w:rPr>
        <w:t xml:space="preserve">Do not use for internal cross references, or for citing back to a body of collected works when you are really supposed to be citing a single work from that body.</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R29.2. </w:t>
      </w:r>
      <w:r w:rsidDel="00000000" w:rsidR="00000000" w:rsidRPr="00000000">
        <w:rPr>
          <w:rFonts w:ascii="Geo" w:cs="Geo" w:eastAsia="Geo" w:hAnsi="Geo"/>
          <w:b w:val="0"/>
          <w:i w:val="1"/>
          <w:rtl w:val="0"/>
        </w:rPr>
        <w:t xml:space="preserve">supra</w:t>
      </w:r>
      <w:r w:rsidDel="00000000" w:rsidR="00000000" w:rsidRPr="00000000">
        <w:rPr>
          <w:rFonts w:ascii="Geo" w:cs="Geo" w:eastAsia="Geo" w:hAnsi="Geo"/>
          <w:b w:val="0"/>
          <w:rtl w:val="0"/>
        </w:rPr>
        <w:t xml:space="preserve">: Can be used instead of “</w:t>
      </w:r>
      <w:r w:rsidDel="00000000" w:rsidR="00000000" w:rsidRPr="00000000">
        <w:rPr>
          <w:rFonts w:ascii="Geo" w:cs="Geo" w:eastAsia="Geo" w:hAnsi="Geo"/>
          <w:b w:val="0"/>
          <w:i w:val="1"/>
          <w:rtl w:val="0"/>
        </w:rPr>
        <w:t xml:space="preserve">id.</w:t>
      </w:r>
      <w:r w:rsidDel="00000000" w:rsidR="00000000" w:rsidRPr="00000000">
        <w:rPr>
          <w:rFonts w:ascii="Geo" w:cs="Geo" w:eastAsia="Geo" w:hAnsi="Geo"/>
          <w:b w:val="0"/>
          <w:rtl w:val="0"/>
        </w:rPr>
        <w:t xml:space="preserve">” Supra should include:</w:t>
      </w:r>
    </w:p>
    <w:p w:rsidR="00000000" w:rsidDel="00000000" w:rsidP="00000000" w:rsidRDefault="00000000" w:rsidRPr="00000000">
      <w:pPr>
        <w:numPr>
          <w:ilvl w:val="0"/>
          <w:numId w:val="40"/>
        </w:numPr>
        <w:spacing w:after="150" w:before="150" w:lineRule="auto"/>
        <w:ind w:left="2280" w:right="0" w:firstLine="0"/>
        <w:contextualSpacing w:val="1"/>
      </w:pPr>
      <w:r w:rsidDel="00000000" w:rsidR="00000000" w:rsidRPr="00000000">
        <w:rPr>
          <w:rFonts w:ascii="Geo" w:cs="Geo" w:eastAsia="Geo" w:hAnsi="Geo"/>
          <w:b w:val="0"/>
          <w:rtl w:val="0"/>
        </w:rPr>
        <w:t xml:space="preserve">last name of the author</w:t>
      </w:r>
    </w:p>
    <w:p w:rsidR="00000000" w:rsidDel="00000000" w:rsidP="00000000" w:rsidRDefault="00000000" w:rsidRPr="00000000">
      <w:pPr>
        <w:numPr>
          <w:ilvl w:val="0"/>
          <w:numId w:val="40"/>
        </w:numPr>
        <w:spacing w:after="150" w:before="150" w:lineRule="auto"/>
        <w:ind w:left="2280" w:right="0" w:firstLine="0"/>
        <w:contextualSpacing w:val="1"/>
      </w:pPr>
      <w:r w:rsidDel="00000000" w:rsidR="00000000" w:rsidRPr="00000000">
        <w:rPr>
          <w:rFonts w:ascii="Geo" w:cs="Geo" w:eastAsia="Geo" w:hAnsi="Geo"/>
          <w:b w:val="0"/>
          <w:rtl w:val="0"/>
        </w:rPr>
        <w:t xml:space="preserve">italicize “Supra”, but not the comma that follows</w:t>
      </w:r>
    </w:p>
    <w:p w:rsidR="00000000" w:rsidDel="00000000" w:rsidP="00000000" w:rsidRDefault="00000000" w:rsidRPr="00000000">
      <w:pPr>
        <w:numPr>
          <w:ilvl w:val="0"/>
          <w:numId w:val="40"/>
        </w:numPr>
        <w:spacing w:after="90" w:before="150" w:lineRule="auto"/>
        <w:ind w:left="2280" w:right="0" w:firstLine="0"/>
        <w:contextualSpacing w:val="1"/>
      </w:pPr>
      <w:r w:rsidDel="00000000" w:rsidR="00000000" w:rsidRPr="00000000">
        <w:rPr>
          <w:rFonts w:ascii="Geo" w:cs="Geo" w:eastAsia="Geo" w:hAnsi="Geo"/>
          <w:b w:val="0"/>
          <w:rtl w:val="0"/>
        </w:rPr>
        <w:t xml:space="preserve">update the specific page you’re referring to</w:t>
      </w:r>
    </w:p>
    <w:p w:rsidR="00000000" w:rsidDel="00000000" w:rsidP="00000000" w:rsidRDefault="00000000" w:rsidRPr="00000000">
      <w:pPr>
        <w:spacing w:after="315" w:line="360" w:lineRule="auto"/>
        <w:ind w:left="0" w:right="0" w:firstLine="0"/>
        <w:contextualSpacing w:val="0"/>
      </w:pPr>
      <w:r w:rsidDel="00000000" w:rsidR="00000000" w:rsidRPr="00000000">
        <w:rPr>
          <w:rFonts w:ascii="Geo" w:cs="Geo" w:eastAsia="Geo" w:hAnsi="Geo"/>
          <w:b w:val="1"/>
          <w:color w:val="000000"/>
          <w:rtl w:val="0"/>
        </w:rPr>
        <w:t xml:space="preserve">Examples:</w:t>
      </w:r>
    </w:p>
    <w:tbl>
      <w:tblPr>
        <w:tblStyle w:val="Table7"/>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090"/>
        <w:gridCol w:w="3090"/>
        <w:gridCol w:w="3090"/>
        <w:tblGridChange w:id="0">
          <w:tblGrid>
            <w:gridCol w:w="3090"/>
            <w:gridCol w:w="3090"/>
            <w:gridCol w:w="3090"/>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Full:</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Id.:</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Supra</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B.F. Skinner, </w:t>
            </w:r>
            <w:r w:rsidDel="00000000" w:rsidR="00000000" w:rsidRPr="00000000">
              <w:rPr>
                <w:rFonts w:ascii="Geo" w:cs="Geo" w:eastAsia="Geo" w:hAnsi="Geo"/>
                <w:i w:val="1"/>
                <w:sz w:val="20"/>
                <w:szCs w:val="20"/>
                <w:vertAlign w:val="baseline"/>
                <w:rtl w:val="0"/>
              </w:rPr>
              <w:t xml:space="preserve">Beyond Freedom and Dignity</w:t>
            </w:r>
            <w:r w:rsidDel="00000000" w:rsidR="00000000" w:rsidRPr="00000000">
              <w:rPr>
                <w:rFonts w:ascii="Geo" w:cs="Geo" w:eastAsia="Geo" w:hAnsi="Geo"/>
                <w:sz w:val="20"/>
                <w:szCs w:val="20"/>
                <w:vertAlign w:val="baseline"/>
                <w:rtl w:val="0"/>
              </w:rPr>
              <w:t xml:space="preserve"> 32 (2002).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Id.</w:t>
            </w:r>
            <w:r w:rsidDel="00000000" w:rsidR="00000000" w:rsidRPr="00000000">
              <w:rPr>
                <w:rFonts w:ascii="Geo" w:cs="Geo" w:eastAsia="Geo" w:hAnsi="Geo"/>
                <w:sz w:val="20"/>
                <w:szCs w:val="20"/>
                <w:vertAlign w:val="baseline"/>
                <w:rtl w:val="0"/>
              </w:rPr>
              <w:t xml:space="preserve"> at 21.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Skinner, </w:t>
            </w:r>
            <w:r w:rsidDel="00000000" w:rsidR="00000000" w:rsidRPr="00000000">
              <w:rPr>
                <w:rFonts w:ascii="Geo" w:cs="Geo" w:eastAsia="Geo" w:hAnsi="Geo"/>
                <w:i w:val="1"/>
                <w:sz w:val="20"/>
                <w:szCs w:val="20"/>
                <w:vertAlign w:val="baseline"/>
                <w:rtl w:val="0"/>
              </w:rPr>
              <w:t xml:space="preserve">supra</w:t>
            </w:r>
            <w:r w:rsidDel="00000000" w:rsidR="00000000" w:rsidRPr="00000000">
              <w:rPr>
                <w:rFonts w:ascii="Geo" w:cs="Geo" w:eastAsia="Geo" w:hAnsi="Geo"/>
                <w:sz w:val="20"/>
                <w:szCs w:val="20"/>
                <w:vertAlign w:val="baseline"/>
                <w:rtl w:val="0"/>
              </w:rPr>
              <w:t xml:space="preserve">, at 21.</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3 Melville Nimmer &amp; David Nimmer, </w:t>
            </w:r>
            <w:r w:rsidDel="00000000" w:rsidR="00000000" w:rsidRPr="00000000">
              <w:rPr>
                <w:rFonts w:ascii="Geo" w:cs="Geo" w:eastAsia="Geo" w:hAnsi="Geo"/>
                <w:i w:val="1"/>
                <w:sz w:val="20"/>
                <w:szCs w:val="20"/>
                <w:vertAlign w:val="baseline"/>
                <w:rtl w:val="0"/>
              </w:rPr>
              <w:t xml:space="preserve">Nimmer on Copyright</w:t>
            </w:r>
            <w:r w:rsidDel="00000000" w:rsidR="00000000" w:rsidRPr="00000000">
              <w:rPr>
                <w:rFonts w:ascii="Geo" w:cs="Geo" w:eastAsia="Geo" w:hAnsi="Geo"/>
                <w:sz w:val="20"/>
                <w:szCs w:val="20"/>
                <w:vertAlign w:val="baseline"/>
                <w:rtl w:val="0"/>
              </w:rPr>
              <w:t xml:space="preserve"> § 12.01 (Rev. ed. 2015)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See id.</w:t>
            </w:r>
            <w:r w:rsidDel="00000000" w:rsidR="00000000" w:rsidRPr="00000000">
              <w:rPr>
                <w:rFonts w:ascii="Geo" w:cs="Geo" w:eastAsia="Geo" w:hAnsi="Geo"/>
                <w:sz w:val="20"/>
                <w:szCs w:val="20"/>
                <w:vertAlign w:val="baseline"/>
                <w:rtl w:val="0"/>
              </w:rPr>
              <w:t xml:space="preserve"> § 14.02.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See</w:t>
            </w:r>
            <w:r w:rsidDel="00000000" w:rsidR="00000000" w:rsidRPr="00000000">
              <w:rPr>
                <w:rFonts w:ascii="Geo" w:cs="Geo" w:eastAsia="Geo" w:hAnsi="Geo"/>
                <w:sz w:val="20"/>
                <w:szCs w:val="20"/>
                <w:vertAlign w:val="baseline"/>
                <w:rtl w:val="0"/>
              </w:rPr>
              <w:t xml:space="preserve"> Nimmer &amp; Nimmer, </w:t>
            </w:r>
            <w:r w:rsidDel="00000000" w:rsidR="00000000" w:rsidRPr="00000000">
              <w:rPr>
                <w:rFonts w:ascii="Geo" w:cs="Geo" w:eastAsia="Geo" w:hAnsi="Geo"/>
                <w:i w:val="1"/>
                <w:sz w:val="20"/>
                <w:szCs w:val="20"/>
                <w:vertAlign w:val="baseline"/>
                <w:rtl w:val="0"/>
              </w:rPr>
              <w:t xml:space="preserve">supra</w:t>
            </w:r>
            <w:r w:rsidDel="00000000" w:rsidR="00000000" w:rsidRPr="00000000">
              <w:rPr>
                <w:rFonts w:ascii="Geo" w:cs="Geo" w:eastAsia="Geo" w:hAnsi="Geo"/>
                <w:sz w:val="20"/>
                <w:szCs w:val="20"/>
                <w:vertAlign w:val="baseline"/>
                <w:rtl w:val="0"/>
              </w:rPr>
              <w:t xml:space="preserve">, § 14.02</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Graham C. Lilly et al., </w:t>
            </w:r>
            <w:r w:rsidDel="00000000" w:rsidR="00000000" w:rsidRPr="00000000">
              <w:rPr>
                <w:rFonts w:ascii="Geo" w:cs="Geo" w:eastAsia="Geo" w:hAnsi="Geo"/>
                <w:i w:val="1"/>
                <w:sz w:val="20"/>
                <w:szCs w:val="20"/>
                <w:vertAlign w:val="baseline"/>
                <w:rtl w:val="0"/>
              </w:rPr>
              <w:t xml:space="preserve">Principles of Evidence</w:t>
            </w:r>
            <w:r w:rsidDel="00000000" w:rsidR="00000000" w:rsidRPr="00000000">
              <w:rPr>
                <w:rFonts w:ascii="Geo" w:cs="Geo" w:eastAsia="Geo" w:hAnsi="Geo"/>
                <w:sz w:val="20"/>
                <w:szCs w:val="20"/>
                <w:vertAlign w:val="baseline"/>
                <w:rtl w:val="0"/>
              </w:rPr>
              <w:t xml:space="preserve"> 122 (6th ed. 2012)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Id.</w:t>
            </w:r>
            <w:r w:rsidDel="00000000" w:rsidR="00000000" w:rsidRPr="00000000">
              <w:rPr>
                <w:rFonts w:ascii="Geo" w:cs="Geo" w:eastAsia="Geo" w:hAnsi="Geo"/>
                <w:sz w:val="20"/>
                <w:szCs w:val="20"/>
                <w:vertAlign w:val="baseline"/>
                <w:rtl w:val="0"/>
              </w:rPr>
              <w:t xml:space="preserve"> At 88–103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Lilly, </w:t>
            </w:r>
            <w:r w:rsidDel="00000000" w:rsidR="00000000" w:rsidRPr="00000000">
              <w:rPr>
                <w:rFonts w:ascii="Geo" w:cs="Geo" w:eastAsia="Geo" w:hAnsi="Geo"/>
                <w:i w:val="1"/>
                <w:sz w:val="20"/>
                <w:szCs w:val="20"/>
                <w:vertAlign w:val="baseline"/>
                <w:rtl w:val="0"/>
              </w:rPr>
              <w:t xml:space="preserve">supra</w:t>
            </w:r>
            <w:r w:rsidDel="00000000" w:rsidR="00000000" w:rsidRPr="00000000">
              <w:rPr>
                <w:rFonts w:ascii="Geo" w:cs="Geo" w:eastAsia="Geo" w:hAnsi="Geo"/>
                <w:sz w:val="20"/>
                <w:szCs w:val="20"/>
                <w:vertAlign w:val="baseline"/>
                <w:rtl w:val="0"/>
              </w:rPr>
              <w:t xml:space="preserve">, at 90</w:t>
            </w:r>
          </w:p>
        </w:tc>
      </w:tr>
    </w:tbl>
    <w:p w:rsidR="00000000" w:rsidDel="00000000" w:rsidP="00000000" w:rsidRDefault="00000000" w:rsidRPr="00000000">
      <w:pPr>
        <w:pStyle w:val="Heading2"/>
        <w:spacing w:after="315" w:lineRule="auto"/>
        <w:contextualSpacing w:val="0"/>
      </w:pPr>
      <w:r w:rsidDel="00000000" w:rsidR="00000000" w:rsidRPr="00000000">
        <w:rPr>
          <w:rtl w:val="0"/>
        </w:rPr>
        <w:t xml:space="preserve">F. JOURNALS, MAGAZINES, &amp; NEWSPAPER ARTICLES</w:t>
      </w:r>
    </w:p>
    <w:p w:rsidR="00000000" w:rsidDel="00000000" w:rsidP="00000000" w:rsidRDefault="00000000" w:rsidRPr="00000000">
      <w:pPr>
        <w:pStyle w:val="Heading3"/>
        <w:spacing w:before="0" w:lineRule="auto"/>
        <w:contextualSpacing w:val="0"/>
      </w:pPr>
      <w:r w:rsidDel="00000000" w:rsidR="00000000" w:rsidRPr="00000000">
        <w:rPr>
          <w:rtl w:val="0"/>
        </w:rPr>
        <w:t xml:space="preserve">R30. Full Citation for Journals, Magazines &amp; Newspaper Articles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R30.1. Citations to </w:t>
      </w:r>
      <w:r w:rsidDel="00000000" w:rsidR="00000000" w:rsidRPr="00000000">
        <w:rPr>
          <w:rFonts w:ascii="Geo" w:cs="Geo" w:eastAsia="Geo" w:hAnsi="Geo"/>
          <w:b w:val="1"/>
          <w:rtl w:val="0"/>
        </w:rPr>
        <w:t xml:space="preserve">consecutively paginated journals</w:t>
      </w:r>
      <w:r w:rsidDel="00000000" w:rsidR="00000000" w:rsidRPr="00000000">
        <w:rPr>
          <w:rFonts w:ascii="Geo" w:cs="Geo" w:eastAsia="Geo" w:hAnsi="Geo"/>
          <w:b w:val="0"/>
          <w:rtl w:val="0"/>
        </w:rPr>
        <w:t xml:space="preserve"> (that is, journals in which page numbering is continued from the last issue) take the following form: &lt;Author’s Name(s)&gt;, &lt;Italicized Title of the Article&gt;, &lt;volume number, if applicable&gt; &lt;Name of Publication, abbreviated&gt; &lt;page number of first page of article cited&gt;, &lt;pincite, if citing to specific point&gt; &lt;(year published)&gt;.</w:t>
      </w:r>
    </w:p>
    <w:p w:rsidR="00000000" w:rsidDel="00000000" w:rsidP="00000000" w:rsidRDefault="00000000" w:rsidRPr="00000000">
      <w:pPr>
        <w:numPr>
          <w:ilvl w:val="0"/>
          <w:numId w:val="41"/>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Liz Brown, </w:t>
      </w:r>
      <w:r w:rsidDel="00000000" w:rsidR="00000000" w:rsidRPr="00000000">
        <w:rPr>
          <w:rFonts w:ascii="Geo" w:cs="Geo" w:eastAsia="Geo" w:hAnsi="Geo"/>
          <w:b w:val="0"/>
          <w:i w:val="1"/>
          <w:rtl w:val="0"/>
        </w:rPr>
        <w:t xml:space="preserve">Bridging The Gap: Improving Intellectual Property Protection For The Look And Feel Of Websites</w:t>
      </w:r>
      <w:r w:rsidDel="00000000" w:rsidR="00000000" w:rsidRPr="00000000">
        <w:rPr>
          <w:rFonts w:ascii="Geo" w:cs="Geo" w:eastAsia="Geo" w:hAnsi="Geo"/>
          <w:b w:val="0"/>
          <w:rtl w:val="0"/>
        </w:rPr>
        <w:t xml:space="preserve">, 3 N.Y.U. J. Intell. Prop. &amp; Ent. L. 310, 351 (2014).</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R30.2. Citations to </w:t>
      </w:r>
      <w:r w:rsidDel="00000000" w:rsidR="00000000" w:rsidRPr="00000000">
        <w:rPr>
          <w:rFonts w:ascii="Geo" w:cs="Geo" w:eastAsia="Geo" w:hAnsi="Geo"/>
          <w:b w:val="1"/>
          <w:rtl w:val="0"/>
        </w:rPr>
        <w:t xml:space="preserve">journals and magazines with standard pagination</w:t>
      </w:r>
      <w:r w:rsidDel="00000000" w:rsidR="00000000" w:rsidRPr="00000000">
        <w:rPr>
          <w:rFonts w:ascii="Geo" w:cs="Geo" w:eastAsia="Geo" w:hAnsi="Geo"/>
          <w:b w:val="0"/>
          <w:rtl w:val="0"/>
        </w:rPr>
        <w:t xml:space="preserve"> (that is, where pagination re-starts for every issue) take the following form: &lt;Author’s Name(s)&gt;, &lt;Italicized Title of the Article&gt;, &lt;Name of Publication, abbreviated&gt;, &lt;full date of publication&gt;, at &lt;page number of first page of article cited&gt;. You may add a pincite to the end of the citation, if you are citing to a particular point in the article, in the following form: , &lt;pincite&gt;.</w:t>
      </w:r>
    </w:p>
    <w:p w:rsidR="00000000" w:rsidDel="00000000" w:rsidP="00000000" w:rsidRDefault="00000000" w:rsidRPr="00000000">
      <w:pPr>
        <w:numPr>
          <w:ilvl w:val="0"/>
          <w:numId w:val="42"/>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Jack Dickey, </w:t>
      </w:r>
      <w:r w:rsidDel="00000000" w:rsidR="00000000" w:rsidRPr="00000000">
        <w:rPr>
          <w:rFonts w:ascii="Geo" w:cs="Geo" w:eastAsia="Geo" w:hAnsi="Geo"/>
          <w:b w:val="0"/>
          <w:i w:val="1"/>
          <w:rtl w:val="0"/>
        </w:rPr>
        <w:t xml:space="preserve">The Power of Taylor Swift</w:t>
      </w:r>
      <w:r w:rsidDel="00000000" w:rsidR="00000000" w:rsidRPr="00000000">
        <w:rPr>
          <w:rFonts w:ascii="Geo" w:cs="Geo" w:eastAsia="Geo" w:hAnsi="Geo"/>
          <w:b w:val="0"/>
          <w:rtl w:val="0"/>
        </w:rPr>
        <w:t xml:space="preserve">, Time, Nov. 24, 2014, at 13, 17.</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R30.3.</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Citations to material written by students in law journals take the following form: &lt;Author’s Name(s), if signed with more than initials&gt;, &lt;Designation of Piece&gt;, &lt;Italicized Title of the Article&gt;, &lt;volume number, if applicable&gt; &lt;Name of Publication, abbreviated&gt; &lt;page number of first page of article cited&gt;, &lt;pincite, if citing to specific point&gt; &lt;(year published)&gt;.</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33"/>
        </w:numPr>
        <w:spacing w:after="150" w:before="150" w:lineRule="auto"/>
        <w:ind w:left="2280" w:right="0" w:firstLine="0"/>
        <w:contextualSpacing w:val="1"/>
      </w:pPr>
      <w:r w:rsidDel="00000000" w:rsidR="00000000" w:rsidRPr="00000000">
        <w:rPr>
          <w:rFonts w:ascii="Geo" w:cs="Geo" w:eastAsia="Geo" w:hAnsi="Geo"/>
          <w:b w:val="0"/>
          <w:rtl w:val="0"/>
        </w:rPr>
        <w:t xml:space="preserve">Amanda Levendowski, Note, </w:t>
      </w:r>
      <w:r w:rsidDel="00000000" w:rsidR="00000000" w:rsidRPr="00000000">
        <w:rPr>
          <w:rFonts w:ascii="Geo" w:cs="Geo" w:eastAsia="Geo" w:hAnsi="Geo"/>
          <w:b w:val="0"/>
          <w:i w:val="1"/>
          <w:rtl w:val="0"/>
        </w:rPr>
        <w:t xml:space="preserve">Using Copyright to Combat Revenge Porn</w:t>
      </w:r>
      <w:r w:rsidDel="00000000" w:rsidR="00000000" w:rsidRPr="00000000">
        <w:rPr>
          <w:rFonts w:ascii="Geo" w:cs="Geo" w:eastAsia="Geo" w:hAnsi="Geo"/>
          <w:b w:val="0"/>
          <w:rtl w:val="0"/>
        </w:rPr>
        <w:t xml:space="preserve">, 3 N.Y.U. J. Intell. Prop. &amp; Ent. L. 422 (2014).</w:t>
      </w:r>
    </w:p>
    <w:p w:rsidR="00000000" w:rsidDel="00000000" w:rsidP="00000000" w:rsidRDefault="00000000" w:rsidRPr="00000000">
      <w:pPr>
        <w:numPr>
          <w:ilvl w:val="0"/>
          <w:numId w:val="33"/>
        </w:numPr>
        <w:spacing w:after="150" w:before="150" w:lineRule="auto"/>
        <w:ind w:left="2280" w:right="0" w:firstLine="0"/>
        <w:contextualSpacing w:val="1"/>
      </w:pPr>
      <w:r w:rsidDel="00000000" w:rsidR="00000000" w:rsidRPr="00000000">
        <w:rPr>
          <w:rFonts w:ascii="Geo" w:cs="Geo" w:eastAsia="Geo" w:hAnsi="Geo"/>
          <w:b w:val="0"/>
          <w:rtl w:val="0"/>
        </w:rPr>
        <w:t xml:space="preserve">Victoria Nemiah, Note, </w:t>
      </w:r>
      <w:r w:rsidDel="00000000" w:rsidR="00000000" w:rsidRPr="00000000">
        <w:rPr>
          <w:rFonts w:ascii="Geo" w:cs="Geo" w:eastAsia="Geo" w:hAnsi="Geo"/>
          <w:b w:val="0"/>
          <w:i w:val="1"/>
          <w:rtl w:val="0"/>
        </w:rPr>
        <w:t xml:space="preserve">License and Registration, Please: Using Copyright “Conditions” To Protect Free/Open Source Software</w:t>
      </w:r>
      <w:r w:rsidDel="00000000" w:rsidR="00000000" w:rsidRPr="00000000">
        <w:rPr>
          <w:rFonts w:ascii="Geo" w:cs="Geo" w:eastAsia="Geo" w:hAnsi="Geo"/>
          <w:b w:val="0"/>
          <w:rtl w:val="0"/>
        </w:rPr>
        <w:t xml:space="preserve">, 3 N.Y.U. J. Intell. Prop. &amp; Ent. L. 358, 361 (2014).</w:t>
      </w:r>
    </w:p>
    <w:p w:rsidR="00000000" w:rsidDel="00000000" w:rsidP="00000000" w:rsidRDefault="00000000" w:rsidRPr="00000000">
      <w:pPr>
        <w:numPr>
          <w:ilvl w:val="0"/>
          <w:numId w:val="33"/>
        </w:numPr>
        <w:spacing w:after="90" w:before="150" w:lineRule="auto"/>
        <w:ind w:left="2280" w:right="0" w:firstLine="0"/>
        <w:contextualSpacing w:val="1"/>
      </w:pPr>
      <w:r w:rsidDel="00000000" w:rsidR="00000000" w:rsidRPr="00000000">
        <w:rPr>
          <w:rFonts w:ascii="Geo" w:cs="Geo" w:eastAsia="Geo" w:hAnsi="Geo"/>
          <w:b w:val="0"/>
          <w:rtl w:val="0"/>
        </w:rPr>
        <w:t xml:space="preserve">Comment, </w:t>
      </w:r>
      <w:r w:rsidDel="00000000" w:rsidR="00000000" w:rsidRPr="00000000">
        <w:rPr>
          <w:rFonts w:ascii="Geo" w:cs="Geo" w:eastAsia="Geo" w:hAnsi="Geo"/>
          <w:b w:val="0"/>
          <w:i w:val="1"/>
          <w:rtl w:val="0"/>
        </w:rPr>
        <w:t xml:space="preserve">Law and Lawns: Mandatory Water Restrictions and Substantive Due Process</w:t>
      </w:r>
      <w:r w:rsidDel="00000000" w:rsidR="00000000" w:rsidRPr="00000000">
        <w:rPr>
          <w:rFonts w:ascii="Geo" w:cs="Geo" w:eastAsia="Geo" w:hAnsi="Geo"/>
          <w:b w:val="0"/>
          <w:rtl w:val="0"/>
        </w:rPr>
        <w:t xml:space="preserve">, 7 Calif. L. Rev. 138 (1972).</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R30.4.</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0"/>
          <w:color w:val="000000"/>
          <w:rtl w:val="0"/>
        </w:rPr>
        <w:t xml:space="preserve">Citations to </w:t>
      </w:r>
      <w:r w:rsidDel="00000000" w:rsidR="00000000" w:rsidRPr="00000000">
        <w:rPr>
          <w:rFonts w:ascii="Geo" w:cs="Geo" w:eastAsia="Geo" w:hAnsi="Geo"/>
          <w:b w:val="1"/>
          <w:color w:val="000000"/>
          <w:rtl w:val="0"/>
        </w:rPr>
        <w:t xml:space="preserve">newspaper articles</w:t>
      </w:r>
      <w:r w:rsidDel="00000000" w:rsidR="00000000" w:rsidRPr="00000000">
        <w:rPr>
          <w:rFonts w:ascii="Geo" w:cs="Geo" w:eastAsia="Geo" w:hAnsi="Geo"/>
          <w:b w:val="0"/>
          <w:color w:val="000000"/>
          <w:rtl w:val="0"/>
        </w:rPr>
        <w:t xml:space="preserve"> take the following form: &lt;Author’s Name(s), if signed&gt;, &lt;Italicized Title of the Article&gt;, &lt;Name of Publication, abbreviated&gt;, &lt;full date of publication&gt;, at &lt;number of first page of article&gt;.</w:t>
      </w:r>
    </w:p>
    <w:p w:rsidR="00000000" w:rsidDel="00000000" w:rsidP="00000000" w:rsidRDefault="00000000" w:rsidRPr="00000000">
      <w:pPr>
        <w:spacing w:after="135" w:line="360" w:lineRule="auto"/>
        <w:ind w:left="144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34"/>
        </w:numPr>
        <w:spacing w:after="150" w:before="150" w:lineRule="auto"/>
        <w:ind w:left="2280" w:right="0" w:firstLine="0"/>
        <w:contextualSpacing w:val="1"/>
      </w:pPr>
      <w:r w:rsidDel="00000000" w:rsidR="00000000" w:rsidRPr="00000000">
        <w:rPr>
          <w:rFonts w:ascii="Geo" w:cs="Geo" w:eastAsia="Geo" w:hAnsi="Geo"/>
          <w:b w:val="0"/>
          <w:rtl w:val="0"/>
        </w:rPr>
        <w:t xml:space="preserve">Vikas Bajaj, </w:t>
      </w:r>
      <w:r w:rsidDel="00000000" w:rsidR="00000000" w:rsidRPr="00000000">
        <w:rPr>
          <w:rFonts w:ascii="Geo" w:cs="Geo" w:eastAsia="Geo" w:hAnsi="Geo"/>
          <w:b w:val="0"/>
          <w:i w:val="1"/>
          <w:rtl w:val="0"/>
        </w:rPr>
        <w:t xml:space="preserve">Rules for the Marijuana Market</w:t>
      </w:r>
      <w:r w:rsidDel="00000000" w:rsidR="00000000" w:rsidRPr="00000000">
        <w:rPr>
          <w:rFonts w:ascii="Geo" w:cs="Geo" w:eastAsia="Geo" w:hAnsi="Geo"/>
          <w:b w:val="0"/>
          <w:rtl w:val="0"/>
        </w:rPr>
        <w:t xml:space="preserve">, N.Y. Times, Aug. 5, 2014, at A20.</w:t>
      </w:r>
    </w:p>
    <w:p w:rsidR="00000000" w:rsidDel="00000000" w:rsidP="00000000" w:rsidRDefault="00000000" w:rsidRPr="00000000">
      <w:pPr>
        <w:numPr>
          <w:ilvl w:val="0"/>
          <w:numId w:val="34"/>
        </w:numPr>
        <w:spacing w:after="150" w:before="150" w:lineRule="auto"/>
        <w:ind w:left="2280" w:right="0" w:firstLine="0"/>
        <w:contextualSpacing w:val="1"/>
      </w:pPr>
      <w:r w:rsidDel="00000000" w:rsidR="00000000" w:rsidRPr="00000000">
        <w:rPr>
          <w:rFonts w:ascii="Geo" w:cs="Geo" w:eastAsia="Geo" w:hAnsi="Geo"/>
          <w:b w:val="0"/>
          <w:rtl w:val="0"/>
        </w:rPr>
        <w:t xml:space="preserve">Charlie Savage, </w:t>
      </w:r>
      <w:r w:rsidDel="00000000" w:rsidR="00000000" w:rsidRPr="00000000">
        <w:rPr>
          <w:rFonts w:ascii="Geo" w:cs="Geo" w:eastAsia="Geo" w:hAnsi="Geo"/>
          <w:b w:val="0"/>
          <w:i w:val="1"/>
          <w:rtl w:val="0"/>
        </w:rPr>
        <w:t xml:space="preserve">U.N. Commission Presses U.S. on Torture</w:t>
      </w:r>
      <w:r w:rsidDel="00000000" w:rsidR="00000000" w:rsidRPr="00000000">
        <w:rPr>
          <w:rFonts w:ascii="Geo" w:cs="Geo" w:eastAsia="Geo" w:hAnsi="Geo"/>
          <w:b w:val="0"/>
          <w:rtl w:val="0"/>
        </w:rPr>
        <w:t xml:space="preserve">, N.Y. Times, Nov. 14, 2014, at A6.</w:t>
      </w:r>
    </w:p>
    <w:p w:rsidR="00000000" w:rsidDel="00000000" w:rsidP="00000000" w:rsidRDefault="00000000" w:rsidRPr="00000000">
      <w:pPr>
        <w:numPr>
          <w:ilvl w:val="0"/>
          <w:numId w:val="34"/>
        </w:numPr>
        <w:spacing w:after="90" w:before="150" w:lineRule="auto"/>
        <w:ind w:left="2280" w:right="0" w:firstLine="0"/>
        <w:contextualSpacing w:val="1"/>
      </w:pPr>
      <w:r w:rsidDel="00000000" w:rsidR="00000000" w:rsidRPr="00000000">
        <w:rPr>
          <w:rFonts w:ascii="Geo" w:cs="Geo" w:eastAsia="Geo" w:hAnsi="Geo"/>
          <w:b w:val="0"/>
          <w:rtl w:val="0"/>
        </w:rPr>
        <w:t xml:space="preserve">Peter Baker &amp; Julie Hirschfeld Davis, </w:t>
      </w:r>
      <w:r w:rsidDel="00000000" w:rsidR="00000000" w:rsidRPr="00000000">
        <w:rPr>
          <w:rFonts w:ascii="Geo" w:cs="Geo" w:eastAsia="Geo" w:hAnsi="Geo"/>
          <w:b w:val="0"/>
          <w:i w:val="1"/>
          <w:rtl w:val="0"/>
        </w:rPr>
        <w:t xml:space="preserve">Obama, Down But Not Out, Presses Ahead</w:t>
      </w:r>
      <w:r w:rsidDel="00000000" w:rsidR="00000000" w:rsidRPr="00000000">
        <w:rPr>
          <w:rFonts w:ascii="Geo" w:cs="Geo" w:eastAsia="Geo" w:hAnsi="Geo"/>
          <w:b w:val="0"/>
          <w:rtl w:val="0"/>
        </w:rPr>
        <w:t xml:space="preserve">, N.Y. Times, Nov. 14, 2014, at A1.</w:t>
      </w:r>
    </w:p>
    <w:p w:rsidR="00000000" w:rsidDel="00000000" w:rsidP="00000000" w:rsidRDefault="00000000" w:rsidRPr="00000000">
      <w:pPr>
        <w:pStyle w:val="Heading3"/>
        <w:contextualSpacing w:val="0"/>
      </w:pPr>
      <w:r w:rsidDel="00000000" w:rsidR="00000000" w:rsidRPr="00000000">
        <w:rPr>
          <w:rtl w:val="0"/>
        </w:rPr>
        <w:t xml:space="preserve">R31. Short Form Citation for Journals, Magazines &amp; Newspaper Articles</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If you have already cited a work from a periodical in full . . .</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R31.1. Use “</w:t>
      </w:r>
      <w:r w:rsidDel="00000000" w:rsidR="00000000" w:rsidRPr="00000000">
        <w:rPr>
          <w:rFonts w:ascii="Geo" w:cs="Geo" w:eastAsia="Geo" w:hAnsi="Geo"/>
          <w:b w:val="0"/>
          <w:i w:val="1"/>
          <w:rtl w:val="0"/>
        </w:rPr>
        <w:t xml:space="preserve">Id.</w:t>
      </w:r>
      <w:r w:rsidDel="00000000" w:rsidR="00000000" w:rsidRPr="00000000">
        <w:rPr>
          <w:rFonts w:ascii="Geo" w:cs="Geo" w:eastAsia="Geo" w:hAnsi="Geo"/>
          <w:b w:val="0"/>
          <w:rtl w:val="0"/>
        </w:rPr>
        <w:t xml:space="preserve">” to avoid placing two full citations that are exactly the same right next to each other.</w:t>
      </w:r>
    </w:p>
    <w:p w:rsidR="00000000" w:rsidDel="00000000" w:rsidP="00000000" w:rsidRDefault="00000000" w:rsidRPr="00000000">
      <w:pPr>
        <w:numPr>
          <w:ilvl w:val="0"/>
          <w:numId w:val="35"/>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24-year-old pop star spoke with TIME this fall as she readied for the release of her new album and again as she watched its record reception. Jack Dickey, </w:t>
      </w:r>
      <w:r w:rsidDel="00000000" w:rsidR="00000000" w:rsidRPr="00000000">
        <w:rPr>
          <w:rFonts w:ascii="Geo" w:cs="Geo" w:eastAsia="Geo" w:hAnsi="Geo"/>
          <w:b w:val="0"/>
          <w:i w:val="1"/>
          <w:rtl w:val="0"/>
        </w:rPr>
        <w:t xml:space="preserve">The Power of Taylor Swift</w:t>
      </w:r>
      <w:r w:rsidDel="00000000" w:rsidR="00000000" w:rsidRPr="00000000">
        <w:rPr>
          <w:rFonts w:ascii="Geo" w:cs="Geo" w:eastAsia="Geo" w:hAnsi="Geo"/>
          <w:b w:val="0"/>
          <w:rtl w:val="0"/>
        </w:rPr>
        <w:t xml:space="preserve">, Time, Nov. 24, 2014, at 13. ‘Other women who are killing it should motivate you,’ she says. </w:t>
      </w:r>
      <w:r w:rsidDel="00000000" w:rsidR="00000000" w:rsidRPr="00000000">
        <w:rPr>
          <w:rFonts w:ascii="Geo" w:cs="Geo" w:eastAsia="Geo" w:hAnsi="Geo"/>
          <w:b w:val="0"/>
          <w:i w:val="1"/>
          <w:rtl w:val="0"/>
        </w:rPr>
        <w:t xml:space="preserve">Id.</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R31.2. Use “</w:t>
      </w:r>
      <w:r w:rsidDel="00000000" w:rsidR="00000000" w:rsidRPr="00000000">
        <w:rPr>
          <w:rFonts w:ascii="Geo" w:cs="Geo" w:eastAsia="Geo" w:hAnsi="Geo"/>
          <w:b w:val="0"/>
          <w:i w:val="1"/>
          <w:rtl w:val="0"/>
        </w:rPr>
        <w:t xml:space="preserve">supra</w:t>
      </w:r>
      <w:r w:rsidDel="00000000" w:rsidR="00000000" w:rsidRPr="00000000">
        <w:rPr>
          <w:rFonts w:ascii="Geo" w:cs="Geo" w:eastAsia="Geo" w:hAnsi="Geo"/>
          <w:b w:val="0"/>
          <w:rtl w:val="0"/>
        </w:rPr>
        <w:t xml:space="preserve">” when you’ve used the full citation before, but it’s not right next to the sentence you will provide the citation for now. Use a shortened title if you cite to multiple sources from the same author.</w:t>
      </w:r>
    </w:p>
    <w:p w:rsidR="00000000" w:rsidDel="00000000" w:rsidP="00000000" w:rsidRDefault="00000000" w:rsidRPr="00000000">
      <w:pPr>
        <w:numPr>
          <w:ilvl w:val="0"/>
          <w:numId w:val="36"/>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Brown, </w:t>
      </w:r>
      <w:r w:rsidDel="00000000" w:rsidR="00000000" w:rsidRPr="00000000">
        <w:rPr>
          <w:rFonts w:ascii="Geo" w:cs="Geo" w:eastAsia="Geo" w:hAnsi="Geo"/>
          <w:b w:val="0"/>
          <w:i w:val="1"/>
          <w:rtl w:val="0"/>
        </w:rPr>
        <w:t xml:space="preserve">Bridging The Gap, supra</w:t>
      </w:r>
      <w:r w:rsidDel="00000000" w:rsidR="00000000" w:rsidRPr="00000000">
        <w:rPr>
          <w:rFonts w:ascii="Geo" w:cs="Geo" w:eastAsia="Geo" w:hAnsi="Geo"/>
          <w:b w:val="0"/>
          <w:rtl w:val="0"/>
        </w:rPr>
        <w:t xml:space="preserve">, at 320.</w:t>
      </w:r>
    </w:p>
    <w:p w:rsidR="00000000" w:rsidDel="00000000" w:rsidP="00000000" w:rsidRDefault="00000000" w:rsidRPr="00000000">
      <w:pPr>
        <w:pStyle w:val="Heading2"/>
        <w:spacing w:after="315" w:lineRule="auto"/>
        <w:contextualSpacing w:val="0"/>
      </w:pPr>
      <w:r w:rsidDel="00000000" w:rsidR="00000000" w:rsidRPr="00000000">
        <w:rPr>
          <w:rtl w:val="0"/>
        </w:rPr>
        <w:t xml:space="preserve">G. INTERNET SOURCES</w:t>
      </w:r>
    </w:p>
    <w:p w:rsidR="00000000" w:rsidDel="00000000" w:rsidP="00000000" w:rsidRDefault="00000000" w:rsidRPr="00000000">
      <w:pPr>
        <w:pStyle w:val="Heading3"/>
        <w:spacing w:before="0" w:lineRule="auto"/>
        <w:contextualSpacing w:val="0"/>
      </w:pPr>
      <w:r w:rsidDel="00000000" w:rsidR="00000000" w:rsidRPr="00000000">
        <w:rPr>
          <w:rtl w:val="0"/>
        </w:rPr>
        <w:t xml:space="preserve">R32. General Principles for Internet Sources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R32.1. When an authenticated, official, or exact copy of a document is available online, </w:t>
      </w:r>
      <w:r w:rsidDel="00000000" w:rsidR="00000000" w:rsidRPr="00000000">
        <w:rPr>
          <w:rFonts w:ascii="Geo" w:cs="Geo" w:eastAsia="Geo" w:hAnsi="Geo"/>
          <w:b w:val="0"/>
          <w:i w:val="1"/>
          <w:rtl w:val="0"/>
        </w:rPr>
        <w:t xml:space="preserve">cite</w:t>
      </w:r>
      <w:r w:rsidDel="00000000" w:rsidR="00000000" w:rsidRPr="00000000">
        <w:rPr>
          <w:rFonts w:ascii="Geo" w:cs="Geo" w:eastAsia="Geo" w:hAnsi="Geo"/>
          <w:b w:val="0"/>
          <w:rtl w:val="0"/>
        </w:rPr>
        <w:t xml:space="preserve"> as if to the equivalent print source (i.e., URL information should not be included).</w:t>
      </w:r>
    </w:p>
    <w:p w:rsidR="00000000" w:rsidDel="00000000" w:rsidP="00000000" w:rsidRDefault="00000000" w:rsidRPr="00000000">
      <w:pPr>
        <w:numPr>
          <w:ilvl w:val="0"/>
          <w:numId w:val="37"/>
        </w:numPr>
        <w:spacing w:after="150" w:before="150" w:lineRule="auto"/>
        <w:ind w:left="2280" w:right="0" w:firstLine="0"/>
        <w:contextualSpacing w:val="1"/>
      </w:pPr>
      <w:r w:rsidDel="00000000" w:rsidR="00000000" w:rsidRPr="00000000">
        <w:rPr>
          <w:rFonts w:ascii="Geo" w:cs="Geo" w:eastAsia="Geo" w:hAnsi="Geo"/>
          <w:b w:val="0"/>
          <w:rtl w:val="0"/>
        </w:rPr>
        <w:t xml:space="preserve">Authenticated copy: source that uses some authenticating tool, such as a digital signature. This is generally the preferred version.</w:t>
      </w:r>
    </w:p>
    <w:p w:rsidR="00000000" w:rsidDel="00000000" w:rsidP="00000000" w:rsidRDefault="00000000" w:rsidRPr="00000000">
      <w:pPr>
        <w:numPr>
          <w:ilvl w:val="0"/>
          <w:numId w:val="37"/>
        </w:numPr>
        <w:spacing w:after="150" w:before="150" w:lineRule="auto"/>
        <w:ind w:left="2280" w:right="0" w:firstLine="0"/>
        <w:contextualSpacing w:val="1"/>
      </w:pPr>
      <w:r w:rsidDel="00000000" w:rsidR="00000000" w:rsidRPr="00000000">
        <w:rPr>
          <w:rFonts w:ascii="Geo" w:cs="Geo" w:eastAsia="Geo" w:hAnsi="Geo"/>
          <w:b w:val="0"/>
          <w:rtl w:val="0"/>
        </w:rPr>
        <w:t xml:space="preserve">Official copy: version of document designated “official” by a federal, state, or local government.</w:t>
      </w:r>
    </w:p>
    <w:p w:rsidR="00000000" w:rsidDel="00000000" w:rsidP="00000000" w:rsidRDefault="00000000" w:rsidRPr="00000000">
      <w:pPr>
        <w:numPr>
          <w:ilvl w:val="0"/>
          <w:numId w:val="37"/>
        </w:numPr>
        <w:spacing w:after="90" w:before="150" w:lineRule="auto"/>
        <w:ind w:left="2280" w:right="0" w:firstLine="0"/>
        <w:contextualSpacing w:val="1"/>
      </w:pPr>
      <w:r w:rsidDel="00000000" w:rsidR="00000000" w:rsidRPr="00000000">
        <w:rPr>
          <w:rFonts w:ascii="Geo" w:cs="Geo" w:eastAsia="Geo" w:hAnsi="Geo"/>
          <w:b w:val="0"/>
          <w:rtl w:val="0"/>
        </w:rPr>
        <w:t xml:space="preserve">Exact copy: unaltered online reproduction of the entirety of a printed source, including pagination.</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R32.2. For sources that are available in a non-internet source, append the URL to the end of the citation if doing so would make accessing the source significantly easier.</w:t>
      </w:r>
    </w:p>
    <w:p w:rsidR="00000000" w:rsidDel="00000000" w:rsidP="00000000" w:rsidRDefault="00000000" w:rsidRPr="00000000">
      <w:pPr>
        <w:numPr>
          <w:ilvl w:val="0"/>
          <w:numId w:val="57"/>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Daniel E. Ho &amp; Frederick Schauer, </w:t>
      </w:r>
      <w:r w:rsidDel="00000000" w:rsidR="00000000" w:rsidRPr="00000000">
        <w:rPr>
          <w:rFonts w:ascii="Geo" w:cs="Geo" w:eastAsia="Geo" w:hAnsi="Geo"/>
          <w:b w:val="0"/>
          <w:i w:val="1"/>
          <w:rtl w:val="0"/>
        </w:rPr>
        <w:t xml:space="preserve">Testing the Marketplace of Ideas</w:t>
      </w:r>
      <w:r w:rsidDel="00000000" w:rsidR="00000000" w:rsidRPr="00000000">
        <w:rPr>
          <w:rFonts w:ascii="Geo" w:cs="Geo" w:eastAsia="Geo" w:hAnsi="Geo"/>
          <w:b w:val="0"/>
          <w:rtl w:val="0"/>
        </w:rPr>
        <w:t xml:space="preserve">, 90 N.Y.U. L. Rev. 1160, 1175 (2015), </w:t>
      </w:r>
      <w:hyperlink r:id="rId17">
        <w:r w:rsidDel="00000000" w:rsidR="00000000" w:rsidRPr="00000000">
          <w:rPr>
            <w:rFonts w:ascii="Geo" w:cs="Geo" w:eastAsia="Geo" w:hAnsi="Geo"/>
            <w:b w:val="0"/>
            <w:i w:val="0"/>
            <w:color w:val="990000"/>
            <w:u w:val="single"/>
            <w:rtl w:val="0"/>
          </w:rPr>
          <w:t xml:space="preserve">http://www.nyulawreview.org/sites/default/files/pdf/NYULawReview-90-4-Ho_Schauer.pdf</w:t>
        </w:r>
      </w:hyperlink>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R32.3. For Internet sources that have the characteristics of a print source, cite as if you were citing the print source, and append the URL to the end of the citation. Internet sources have the characteristics of a print source if the source has all the information needed to cite it according to another rule and the source has a fixed, permanent pagination (such as a PDF).</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R32.4. For cites directly to webpages and other Internet sources, follow the formula in </w:t>
      </w:r>
      <w:r w:rsidDel="00000000" w:rsidR="00000000" w:rsidRPr="00000000">
        <w:rPr>
          <w:rFonts w:ascii="Geo" w:cs="Geo" w:eastAsia="Geo" w:hAnsi="Geo"/>
          <w:b w:val="0"/>
          <w:i w:val="0"/>
          <w:color w:val="990000"/>
          <w:u w:val="single"/>
          <w:rtl w:val="0"/>
        </w:rPr>
        <w:t xml:space="preserve">Rule 33</w:t>
      </w:r>
      <w:r w:rsidDel="00000000" w:rsidR="00000000" w:rsidRPr="00000000">
        <w:rPr>
          <w:rFonts w:ascii="Geo" w:cs="Geo" w:eastAsia="Geo" w:hAnsi="Geo"/>
          <w:b w:val="0"/>
          <w:rtl w:val="0"/>
        </w:rPr>
        <w:t xml:space="preserve">, below.</w:t>
      </w:r>
    </w:p>
    <w:p w:rsidR="00000000" w:rsidDel="00000000" w:rsidP="00000000" w:rsidRDefault="00000000" w:rsidRPr="00000000">
      <w:pPr>
        <w:spacing w:after="39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Note that many of the Internet citation rules are little more than common sense (that’s a compliment, not a dig). For example: include the URL that most directly links your reader to the authority, as you don’t want to send readers on a wild good chase through the recesses of the Internet in search of a source. For completeness sake, we include these rules below, even though most people would probably intuit them.</w:t>
      </w:r>
    </w:p>
    <w:p w:rsidR="00000000" w:rsidDel="00000000" w:rsidP="00000000" w:rsidRDefault="00000000" w:rsidRPr="00000000">
      <w:pPr>
        <w:pStyle w:val="Heading3"/>
        <w:spacing w:before="0" w:lineRule="auto"/>
        <w:contextualSpacing w:val="0"/>
      </w:pPr>
      <w:r w:rsidDel="00000000" w:rsidR="00000000" w:rsidRPr="00000000">
        <w:rPr>
          <w:rtl w:val="0"/>
        </w:rPr>
        <w:t xml:space="preserve">R33. Basic Formula for Internet Sources</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Citations to Internet sources follow this form: &lt;Author Name&gt;, &lt;Title of Website Page&gt;, &lt;Main Website Title&gt;, &lt;pincite&gt; &lt;(Date &amp; Time Accessed)&gt;, &lt;URL&gt;.</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R33.1. Author Name(s)</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R33.1.1. Actual authors: When available, use the name(s) of the actual authors(s) of the source.</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R33.1.2. Institutional authors: When the name of the actual author is unavailable, use the name of the institution associated with the source if one is clearly apparent.</w:t>
      </w:r>
    </w:p>
    <w:p w:rsidR="00000000" w:rsidDel="00000000" w:rsidP="00000000" w:rsidRDefault="00000000" w:rsidRPr="00000000">
      <w:pPr>
        <w:numPr>
          <w:ilvl w:val="0"/>
          <w:numId w:val="58"/>
        </w:numPr>
        <w:spacing w:after="150" w:before="150" w:lineRule="auto"/>
        <w:ind w:left="3360" w:right="0" w:firstLine="0"/>
        <w:contextualSpacing w:val="1"/>
      </w:pPr>
      <w:r w:rsidDel="00000000" w:rsidR="00000000" w:rsidRPr="00000000">
        <w:rPr>
          <w:rFonts w:ascii="Geo" w:cs="Geo" w:eastAsia="Geo" w:hAnsi="Geo"/>
          <w:b w:val="0"/>
          <w:rtl w:val="0"/>
        </w:rPr>
        <w:t xml:space="preserve">Institutional authors should be omitted if the website’s title makes the domain’s owner clear.</w:t>
      </w:r>
    </w:p>
    <w:p w:rsidR="00000000" w:rsidDel="00000000" w:rsidP="00000000" w:rsidRDefault="00000000" w:rsidRPr="00000000">
      <w:pPr>
        <w:numPr>
          <w:ilvl w:val="0"/>
          <w:numId w:val="58"/>
        </w:numPr>
        <w:spacing w:after="90" w:before="150" w:lineRule="auto"/>
        <w:ind w:left="3360" w:right="0" w:firstLine="0"/>
        <w:contextualSpacing w:val="1"/>
      </w:pPr>
      <w:r w:rsidDel="00000000" w:rsidR="00000000" w:rsidRPr="00000000">
        <w:rPr>
          <w:rFonts w:ascii="Geo" w:cs="Geo" w:eastAsia="Geo" w:hAnsi="Geo"/>
          <w:b w:val="0"/>
          <w:rtl w:val="0"/>
        </w:rPr>
        <w:t xml:space="preserve">Institutional authors should be abbreviated (see </w:t>
      </w:r>
      <w:r w:rsidDel="00000000" w:rsidR="00000000" w:rsidRPr="00000000">
        <w:rPr>
          <w:rFonts w:ascii="Geo" w:cs="Geo" w:eastAsia="Geo" w:hAnsi="Geo"/>
          <w:b w:val="0"/>
          <w:i w:val="0"/>
          <w:color w:val="990000"/>
          <w:u w:val="single"/>
          <w:rtl w:val="0"/>
        </w:rPr>
        <w:t xml:space="preserve">Table T6</w:t>
      </w:r>
      <w:r w:rsidDel="00000000" w:rsidR="00000000" w:rsidRPr="00000000">
        <w:rPr>
          <w:rFonts w:ascii="Geo" w:cs="Geo" w:eastAsia="Geo" w:hAnsi="Geo"/>
          <w:b w:val="0"/>
          <w:rtl w:val="0"/>
        </w:rPr>
        <w:t xml:space="preserve"> and </w:t>
      </w:r>
      <w:r w:rsidDel="00000000" w:rsidR="00000000" w:rsidRPr="00000000">
        <w:rPr>
          <w:rFonts w:ascii="Geo" w:cs="Geo" w:eastAsia="Geo" w:hAnsi="Geo"/>
          <w:b w:val="0"/>
          <w:i w:val="0"/>
          <w:color w:val="990000"/>
          <w:u w:val="single"/>
          <w:rtl w:val="0"/>
        </w:rPr>
        <w:t xml:space="preserve">Table T10</w:t>
      </w:r>
      <w:r w:rsidDel="00000000" w:rsidR="00000000" w:rsidRPr="00000000">
        <w:rPr>
          <w:rFonts w:ascii="Geo" w:cs="Geo" w:eastAsia="Geo" w:hAnsi="Geo"/>
          <w:b w:val="0"/>
          <w:rtl w:val="0"/>
        </w:rPr>
        <w:t xml:space="preserve"> for abbreviations).</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R33.1.3. Forum authors: For web posts and comments, use the actual name of the post author, or the username of the post author if the actual name is not available.</w:t>
      </w:r>
    </w:p>
    <w:p w:rsidR="00000000" w:rsidDel="00000000" w:rsidP="00000000" w:rsidRDefault="00000000" w:rsidRPr="00000000">
      <w:pPr>
        <w:numPr>
          <w:ilvl w:val="0"/>
          <w:numId w:val="59"/>
        </w:numPr>
        <w:spacing w:after="90" w:before="150" w:lineRule="auto"/>
        <w:ind w:left="3360" w:right="0" w:firstLine="0"/>
        <w:contextualSpacing w:val="1"/>
      </w:pPr>
      <w:r w:rsidDel="00000000" w:rsidR="00000000" w:rsidRPr="00000000">
        <w:rPr>
          <w:rFonts w:ascii="Geo" w:cs="Geo" w:eastAsia="Geo" w:hAnsi="Geo"/>
          <w:b w:val="0"/>
          <w:rtl w:val="0"/>
        </w:rPr>
        <w:t xml:space="preserve">For comments, the author of the comment should be included if available, but the author of the original post need not be cited.</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R33.1.4. If the name of the author is unavailable in each of the above forms, it may be omitted from the basic formula.</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R33.2. Title of Specific Website Page</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R33.2.1. Include the particular cited page within the website. This title should be based on either the title bar or the heading of that page as viewed in the browser.</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R33.2.2. The included title should be informative but not unduly long, if possible.</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R33.2.3. Include the title of certain pages linked from main website when relevant, including postings, comments, and titles of subheadings (in italics). Where relevant, as in comments, subheadings should indicate their relationship to the page to which they are responsive.</w:t>
      </w:r>
    </w:p>
    <w:p w:rsidR="00000000" w:rsidDel="00000000" w:rsidP="00000000" w:rsidRDefault="00000000" w:rsidRPr="00000000">
      <w:pPr>
        <w:numPr>
          <w:ilvl w:val="0"/>
          <w:numId w:val="60"/>
        </w:numPr>
        <w:spacing w:after="15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Mike Masnick, </w:t>
      </w:r>
      <w:r w:rsidDel="00000000" w:rsidR="00000000" w:rsidRPr="00000000">
        <w:rPr>
          <w:rFonts w:ascii="Geo" w:cs="Geo" w:eastAsia="Geo" w:hAnsi="Geo"/>
          <w:b w:val="0"/>
          <w:i w:val="1"/>
          <w:rtl w:val="0"/>
        </w:rPr>
        <w:t xml:space="preserve">Left Shark Bites Back: 3D Printer Sculptor Hires Lawyer To Respond to Katy Perry’s Bogus Takedown</w:t>
      </w:r>
      <w:r w:rsidDel="00000000" w:rsidR="00000000" w:rsidRPr="00000000">
        <w:rPr>
          <w:rFonts w:ascii="Geo" w:cs="Geo" w:eastAsia="Geo" w:hAnsi="Geo"/>
          <w:b w:val="0"/>
          <w:rtl w:val="0"/>
        </w:rPr>
        <w:t xml:space="preserve">, TechDirt (Feb. 9, 2015, 12:27 PM), </w:t>
      </w:r>
      <w:hyperlink r:id="rId18">
        <w:r w:rsidDel="00000000" w:rsidR="00000000" w:rsidRPr="00000000">
          <w:rPr>
            <w:rFonts w:ascii="Geo" w:cs="Geo" w:eastAsia="Geo" w:hAnsi="Geo"/>
            <w:b w:val="0"/>
            <w:i w:val="0"/>
            <w:color w:val="990000"/>
            <w:u w:val="single"/>
            <w:rtl w:val="0"/>
          </w:rPr>
          <w:t xml:space="preserve">https://www.techdirt.com/articles/20150209/11373729960/left-shark-bites-back-3d-printer-sculptor-hires-lawyer-to-respond-to-katy-perrys-bogus-takedown.shtml</w:t>
        </w:r>
      </w:hyperlink>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60"/>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Nasch, Re: Costumes, IP, and Ownership Rights, Comment to </w:t>
      </w:r>
      <w:r w:rsidDel="00000000" w:rsidR="00000000" w:rsidRPr="00000000">
        <w:rPr>
          <w:rFonts w:ascii="Geo" w:cs="Geo" w:eastAsia="Geo" w:hAnsi="Geo"/>
          <w:b w:val="0"/>
          <w:i w:val="1"/>
          <w:rtl w:val="0"/>
        </w:rPr>
        <w:t xml:space="preserve">Left Shark Bites Back</w:t>
      </w:r>
      <w:r w:rsidDel="00000000" w:rsidR="00000000" w:rsidRPr="00000000">
        <w:rPr>
          <w:rFonts w:ascii="Geo" w:cs="Geo" w:eastAsia="Geo" w:hAnsi="Geo"/>
          <w:b w:val="0"/>
          <w:rtl w:val="0"/>
        </w:rPr>
        <w:t xml:space="preserve">, TechDirt (Feb. 14, 2015, 9:55 AM), </w:t>
      </w:r>
      <w:hyperlink r:id="rId19">
        <w:r w:rsidDel="00000000" w:rsidR="00000000" w:rsidRPr="00000000">
          <w:rPr>
            <w:rFonts w:ascii="Geo" w:cs="Geo" w:eastAsia="Geo" w:hAnsi="Geo"/>
            <w:b w:val="0"/>
            <w:i w:val="0"/>
            <w:color w:val="990000"/>
            <w:u w:val="single"/>
            <w:rtl w:val="0"/>
          </w:rPr>
          <w:t xml:space="preserve">https://www.techdirt.com/articles/20150209/11373729960/left-shark-bites-back-3d-printer-sculptor-hires-lawyer-to-respond-to-katy-perrys-bogus-takedown.shtml</w:t>
        </w:r>
      </w:hyperlink>
      <w:r w:rsidDel="00000000" w:rsidR="00000000" w:rsidRPr="00000000">
        <w:rPr>
          <w:rFonts w:ascii="Geo" w:cs="Geo" w:eastAsia="Geo" w:hAnsi="Geo"/>
          <w:b w:val="0"/>
          <w:rtl w:val="0"/>
        </w:rPr>
        <w:t xml:space="preserve">.</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R33.2.4. Descriptive titles (not italicized) may also be used where page headings alone are not clear.</w:t>
      </w:r>
    </w:p>
    <w:p w:rsidR="00000000" w:rsidDel="00000000" w:rsidP="00000000" w:rsidRDefault="00000000" w:rsidRPr="00000000">
      <w:pPr>
        <w:numPr>
          <w:ilvl w:val="0"/>
          <w:numId w:val="55"/>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Parker Higgins &amp; Sarah Jeong, Archive of 5 Useful Articles Newsletter, 5 Useful Articles, </w:t>
      </w:r>
      <w:hyperlink r:id="rId20">
        <w:r w:rsidDel="00000000" w:rsidR="00000000" w:rsidRPr="00000000">
          <w:rPr>
            <w:rFonts w:ascii="Geo" w:cs="Geo" w:eastAsia="Geo" w:hAnsi="Geo"/>
            <w:b w:val="0"/>
            <w:i w:val="0"/>
            <w:color w:val="990000"/>
            <w:u w:val="single"/>
            <w:rtl w:val="0"/>
          </w:rPr>
          <w:t xml:space="preserve">http://tinyletter.com/5ua</w:t>
        </w:r>
      </w:hyperlink>
      <w:r w:rsidDel="00000000" w:rsidR="00000000" w:rsidRPr="00000000">
        <w:rPr>
          <w:rFonts w:ascii="Geo" w:cs="Geo" w:eastAsia="Geo" w:hAnsi="Geo"/>
          <w:b w:val="0"/>
          <w:rtl w:val="0"/>
        </w:rPr>
        <w:t xml:space="preserve"> (last visited March 2, 2015).</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R33.3. Main Website Title</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R33.3.1. Include the domain name/ homepage where the citation may be found.</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R33.3.2. Title should be abbreviated (see </w:t>
      </w:r>
      <w:r w:rsidDel="00000000" w:rsidR="00000000" w:rsidRPr="00000000">
        <w:rPr>
          <w:rFonts w:ascii="Geo" w:cs="Geo" w:eastAsia="Geo" w:hAnsi="Geo"/>
          <w:b w:val="0"/>
          <w:i w:val="0"/>
          <w:color w:val="990000"/>
          <w:u w:val="single"/>
          <w:rtl w:val="0"/>
        </w:rPr>
        <w:t xml:space="preserve">Table T10</w:t>
      </w:r>
      <w:r w:rsidDel="00000000" w:rsidR="00000000" w:rsidRPr="00000000">
        <w:rPr>
          <w:rFonts w:ascii="Geo" w:cs="Geo" w:eastAsia="Geo" w:hAnsi="Geo"/>
          <w:b w:val="0"/>
          <w:rtl w:val="0"/>
        </w:rPr>
        <w:t xml:space="preserve"> and </w:t>
      </w:r>
      <w:r w:rsidDel="00000000" w:rsidR="00000000" w:rsidRPr="00000000">
        <w:rPr>
          <w:rFonts w:ascii="Geo" w:cs="Geo" w:eastAsia="Geo" w:hAnsi="Geo"/>
          <w:b w:val="0"/>
          <w:i w:val="0"/>
          <w:color w:val="990000"/>
          <w:u w:val="single"/>
          <w:rtl w:val="0"/>
        </w:rPr>
        <w:t xml:space="preserve">Table T13</w:t>
      </w:r>
      <w:r w:rsidDel="00000000" w:rsidR="00000000" w:rsidRPr="00000000">
        <w:rPr>
          <w:rFonts w:ascii="Geo" w:cs="Geo" w:eastAsia="Geo" w:hAnsi="Geo"/>
          <w:b w:val="0"/>
          <w:rtl w:val="0"/>
        </w:rPr>
        <w:t xml:space="preserve"> for abbreviations).</w:t>
      </w:r>
    </w:p>
    <w:p w:rsidR="00000000" w:rsidDel="00000000" w:rsidP="00000000" w:rsidRDefault="00000000" w:rsidRPr="00000000">
      <w:pPr>
        <w:spacing w:after="24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Think of a </w:t>
      </w:r>
      <w:r w:rsidDel="00000000" w:rsidR="00000000" w:rsidRPr="00000000">
        <w:rPr>
          <w:rFonts w:ascii="Geo" w:cs="Geo" w:eastAsia="Geo" w:hAnsi="Geo"/>
          <w:i w:val="1"/>
          <w:color w:val="000000"/>
          <w:shd w:fill="edfcff" w:val="clear"/>
          <w:rtl w:val="0"/>
        </w:rPr>
        <w:t xml:space="preserve">webpage</w:t>
      </w:r>
      <w:r w:rsidDel="00000000" w:rsidR="00000000" w:rsidRPr="00000000">
        <w:rPr>
          <w:rFonts w:ascii="Geo" w:cs="Geo" w:eastAsia="Geo" w:hAnsi="Geo"/>
          <w:color w:val="000000"/>
          <w:shd w:fill="edfcff" w:val="clear"/>
          <w:rtl w:val="0"/>
        </w:rPr>
        <w:t xml:space="preserve"> as the page in your Internet browser (Chrome, Firefox, Safari, etc.) where you can scroll up and down. Think of a </w:t>
      </w:r>
      <w:r w:rsidDel="00000000" w:rsidR="00000000" w:rsidRPr="00000000">
        <w:rPr>
          <w:rFonts w:ascii="Geo" w:cs="Geo" w:eastAsia="Geo" w:hAnsi="Geo"/>
          <w:i w:val="1"/>
          <w:color w:val="000000"/>
          <w:shd w:fill="edfcff" w:val="clear"/>
          <w:rtl w:val="0"/>
        </w:rPr>
        <w:t xml:space="preserve">website</w:t>
      </w:r>
      <w:r w:rsidDel="00000000" w:rsidR="00000000" w:rsidRPr="00000000">
        <w:rPr>
          <w:rFonts w:ascii="Geo" w:cs="Geo" w:eastAsia="Geo" w:hAnsi="Geo"/>
          <w:color w:val="000000"/>
          <w:shd w:fill="edfcff" w:val="clear"/>
          <w:rtl w:val="0"/>
        </w:rPr>
        <w:t xml:space="preserve"> as a group of webpages that work together. For example, abovethelaw.com is a website. Once you click on an article or a tab, then you’re on a webpage.</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R33.4. Pincite</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R33.4.1. Include when an electronic document preserves the pagination of a printed version. Cite to pages as they would appear on the document if printed.</w:t>
      </w:r>
    </w:p>
    <w:p w:rsidR="00000000" w:rsidDel="00000000" w:rsidP="00000000" w:rsidRDefault="00000000" w:rsidRPr="00000000">
      <w:pPr>
        <w:numPr>
          <w:ilvl w:val="0"/>
          <w:numId w:val="56"/>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James Huguenin-Love, </w:t>
      </w:r>
      <w:r w:rsidDel="00000000" w:rsidR="00000000" w:rsidRPr="00000000">
        <w:rPr>
          <w:rFonts w:ascii="Geo" w:cs="Geo" w:eastAsia="Geo" w:hAnsi="Geo"/>
          <w:b w:val="0"/>
          <w:i w:val="1"/>
          <w:rtl w:val="0"/>
        </w:rPr>
        <w:t xml:space="preserve">Song on Wire: A Technical Analysis of </w:t>
      </w:r>
      <w:r w:rsidDel="00000000" w:rsidR="00000000" w:rsidRPr="00000000">
        <w:rPr>
          <w:rFonts w:ascii="Geo" w:cs="Geo" w:eastAsia="Geo" w:hAnsi="Geo"/>
          <w:b w:val="0"/>
          <w:rtl w:val="0"/>
        </w:rPr>
        <w:t xml:space="preserve">ReDigi</w:t>
      </w:r>
      <w:r w:rsidDel="00000000" w:rsidR="00000000" w:rsidRPr="00000000">
        <w:rPr>
          <w:rFonts w:ascii="Geo" w:cs="Geo" w:eastAsia="Geo" w:hAnsi="Geo"/>
          <w:b w:val="0"/>
          <w:i w:val="1"/>
          <w:rtl w:val="0"/>
        </w:rPr>
        <w:t xml:space="preserve"> and the Pre-Owned Digital Media Marketplace</w:t>
      </w:r>
      <w:r w:rsidDel="00000000" w:rsidR="00000000" w:rsidRPr="00000000">
        <w:rPr>
          <w:rFonts w:ascii="Geo" w:cs="Geo" w:eastAsia="Geo" w:hAnsi="Geo"/>
          <w:b w:val="0"/>
          <w:rtl w:val="0"/>
        </w:rPr>
        <w:t xml:space="preserve">, 4 N.Y.U. J. Intell. Prop. &amp; Ent. L. 1, 4 (2014), </w:t>
      </w:r>
      <w:hyperlink r:id="rId21">
        <w:r w:rsidDel="00000000" w:rsidR="00000000" w:rsidRPr="00000000">
          <w:rPr>
            <w:rFonts w:ascii="Geo" w:cs="Geo" w:eastAsia="Geo" w:hAnsi="Geo"/>
            <w:b w:val="0"/>
            <w:i w:val="0"/>
            <w:color w:val="990000"/>
            <w:u w:val="single"/>
            <w:rtl w:val="0"/>
          </w:rPr>
          <w:t xml:space="preserve">http://jipel.law.nyu.edu/wp-content/uploads/2015/02/JIPEL-Winter-2014-Edition.pdf</w:t>
        </w:r>
      </w:hyperlink>
      <w:r w:rsidDel="00000000" w:rsidR="00000000" w:rsidRPr="00000000">
        <w:rPr>
          <w:rFonts w:ascii="Geo" w:cs="Geo" w:eastAsia="Geo" w:hAnsi="Geo"/>
          <w:b w:val="0"/>
          <w:rtl w:val="0"/>
        </w:rPr>
        <w:t xml:space="preserve">.</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R33.5. Date &amp; Time</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R33.5.1. Omit time (i) if the source is not updated throughout the day or (ii) if there is no time listed</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R33.5.2. If no date is provided cite to the </w:t>
      </w:r>
      <w:r w:rsidDel="00000000" w:rsidR="00000000" w:rsidRPr="00000000">
        <w:rPr>
          <w:rFonts w:ascii="Geo" w:cs="Geo" w:eastAsia="Geo" w:hAnsi="Geo"/>
          <w:b w:val="0"/>
          <w:i w:val="1"/>
          <w:rtl w:val="0"/>
        </w:rPr>
        <w:t xml:space="preserve">last modified</w:t>
      </w:r>
      <w:r w:rsidDel="00000000" w:rsidR="00000000" w:rsidRPr="00000000">
        <w:rPr>
          <w:rFonts w:ascii="Geo" w:cs="Geo" w:eastAsia="Geo" w:hAnsi="Geo"/>
          <w:b w:val="0"/>
          <w:rtl w:val="0"/>
        </w:rPr>
        <w:t xml:space="preserve"> or </w:t>
      </w:r>
      <w:r w:rsidDel="00000000" w:rsidR="00000000" w:rsidRPr="00000000">
        <w:rPr>
          <w:rFonts w:ascii="Geo" w:cs="Geo" w:eastAsia="Geo" w:hAnsi="Geo"/>
          <w:b w:val="0"/>
          <w:i w:val="1"/>
          <w:rtl w:val="0"/>
        </w:rPr>
        <w:t xml:space="preserve">last updated</w:t>
      </w:r>
      <w:r w:rsidDel="00000000" w:rsidR="00000000" w:rsidRPr="00000000">
        <w:rPr>
          <w:rFonts w:ascii="Geo" w:cs="Geo" w:eastAsia="Geo" w:hAnsi="Geo"/>
          <w:b w:val="0"/>
          <w:rtl w:val="0"/>
        </w:rPr>
        <w:t xml:space="preserve"> date for the URL, or, if none of the above are provided, use the </w:t>
      </w:r>
      <w:r w:rsidDel="00000000" w:rsidR="00000000" w:rsidRPr="00000000">
        <w:rPr>
          <w:rFonts w:ascii="Geo" w:cs="Geo" w:eastAsia="Geo" w:hAnsi="Geo"/>
          <w:b w:val="0"/>
          <w:i w:val="1"/>
          <w:rtl w:val="0"/>
        </w:rPr>
        <w:t xml:space="preserve">last visited</w:t>
      </w:r>
      <w:r w:rsidDel="00000000" w:rsidR="00000000" w:rsidRPr="00000000">
        <w:rPr>
          <w:rFonts w:ascii="Geo" w:cs="Geo" w:eastAsia="Geo" w:hAnsi="Geo"/>
          <w:b w:val="0"/>
          <w:rtl w:val="0"/>
        </w:rPr>
        <w:t xml:space="preserve"> date. Any date cited in one of these three formats should be placed after the URL in the citation.</w:t>
      </w:r>
    </w:p>
    <w:p w:rsidR="00000000" w:rsidDel="00000000" w:rsidP="00000000" w:rsidRDefault="00000000" w:rsidRPr="00000000">
      <w:pPr>
        <w:numPr>
          <w:ilvl w:val="0"/>
          <w:numId w:val="66"/>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ESPN, </w:t>
      </w:r>
      <w:hyperlink r:id="rId22">
        <w:r w:rsidDel="00000000" w:rsidR="00000000" w:rsidRPr="00000000">
          <w:rPr>
            <w:rFonts w:ascii="Geo" w:cs="Geo" w:eastAsia="Geo" w:hAnsi="Geo"/>
            <w:b w:val="0"/>
            <w:i w:val="0"/>
            <w:color w:val="990000"/>
            <w:u w:val="single"/>
            <w:rtl w:val="0"/>
          </w:rPr>
          <w:t xml:space="preserve">http://www.espn.go.com/</w:t>
        </w:r>
      </w:hyperlink>
      <w:r w:rsidDel="00000000" w:rsidR="00000000" w:rsidRPr="00000000">
        <w:rPr>
          <w:rFonts w:ascii="Geo" w:cs="Geo" w:eastAsia="Geo" w:hAnsi="Geo"/>
          <w:b w:val="0"/>
          <w:rtl w:val="0"/>
        </w:rPr>
        <w:t xml:space="preserve"> (last visited Apr. 8, 2015).</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R33.6. URL</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R33.6.1. Cite in its entirety unless the URL is especially long or unwieldy.</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R33.6.2. If the URL is too long and unwieldy, cite just to the root URL and include a parenthetical directing the user to the specific material cited.</w:t>
      </w:r>
    </w:p>
    <w:p w:rsidR="00000000" w:rsidDel="00000000" w:rsidP="00000000" w:rsidRDefault="00000000" w:rsidRPr="00000000">
      <w:pPr>
        <w:spacing w:after="150" w:before="150" w:lineRule="auto"/>
        <w:ind w:left="2520" w:right="0" w:firstLine="0"/>
        <w:contextualSpacing w:val="0"/>
      </w:pPr>
      <w:r w:rsidDel="00000000" w:rsidR="00000000" w:rsidRPr="00000000">
        <w:rPr>
          <w:rFonts w:ascii="Geo" w:cs="Geo" w:eastAsia="Geo" w:hAnsi="Geo"/>
          <w:b w:val="0"/>
          <w:rtl w:val="0"/>
        </w:rPr>
        <w:t xml:space="preserve">R33.6.3. When helpful, include URL to an archived version of the webpage in brackets</w:t>
      </w:r>
    </w:p>
    <w:p w:rsidR="00000000" w:rsidDel="00000000" w:rsidP="00000000" w:rsidRDefault="00000000" w:rsidRPr="00000000">
      <w:pPr>
        <w:spacing w:after="90" w:before="150" w:lineRule="auto"/>
        <w:ind w:left="2520" w:right="0" w:firstLine="0"/>
        <w:contextualSpacing w:val="0"/>
      </w:pPr>
      <w:r w:rsidDel="00000000" w:rsidR="00000000" w:rsidRPr="00000000">
        <w:rPr>
          <w:rFonts w:ascii="Geo" w:cs="Geo" w:eastAsia="Geo" w:hAnsi="Geo"/>
          <w:b w:val="0"/>
          <w:rtl w:val="0"/>
        </w:rPr>
        <w:t xml:space="preserve">R33.6.4. When a website is served by multiple URLs, use the primary one.</w:t>
      </w:r>
    </w:p>
    <w:p w:rsidR="00000000" w:rsidDel="00000000" w:rsidP="00000000" w:rsidRDefault="00000000" w:rsidRPr="00000000">
      <w:pPr>
        <w:numPr>
          <w:ilvl w:val="0"/>
          <w:numId w:val="67"/>
        </w:numPr>
        <w:spacing w:after="15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Chris Cillizza, </w:t>
      </w:r>
      <w:r w:rsidDel="00000000" w:rsidR="00000000" w:rsidRPr="00000000">
        <w:rPr>
          <w:rFonts w:ascii="Geo" w:cs="Geo" w:eastAsia="Geo" w:hAnsi="Geo"/>
          <w:b w:val="0"/>
          <w:i w:val="1"/>
          <w:rtl w:val="0"/>
        </w:rPr>
        <w:t xml:space="preserve">Winners and Losers of the 2014 Midterm Elections</w:t>
      </w:r>
      <w:r w:rsidDel="00000000" w:rsidR="00000000" w:rsidRPr="00000000">
        <w:rPr>
          <w:rFonts w:ascii="Geo" w:cs="Geo" w:eastAsia="Geo" w:hAnsi="Geo"/>
          <w:b w:val="0"/>
          <w:rtl w:val="0"/>
        </w:rPr>
        <w:t xml:space="preserve">, Wash. Post Blogs (Nov. 5, 2014, 10:25 AM), </w:t>
      </w:r>
      <w:hyperlink r:id="rId23">
        <w:r w:rsidDel="00000000" w:rsidR="00000000" w:rsidRPr="00000000">
          <w:rPr>
            <w:rFonts w:ascii="Geo" w:cs="Geo" w:eastAsia="Geo" w:hAnsi="Geo"/>
            <w:b w:val="0"/>
            <w:i w:val="0"/>
            <w:color w:val="990000"/>
            <w:u w:val="single"/>
            <w:rtl w:val="0"/>
          </w:rPr>
          <w:t xml:space="preserve">http://www.washingtonpost.com/blogs/the-fix/wp/2014/11/04/winners-and-losers-of-the-2014-election-early-edition/</w:t>
        </w:r>
      </w:hyperlink>
    </w:p>
    <w:p w:rsidR="00000000" w:rsidDel="00000000" w:rsidP="00000000" w:rsidRDefault="00000000" w:rsidRPr="00000000">
      <w:pPr>
        <w:numPr>
          <w:ilvl w:val="0"/>
          <w:numId w:val="67"/>
        </w:numPr>
        <w:spacing w:after="15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Laura Moy, </w:t>
      </w:r>
      <w:r w:rsidDel="00000000" w:rsidR="00000000" w:rsidRPr="00000000">
        <w:rPr>
          <w:rFonts w:ascii="Geo" w:cs="Geo" w:eastAsia="Geo" w:hAnsi="Geo"/>
          <w:b w:val="0"/>
          <w:i w:val="1"/>
          <w:rtl w:val="0"/>
        </w:rPr>
        <w:t xml:space="preserve">Public Knowledge &amp; Consumers Petition Copyright Office for Right to Unlock Access to Their Own Stuff</w:t>
      </w:r>
      <w:r w:rsidDel="00000000" w:rsidR="00000000" w:rsidRPr="00000000">
        <w:rPr>
          <w:rFonts w:ascii="Geo" w:cs="Geo" w:eastAsia="Geo" w:hAnsi="Geo"/>
          <w:b w:val="0"/>
          <w:rtl w:val="0"/>
        </w:rPr>
        <w:t xml:space="preserve">, Public Knowledge Blogs (Nov. 3, 2014), </w:t>
      </w:r>
      <w:hyperlink r:id="rId24">
        <w:r w:rsidDel="00000000" w:rsidR="00000000" w:rsidRPr="00000000">
          <w:rPr>
            <w:rFonts w:ascii="Geo" w:cs="Geo" w:eastAsia="Geo" w:hAnsi="Geo"/>
            <w:b w:val="0"/>
            <w:i w:val="0"/>
            <w:color w:val="990000"/>
            <w:u w:val="single"/>
            <w:rtl w:val="0"/>
          </w:rPr>
          <w:t xml:space="preserve">https://www.publicknowledge.org/news-blog/blogs/public-knowledge-consumers-petition-copyright-office-for-right-to-unlock-ac</w:t>
        </w:r>
      </w:hyperlink>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67"/>
        </w:numPr>
        <w:spacing w:after="15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Google Books Ngram Viewer</w:t>
      </w:r>
      <w:r w:rsidDel="00000000" w:rsidR="00000000" w:rsidRPr="00000000">
        <w:rPr>
          <w:rFonts w:ascii="Geo" w:cs="Geo" w:eastAsia="Geo" w:hAnsi="Geo"/>
          <w:b w:val="0"/>
          <w:rtl w:val="0"/>
        </w:rPr>
        <w:t xml:space="preserve">, Google, </w:t>
      </w:r>
      <w:hyperlink r:id="rId25">
        <w:r w:rsidDel="00000000" w:rsidR="00000000" w:rsidRPr="00000000">
          <w:rPr>
            <w:rFonts w:ascii="Geo" w:cs="Geo" w:eastAsia="Geo" w:hAnsi="Geo"/>
            <w:b w:val="0"/>
            <w:i w:val="0"/>
            <w:color w:val="990000"/>
            <w:u w:val="single"/>
            <w:rtl w:val="0"/>
          </w:rPr>
          <w:t xml:space="preserve">https://books.google.com/ngrams</w:t>
        </w:r>
      </w:hyperlink>
      <w:r w:rsidDel="00000000" w:rsidR="00000000" w:rsidRPr="00000000">
        <w:rPr>
          <w:rFonts w:ascii="Geo" w:cs="Geo" w:eastAsia="Geo" w:hAnsi="Geo"/>
          <w:b w:val="0"/>
          <w:rtl w:val="0"/>
        </w:rPr>
        <w:t xml:space="preserve"> (select corpus “English Fiction”; then search for “Arrakis”) (last visited Apr. 17, 2012).</w:t>
      </w:r>
    </w:p>
    <w:p w:rsidR="00000000" w:rsidDel="00000000" w:rsidP="00000000" w:rsidRDefault="00000000" w:rsidRPr="00000000">
      <w:pPr>
        <w:numPr>
          <w:ilvl w:val="0"/>
          <w:numId w:val="67"/>
        </w:numPr>
        <w:spacing w:after="90" w:before="150" w:lineRule="auto"/>
        <w:ind w:left="336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Kevin Underhill, </w:t>
      </w:r>
      <w:r w:rsidDel="00000000" w:rsidR="00000000" w:rsidRPr="00000000">
        <w:rPr>
          <w:rFonts w:ascii="Geo" w:cs="Geo" w:eastAsia="Geo" w:hAnsi="Geo"/>
          <w:b w:val="0"/>
          <w:i w:val="1"/>
          <w:rtl w:val="0"/>
        </w:rPr>
        <w:t xml:space="preserve">Gollum Experts to Testify, Says Court</w:t>
      </w:r>
      <w:r w:rsidDel="00000000" w:rsidR="00000000" w:rsidRPr="00000000">
        <w:rPr>
          <w:rFonts w:ascii="Geo" w:cs="Geo" w:eastAsia="Geo" w:hAnsi="Geo"/>
          <w:b w:val="0"/>
          <w:rtl w:val="0"/>
        </w:rPr>
        <w:t xml:space="preserve">, Lowering the Bar (Dec. 4, 2015), </w:t>
      </w:r>
      <w:hyperlink r:id="rId26">
        <w:r w:rsidDel="00000000" w:rsidR="00000000" w:rsidRPr="00000000">
          <w:rPr>
            <w:rFonts w:ascii="Geo" w:cs="Geo" w:eastAsia="Geo" w:hAnsi="Geo"/>
            <w:b w:val="0"/>
            <w:i w:val="0"/>
            <w:color w:val="990000"/>
            <w:u w:val="single"/>
            <w:rtl w:val="0"/>
          </w:rPr>
          <w:t xml:space="preserve">http://www.loweringthebar.net/2015/12/gollum-experts.html</w:t>
        </w:r>
      </w:hyperlink>
      <w:r w:rsidDel="00000000" w:rsidR="00000000" w:rsidRPr="00000000">
        <w:rPr>
          <w:rFonts w:ascii="Geo" w:cs="Geo" w:eastAsia="Geo" w:hAnsi="Geo"/>
          <w:b w:val="0"/>
          <w:rtl w:val="0"/>
        </w:rPr>
        <w:t xml:space="preserve"> [</w:t>
      </w:r>
      <w:hyperlink r:id="rId27">
        <w:r w:rsidDel="00000000" w:rsidR="00000000" w:rsidRPr="00000000">
          <w:rPr>
            <w:rFonts w:ascii="Geo" w:cs="Geo" w:eastAsia="Geo" w:hAnsi="Geo"/>
            <w:b w:val="0"/>
            <w:i w:val="0"/>
            <w:color w:val="990000"/>
            <w:u w:val="single"/>
            <w:rtl w:val="0"/>
          </w:rPr>
          <w:t xml:space="preserve">https://web.archive.org/web/20151208124302/http://www.loweringthebar.net/2015/12/gollum-experts.html</w:t>
        </w:r>
      </w:hyperlink>
      <w:r w:rsidDel="00000000" w:rsidR="00000000" w:rsidRPr="00000000">
        <w:rPr>
          <w:rFonts w:ascii="Geo" w:cs="Geo" w:eastAsia="Geo" w:hAnsi="Geo"/>
          <w:b w:val="0"/>
          <w:rtl w:val="0"/>
        </w:rPr>
        <w:t xml:space="preserve">]</w:t>
      </w:r>
    </w:p>
    <w:p w:rsidR="00000000" w:rsidDel="00000000" w:rsidP="00000000" w:rsidRDefault="00000000" w:rsidRPr="00000000">
      <w:pPr>
        <w:spacing w:after="39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When a document is available in multiple formats, cite to the format that best preserves the document as it would display if printed. This will allow citations to specific page numbers (for pincites) regardless of whether it is being viewed digitally or in print. For example, PDF is preferred over HTML.</w:t>
      </w:r>
    </w:p>
    <w:p w:rsidR="00000000" w:rsidDel="00000000" w:rsidP="00000000" w:rsidRDefault="00000000" w:rsidRPr="00000000">
      <w:pPr>
        <w:pStyle w:val="Heading3"/>
        <w:spacing w:before="0" w:lineRule="auto"/>
        <w:contextualSpacing w:val="0"/>
      </w:pPr>
      <w:r w:rsidDel="00000000" w:rsidR="00000000" w:rsidRPr="00000000">
        <w:rPr>
          <w:rtl w:val="0"/>
        </w:rPr>
        <w:t xml:space="preserve">R34. Short Form Citations for Internet Sources</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i w:val="1"/>
          <w:color w:val="000000"/>
          <w:rtl w:val="0"/>
        </w:rPr>
        <w:t xml:space="preserve">Id.</w:t>
      </w:r>
      <w:r w:rsidDel="00000000" w:rsidR="00000000" w:rsidRPr="00000000">
        <w:rPr>
          <w:rFonts w:ascii="Geo" w:cs="Geo" w:eastAsia="Geo" w:hAnsi="Geo"/>
          <w:color w:val="000000"/>
          <w:rtl w:val="0"/>
        </w:rPr>
        <w:t xml:space="preserve"> and </w:t>
      </w:r>
      <w:r w:rsidDel="00000000" w:rsidR="00000000" w:rsidRPr="00000000">
        <w:rPr>
          <w:rFonts w:ascii="Geo" w:cs="Geo" w:eastAsia="Geo" w:hAnsi="Geo"/>
          <w:i w:val="1"/>
          <w:color w:val="000000"/>
          <w:rtl w:val="0"/>
        </w:rPr>
        <w:t xml:space="preserve">supra</w:t>
      </w:r>
      <w:r w:rsidDel="00000000" w:rsidR="00000000" w:rsidRPr="00000000">
        <w:rPr>
          <w:rFonts w:ascii="Geo" w:cs="Geo" w:eastAsia="Geo" w:hAnsi="Geo"/>
          <w:color w:val="000000"/>
          <w:rtl w:val="0"/>
        </w:rPr>
        <w:t xml:space="preserve"> can be used, together with the author name, as a short form citation following the full citation of an Internet source. Note: if no author is provided, use the title of the source (see section [NUMBER], above).</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b w:val="1"/>
          <w:color w:val="000000"/>
          <w:rtl w:val="0"/>
        </w:rPr>
        <w:t xml:space="preserve">Examples:</w:t>
      </w:r>
    </w:p>
    <w:p w:rsidR="00000000" w:rsidDel="00000000" w:rsidP="00000000" w:rsidRDefault="00000000" w:rsidRPr="00000000">
      <w:pPr>
        <w:numPr>
          <w:ilvl w:val="0"/>
          <w:numId w:val="68"/>
        </w:numPr>
        <w:spacing w:after="150" w:before="150" w:lineRule="auto"/>
        <w:ind w:left="1200" w:right="0" w:firstLine="0"/>
        <w:contextualSpacing w:val="1"/>
      </w:pPr>
      <w:r w:rsidDel="00000000" w:rsidR="00000000" w:rsidRPr="00000000">
        <w:rPr>
          <w:rFonts w:ascii="Geo" w:cs="Geo" w:eastAsia="Geo" w:hAnsi="Geo"/>
          <w:b w:val="0"/>
          <w:rtl w:val="0"/>
        </w:rPr>
        <w:t xml:space="preserve">Full cite: Chris Cillizza, </w:t>
      </w:r>
      <w:r w:rsidDel="00000000" w:rsidR="00000000" w:rsidRPr="00000000">
        <w:rPr>
          <w:rFonts w:ascii="Geo" w:cs="Geo" w:eastAsia="Geo" w:hAnsi="Geo"/>
          <w:b w:val="0"/>
          <w:i w:val="1"/>
          <w:rtl w:val="0"/>
        </w:rPr>
        <w:t xml:space="preserve">Winners and Losers of the 2014 Midterm Elections</w:t>
      </w:r>
      <w:r w:rsidDel="00000000" w:rsidR="00000000" w:rsidRPr="00000000">
        <w:rPr>
          <w:rFonts w:ascii="Geo" w:cs="Geo" w:eastAsia="Geo" w:hAnsi="Geo"/>
          <w:b w:val="0"/>
          <w:rtl w:val="0"/>
        </w:rPr>
        <w:t xml:space="preserve">, Wash. Post Blogs (Nov. 5, 2014, 10:25 AM), </w:t>
      </w:r>
      <w:hyperlink r:id="rId28">
        <w:r w:rsidDel="00000000" w:rsidR="00000000" w:rsidRPr="00000000">
          <w:rPr>
            <w:rFonts w:ascii="Geo" w:cs="Geo" w:eastAsia="Geo" w:hAnsi="Geo"/>
            <w:b w:val="0"/>
            <w:i w:val="0"/>
            <w:color w:val="990000"/>
            <w:u w:val="single"/>
            <w:rtl w:val="0"/>
          </w:rPr>
          <w:t xml:space="preserve">http://www.washingtonpost.com/blogs/the-fix/wp/2014/11/04/winners-and-losers-of-the-2014-election-early-edition/</w:t>
        </w:r>
      </w:hyperlink>
    </w:p>
    <w:p w:rsidR="00000000" w:rsidDel="00000000" w:rsidP="00000000" w:rsidRDefault="00000000" w:rsidRPr="00000000">
      <w:pPr>
        <w:numPr>
          <w:ilvl w:val="0"/>
          <w:numId w:val="68"/>
        </w:numPr>
        <w:spacing w:after="150" w:before="150" w:lineRule="auto"/>
        <w:ind w:left="1200" w:right="0" w:firstLine="0"/>
        <w:contextualSpacing w:val="1"/>
      </w:pPr>
      <w:r w:rsidDel="00000000" w:rsidR="00000000" w:rsidRPr="00000000">
        <w:rPr>
          <w:rFonts w:ascii="Geo" w:cs="Geo" w:eastAsia="Geo" w:hAnsi="Geo"/>
          <w:b w:val="0"/>
          <w:rtl w:val="0"/>
        </w:rPr>
        <w:t xml:space="preserve">Short form: Cillizza, </w:t>
      </w:r>
      <w:r w:rsidDel="00000000" w:rsidR="00000000" w:rsidRPr="00000000">
        <w:rPr>
          <w:rFonts w:ascii="Geo" w:cs="Geo" w:eastAsia="Geo" w:hAnsi="Geo"/>
          <w:b w:val="0"/>
          <w:i w:val="1"/>
          <w:rtl w:val="0"/>
        </w:rPr>
        <w:t xml:space="preserve">supra</w:t>
      </w:r>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68"/>
        </w:numPr>
        <w:spacing w:after="150" w:before="150" w:lineRule="auto"/>
        <w:ind w:left="1200" w:right="0" w:firstLine="0"/>
        <w:contextualSpacing w:val="1"/>
      </w:pPr>
      <w:r w:rsidDel="00000000" w:rsidR="00000000" w:rsidRPr="00000000">
        <w:rPr>
          <w:rFonts w:ascii="Geo" w:cs="Geo" w:eastAsia="Geo" w:hAnsi="Geo"/>
          <w:b w:val="0"/>
          <w:rtl w:val="0"/>
        </w:rPr>
        <w:t xml:space="preserve">Full cite: Superfan Suits, </w:t>
      </w:r>
      <w:hyperlink r:id="rId29">
        <w:r w:rsidDel="00000000" w:rsidR="00000000" w:rsidRPr="00000000">
          <w:rPr>
            <w:rFonts w:ascii="Geo" w:cs="Geo" w:eastAsia="Geo" w:hAnsi="Geo"/>
            <w:b w:val="0"/>
            <w:i w:val="0"/>
            <w:color w:val="990000"/>
            <w:u w:val="single"/>
            <w:rtl w:val="0"/>
          </w:rPr>
          <w:t xml:space="preserve">http://www.superfansuits.com/</w:t>
        </w:r>
      </w:hyperlink>
      <w:r w:rsidDel="00000000" w:rsidR="00000000" w:rsidRPr="00000000">
        <w:rPr>
          <w:rFonts w:ascii="Geo" w:cs="Geo" w:eastAsia="Geo" w:hAnsi="Geo"/>
          <w:b w:val="0"/>
          <w:rtl w:val="0"/>
        </w:rPr>
        <w:t xml:space="preserve"> (last visited Feb. 21, 2015) (motto: “Tight and Bright. Since 2008”).</w:t>
      </w:r>
    </w:p>
    <w:p w:rsidR="00000000" w:rsidDel="00000000" w:rsidP="00000000" w:rsidRDefault="00000000" w:rsidRPr="00000000">
      <w:pPr>
        <w:numPr>
          <w:ilvl w:val="0"/>
          <w:numId w:val="68"/>
        </w:numPr>
        <w:spacing w:after="90" w:before="150" w:lineRule="auto"/>
        <w:ind w:left="1200" w:right="0" w:firstLine="0"/>
        <w:contextualSpacing w:val="1"/>
      </w:pPr>
      <w:r w:rsidDel="00000000" w:rsidR="00000000" w:rsidRPr="00000000">
        <w:rPr>
          <w:rFonts w:ascii="Geo" w:cs="Geo" w:eastAsia="Geo" w:hAnsi="Geo"/>
          <w:b w:val="0"/>
          <w:rtl w:val="0"/>
        </w:rPr>
        <w:t xml:space="preserve">Short form: Superfan Suits, </w:t>
      </w:r>
      <w:r w:rsidDel="00000000" w:rsidR="00000000" w:rsidRPr="00000000">
        <w:rPr>
          <w:rFonts w:ascii="Geo" w:cs="Geo" w:eastAsia="Geo" w:hAnsi="Geo"/>
          <w:b w:val="0"/>
          <w:i w:val="1"/>
          <w:rtl w:val="0"/>
        </w:rPr>
        <w:t xml:space="preserve">supra</w:t>
      </w:r>
      <w:r w:rsidDel="00000000" w:rsidR="00000000" w:rsidRPr="00000000">
        <w:rPr>
          <w:rFonts w:ascii="Geo" w:cs="Geo" w:eastAsia="Geo" w:hAnsi="Geo"/>
          <w:b w:val="0"/>
          <w:rtl w:val="0"/>
        </w:rPr>
        <w:t xml:space="preserve">.</w:t>
      </w:r>
    </w:p>
    <w:p w:rsidR="00000000" w:rsidDel="00000000" w:rsidP="00000000" w:rsidRDefault="00000000" w:rsidRPr="00000000">
      <w:pPr>
        <w:pStyle w:val="Heading2"/>
        <w:contextualSpacing w:val="0"/>
      </w:pPr>
      <w:r w:rsidDel="00000000" w:rsidR="00000000" w:rsidRPr="00000000">
        <w:rPr>
          <w:rtl w:val="0"/>
        </w:rPr>
        <w:t xml:space="preserve">H. EXPLANATORY PARENTHETICALS</w:t>
      </w:r>
    </w:p>
    <w:p w:rsidR="00000000" w:rsidDel="00000000" w:rsidP="00000000" w:rsidRDefault="00000000" w:rsidRPr="00000000">
      <w:pPr>
        <w:spacing w:after="375" w:line="360" w:lineRule="auto"/>
        <w:ind w:left="0" w:right="0" w:firstLine="0"/>
        <w:contextualSpacing w:val="0"/>
      </w:pPr>
      <w:r w:rsidDel="00000000" w:rsidR="00000000" w:rsidRPr="00000000">
        <w:rPr>
          <w:rFonts w:ascii="Geo" w:cs="Geo" w:eastAsia="Geo" w:hAnsi="Geo"/>
          <w:color w:val="000000"/>
          <w:rtl w:val="0"/>
        </w:rPr>
        <w:t xml:space="preserve">Sometimes, it is helpful to include extra information to explain the relevance of certain citations. This information goes at the end of your citation but before any citation indicating subsequent history. Explanatory parentheticals may consist of present participles, direct quotations, or short statements.</w:t>
      </w:r>
    </w:p>
    <w:p w:rsidR="00000000" w:rsidDel="00000000" w:rsidP="00000000" w:rsidRDefault="00000000" w:rsidRPr="00000000">
      <w:pPr>
        <w:pStyle w:val="Heading3"/>
        <w:spacing w:before="0" w:lineRule="auto"/>
        <w:contextualSpacing w:val="0"/>
      </w:pPr>
      <w:r w:rsidDel="00000000" w:rsidR="00000000" w:rsidRPr="00000000">
        <w:rPr>
          <w:rtl w:val="0"/>
        </w:rPr>
        <w:t xml:space="preserve">R35. General Principles for Explanatory Parentheticals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R35.1. If not quoting the authority, do not begin parenthetical with capital letter.</w:t>
      </w:r>
    </w:p>
    <w:p w:rsidR="00000000" w:rsidDel="00000000" w:rsidP="00000000" w:rsidRDefault="00000000" w:rsidRPr="00000000">
      <w:pPr>
        <w:numPr>
          <w:ilvl w:val="0"/>
          <w:numId w:val="69"/>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Dr. Seuss Enters., L.P. v. Penguin Books USA, Inc.</w:t>
      </w:r>
      <w:r w:rsidDel="00000000" w:rsidR="00000000" w:rsidRPr="00000000">
        <w:rPr>
          <w:rFonts w:ascii="Geo" w:cs="Geo" w:eastAsia="Geo" w:hAnsi="Geo"/>
          <w:b w:val="0"/>
          <w:rtl w:val="0"/>
        </w:rPr>
        <w:t xml:space="preserve">, 109 F.3d 1394 (9th Cir. 1997) (holding that publisher’s parody of O.J. Simpson murder trial was substantially similar to copyrighted work).</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R35.2. If quoting the authority, only begin parenthetical with capital letter and end with a period when the parenthetical quoted is or reads as a complete sentence.</w:t>
      </w:r>
    </w:p>
    <w:p w:rsidR="00000000" w:rsidDel="00000000" w:rsidP="00000000" w:rsidRDefault="00000000" w:rsidRPr="00000000">
      <w:pPr>
        <w:numPr>
          <w:ilvl w:val="0"/>
          <w:numId w:val="70"/>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See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Ty, Inc. v. Publ’ns Int’l Ltd.</w:t>
      </w:r>
      <w:r w:rsidDel="00000000" w:rsidR="00000000" w:rsidRPr="00000000">
        <w:rPr>
          <w:rFonts w:ascii="Geo" w:cs="Geo" w:eastAsia="Geo" w:hAnsi="Geo"/>
          <w:b w:val="0"/>
          <w:rtl w:val="0"/>
        </w:rPr>
        <w:t xml:space="preserve">, 292 F.3d 512, 520 (7th Cir. 2002) (“[T]he shortage that creates the secondary market stampedes children into nagging their parents to buy them the latest Beanie Babies, lest they be humiliated by not possessing the Beanie Babies that their peers possess.”).</w:t>
      </w:r>
    </w:p>
    <w:p w:rsidR="00000000" w:rsidDel="00000000" w:rsidP="00000000" w:rsidRDefault="00000000" w:rsidRPr="00000000">
      <w:pPr>
        <w:pStyle w:val="Heading3"/>
        <w:contextualSpacing w:val="0"/>
      </w:pPr>
      <w:r w:rsidDel="00000000" w:rsidR="00000000" w:rsidRPr="00000000">
        <w:rPr>
          <w:rtl w:val="0"/>
        </w:rPr>
        <w:t xml:space="preserve">R36. </w:t>
      </w:r>
      <w:r w:rsidDel="00000000" w:rsidR="00000000" w:rsidRPr="00000000">
        <w:rPr>
          <w:rFonts w:ascii="Geo" w:cs="Geo" w:eastAsia="Geo" w:hAnsi="Geo"/>
          <w:b w:val="1"/>
          <w:i w:val="0"/>
          <w:sz w:val="28"/>
          <w:szCs w:val="28"/>
          <w:rtl w:val="0"/>
        </w:rPr>
        <w:t xml:space="preserve">Order of parentheticals</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(date) (hereinafter &lt;short name&gt;] (en banc) (&lt;Lastname, J.&gt;, concurring) (plurality opinion) (per curiam) (alteration in original) (emphasis added) (footnote omitted) (citations omitted) (quoting &lt;another source&gt;) (internal quotation marks omitted) (citing &lt;another source&gt;), available at http://www.domainname.com (explanatory parenthetical), prior or subsequent history.</w:t>
      </w:r>
    </w:p>
    <w:p w:rsidR="00000000" w:rsidDel="00000000" w:rsidP="00000000" w:rsidRDefault="00000000" w:rsidRPr="00000000">
      <w:pPr>
        <w:spacing w:after="465" w:line="360" w:lineRule="auto"/>
        <w:ind w:left="0" w:right="0" w:firstLine="0"/>
        <w:contextualSpacing w:val="0"/>
      </w:pPr>
      <w:r w:rsidDel="00000000" w:rsidR="00000000" w:rsidRPr="00000000">
        <w:rPr>
          <w:rFonts w:ascii="Geo" w:cs="Geo" w:eastAsia="Geo" w:hAnsi="Geo"/>
          <w:color w:val="000000"/>
          <w:rtl w:val="0"/>
        </w:rPr>
        <w:t xml:space="preserve">When citing directly to Internet sources, the “hereinafter” parenthetical should come right after the URL or, if one exists, the “last visited” parenthetical.</w:t>
      </w:r>
    </w:p>
    <w:p w:rsidR="00000000" w:rsidDel="00000000" w:rsidP="00000000" w:rsidRDefault="00000000" w:rsidRPr="00000000">
      <w:pPr>
        <w:pStyle w:val="Heading2"/>
        <w:spacing w:after="315" w:before="0" w:lineRule="auto"/>
        <w:contextualSpacing w:val="0"/>
      </w:pPr>
      <w:r w:rsidDel="00000000" w:rsidR="00000000" w:rsidRPr="00000000">
        <w:rPr>
          <w:rtl w:val="0"/>
        </w:rPr>
        <w:t xml:space="preserve">I. QUOTATIONS</w:t>
      </w:r>
    </w:p>
    <w:p w:rsidR="00000000" w:rsidDel="00000000" w:rsidP="00000000" w:rsidRDefault="00000000" w:rsidRPr="00000000">
      <w:pPr>
        <w:pStyle w:val="Heading3"/>
        <w:spacing w:before="0" w:lineRule="auto"/>
        <w:contextualSpacing w:val="0"/>
      </w:pPr>
      <w:r w:rsidDel="00000000" w:rsidR="00000000" w:rsidRPr="00000000">
        <w:rPr>
          <w:rtl w:val="0"/>
        </w:rPr>
        <w:t xml:space="preserve">R37. General Principles for Quotations</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R37.1. Quotations should be designated with quotation marks.</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R37.2. The quotation should flow with the rest of the text </w:t>
      </w:r>
      <w:r w:rsidDel="00000000" w:rsidR="00000000" w:rsidRPr="00000000">
        <w:rPr>
          <w:rFonts w:ascii="Geo" w:cs="Geo" w:eastAsia="Geo" w:hAnsi="Geo"/>
          <w:b w:val="0"/>
          <w:i w:val="1"/>
          <w:rtl w:val="0"/>
        </w:rPr>
        <w:t xml:space="preserve">unless</w:t>
      </w:r>
      <w:r w:rsidDel="00000000" w:rsidR="00000000" w:rsidRPr="00000000">
        <w:rPr>
          <w:rFonts w:ascii="Geo" w:cs="Geo" w:eastAsia="Geo" w:hAnsi="Geo"/>
          <w:b w:val="0"/>
          <w:rtl w:val="0"/>
        </w:rPr>
        <w:t xml:space="preserve"> it is a block quotation (see below).</w:t>
      </w:r>
    </w:p>
    <w:p w:rsidR="00000000" w:rsidDel="00000000" w:rsidP="00000000" w:rsidRDefault="00000000" w:rsidRPr="00000000">
      <w:pPr>
        <w:spacing w:after="150" w:before="150" w:lineRule="auto"/>
        <w:ind w:left="1440" w:right="0" w:firstLine="0"/>
        <w:contextualSpacing w:val="0"/>
      </w:pPr>
      <w:r w:rsidDel="00000000" w:rsidR="00000000" w:rsidRPr="00000000">
        <w:rPr>
          <w:rFonts w:ascii="Geo" w:cs="Geo" w:eastAsia="Geo" w:hAnsi="Geo"/>
          <w:b w:val="0"/>
          <w:rtl w:val="0"/>
        </w:rPr>
        <w:t xml:space="preserve">R37.3. Punctuation that is part of the quoted text should appear inside the quotation marks. Commas and periods that are not part of the quoted text should also appear inside the quotation marks.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R37.4. Insert the citation sentence for the quoted material directly after the close of the quotation marks. Frequently as its own citation sentence.</w:t>
      </w:r>
    </w:p>
    <w:p w:rsidR="00000000" w:rsidDel="00000000" w:rsidP="00000000" w:rsidRDefault="00000000" w:rsidRPr="00000000">
      <w:pPr>
        <w:pStyle w:val="Heading3"/>
        <w:contextualSpacing w:val="0"/>
      </w:pPr>
      <w:r w:rsidDel="00000000" w:rsidR="00000000" w:rsidRPr="00000000">
        <w:rPr>
          <w:rtl w:val="0"/>
        </w:rPr>
        <w:t xml:space="preserve">R38. Alterations of Quotations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R38.1. Substitution of Letters or Words: Any substitutions into quoted material should be bracketed. This includes . . .</w:t>
      </w:r>
    </w:p>
    <w:p w:rsidR="00000000" w:rsidDel="00000000" w:rsidP="00000000" w:rsidRDefault="00000000" w:rsidRPr="00000000">
      <w:pPr>
        <w:numPr>
          <w:ilvl w:val="0"/>
          <w:numId w:val="61"/>
        </w:numPr>
        <w:spacing w:after="150" w:before="150" w:lineRule="auto"/>
        <w:ind w:left="2280" w:right="0" w:firstLine="0"/>
        <w:contextualSpacing w:val="1"/>
      </w:pPr>
      <w:r w:rsidDel="00000000" w:rsidR="00000000" w:rsidRPr="00000000">
        <w:rPr>
          <w:rFonts w:ascii="Geo" w:cs="Geo" w:eastAsia="Geo" w:hAnsi="Geo"/>
          <w:b w:val="0"/>
          <w:rtl w:val="0"/>
        </w:rPr>
        <w:t xml:space="preserve">words which might add clarity and context</w:t>
      </w:r>
    </w:p>
    <w:p w:rsidR="00000000" w:rsidDel="00000000" w:rsidP="00000000" w:rsidRDefault="00000000" w:rsidRPr="00000000">
      <w:pPr>
        <w:numPr>
          <w:ilvl w:val="0"/>
          <w:numId w:val="61"/>
        </w:numPr>
        <w:spacing w:after="90" w:before="150" w:lineRule="auto"/>
        <w:ind w:left="2280" w:right="0" w:firstLine="0"/>
        <w:contextualSpacing w:val="1"/>
      </w:pPr>
      <w:r w:rsidDel="00000000" w:rsidR="00000000" w:rsidRPr="00000000">
        <w:rPr>
          <w:rFonts w:ascii="Geo" w:cs="Geo" w:eastAsia="Geo" w:hAnsi="Geo"/>
          <w:b w:val="0"/>
          <w:rtl w:val="0"/>
        </w:rPr>
        <w:t xml:space="preserve">changes to the capitalization of letters</w:t>
      </w:r>
    </w:p>
    <w:p w:rsidR="00000000" w:rsidDel="00000000" w:rsidP="00000000" w:rsidRDefault="00000000" w:rsidRPr="00000000">
      <w:pPr>
        <w:numPr>
          <w:ilvl w:val="1"/>
          <w:numId w:val="62"/>
        </w:numPr>
        <w:spacing w:after="90" w:before="150" w:lineRule="auto"/>
        <w:ind w:left="312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[Copyright] Office is a department of the Library of Congress.”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R38.2. Omission of Letters from a Common Root Word: Place an empty bracket at the end of a common root word to indicate the change.</w:t>
      </w:r>
    </w:p>
    <w:p w:rsidR="00000000" w:rsidDel="00000000" w:rsidP="00000000" w:rsidRDefault="00000000" w:rsidRPr="00000000">
      <w:pPr>
        <w:numPr>
          <w:ilvl w:val="0"/>
          <w:numId w:val="63"/>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court dismissed the claim[].”</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R38.3. Mistakes in the Original Quotation: To acknowledge a significant mistake in the original quotation, keep the problematic word or phrase and follow it with [sic] to indicate this to the reader.</w:t>
      </w:r>
    </w:p>
    <w:p w:rsidR="00000000" w:rsidDel="00000000" w:rsidP="00000000" w:rsidRDefault="00000000" w:rsidRPr="00000000">
      <w:pPr>
        <w:numPr>
          <w:ilvl w:val="0"/>
          <w:numId w:val="64"/>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Copyright Office are [sic] a department of the Library of Congress.”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R38.4. Use of Parenthetical Clauses to Indicate Changes to Quotation</w:t>
      </w:r>
    </w:p>
    <w:p w:rsidR="00000000" w:rsidDel="00000000" w:rsidP="00000000" w:rsidRDefault="00000000" w:rsidRPr="00000000">
      <w:pPr>
        <w:numPr>
          <w:ilvl w:val="0"/>
          <w:numId w:val="65"/>
        </w:numPr>
        <w:spacing w:after="150" w:before="150" w:lineRule="auto"/>
        <w:ind w:left="2280" w:right="0" w:firstLine="0"/>
        <w:contextualSpacing w:val="1"/>
      </w:pPr>
      <w:r w:rsidDel="00000000" w:rsidR="00000000" w:rsidRPr="00000000">
        <w:rPr>
          <w:rFonts w:ascii="Geo" w:cs="Geo" w:eastAsia="Geo" w:hAnsi="Geo"/>
          <w:b w:val="0"/>
          <w:rtl w:val="0"/>
        </w:rPr>
        <w:t xml:space="preserve">(emphasis added)</w:t>
      </w:r>
    </w:p>
    <w:p w:rsidR="00000000" w:rsidDel="00000000" w:rsidP="00000000" w:rsidRDefault="00000000" w:rsidRPr="00000000">
      <w:pPr>
        <w:numPr>
          <w:ilvl w:val="0"/>
          <w:numId w:val="65"/>
        </w:numPr>
        <w:spacing w:after="150" w:before="150" w:lineRule="auto"/>
        <w:ind w:left="2280" w:right="0" w:firstLine="0"/>
        <w:contextualSpacing w:val="1"/>
      </w:pPr>
      <w:r w:rsidDel="00000000" w:rsidR="00000000" w:rsidRPr="00000000">
        <w:rPr>
          <w:rFonts w:ascii="Geo" w:cs="Geo" w:eastAsia="Geo" w:hAnsi="Geo"/>
          <w:b w:val="0"/>
          <w:rtl w:val="0"/>
        </w:rPr>
        <w:t xml:space="preserve">(alteration in original)</w:t>
      </w:r>
    </w:p>
    <w:p w:rsidR="00000000" w:rsidDel="00000000" w:rsidP="00000000" w:rsidRDefault="00000000" w:rsidRPr="00000000">
      <w:pPr>
        <w:numPr>
          <w:ilvl w:val="0"/>
          <w:numId w:val="65"/>
        </w:numPr>
        <w:spacing w:after="150" w:before="150" w:lineRule="auto"/>
        <w:ind w:left="2280" w:right="0" w:firstLine="0"/>
        <w:contextualSpacing w:val="1"/>
      </w:pPr>
      <w:r w:rsidDel="00000000" w:rsidR="00000000" w:rsidRPr="00000000">
        <w:rPr>
          <w:rFonts w:ascii="Geo" w:cs="Geo" w:eastAsia="Geo" w:hAnsi="Geo"/>
          <w:b w:val="0"/>
          <w:rtl w:val="0"/>
        </w:rPr>
        <w:t xml:space="preserve">(citation omitted)</w:t>
      </w:r>
    </w:p>
    <w:p w:rsidR="00000000" w:rsidDel="00000000" w:rsidP="00000000" w:rsidRDefault="00000000" w:rsidRPr="00000000">
      <w:pPr>
        <w:numPr>
          <w:ilvl w:val="0"/>
          <w:numId w:val="65"/>
        </w:numPr>
        <w:spacing w:after="150" w:before="150" w:lineRule="auto"/>
        <w:ind w:left="2280" w:right="0" w:firstLine="0"/>
        <w:contextualSpacing w:val="1"/>
      </w:pPr>
      <w:r w:rsidDel="00000000" w:rsidR="00000000" w:rsidRPr="00000000">
        <w:rPr>
          <w:rFonts w:ascii="Geo" w:cs="Geo" w:eastAsia="Geo" w:hAnsi="Geo"/>
          <w:b w:val="0"/>
          <w:rtl w:val="0"/>
        </w:rPr>
        <w:t xml:space="preserve">(emphasis omitted)</w:t>
      </w:r>
    </w:p>
    <w:p w:rsidR="00000000" w:rsidDel="00000000" w:rsidP="00000000" w:rsidRDefault="00000000" w:rsidRPr="00000000">
      <w:pPr>
        <w:numPr>
          <w:ilvl w:val="0"/>
          <w:numId w:val="65"/>
        </w:numPr>
        <w:spacing w:after="150" w:before="150" w:lineRule="auto"/>
        <w:ind w:left="2280" w:right="0" w:firstLine="0"/>
        <w:contextualSpacing w:val="1"/>
      </w:pPr>
      <w:r w:rsidDel="00000000" w:rsidR="00000000" w:rsidRPr="00000000">
        <w:rPr>
          <w:rFonts w:ascii="Geo" w:cs="Geo" w:eastAsia="Geo" w:hAnsi="Geo"/>
          <w:b w:val="0"/>
          <w:rtl w:val="0"/>
        </w:rPr>
        <w:t xml:space="preserve">(internal quotation marks omitted)</w:t>
      </w:r>
    </w:p>
    <w:p w:rsidR="00000000" w:rsidDel="00000000" w:rsidP="00000000" w:rsidRDefault="00000000" w:rsidRPr="00000000">
      <w:pPr>
        <w:numPr>
          <w:ilvl w:val="0"/>
          <w:numId w:val="65"/>
        </w:numPr>
        <w:spacing w:after="90" w:before="150" w:lineRule="auto"/>
        <w:ind w:left="2280" w:right="0" w:firstLine="0"/>
        <w:contextualSpacing w:val="1"/>
      </w:pPr>
      <w:r w:rsidDel="00000000" w:rsidR="00000000" w:rsidRPr="00000000">
        <w:rPr>
          <w:rFonts w:ascii="Geo" w:cs="Geo" w:eastAsia="Geo" w:hAnsi="Geo"/>
          <w:b w:val="0"/>
          <w:rtl w:val="0"/>
        </w:rPr>
        <w:t xml:space="preserve">(footnote omitted)</w:t>
      </w:r>
    </w:p>
    <w:p w:rsidR="00000000" w:rsidDel="00000000" w:rsidP="00000000" w:rsidRDefault="00000000" w:rsidRPr="00000000">
      <w:pPr>
        <w:spacing w:after="525"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The following should not be indicated in a parenthetical:</w:t>
      </w:r>
    </w:p>
    <w:p w:rsidR="00000000" w:rsidDel="00000000" w:rsidP="00000000" w:rsidRDefault="00000000" w:rsidRPr="00000000">
      <w:pPr>
        <w:numPr>
          <w:ilvl w:val="0"/>
          <w:numId w:val="73"/>
        </w:numPr>
        <w:spacing w:after="150" w:before="150" w:lineRule="auto"/>
        <w:ind w:left="1350" w:right="150" w:firstLine="0"/>
        <w:contextualSpacing w:val="1"/>
      </w:pPr>
      <w:r w:rsidDel="00000000" w:rsidR="00000000" w:rsidRPr="00000000">
        <w:rPr>
          <w:rFonts w:ascii="Geo" w:cs="Geo" w:eastAsia="Geo" w:hAnsi="Geo"/>
          <w:b w:val="0"/>
          <w:shd w:fill="edfcff" w:val="clear"/>
          <w:rtl w:val="0"/>
        </w:rPr>
        <w:t xml:space="preserve">Emphasis (indicated by italics/underline) in a quotation that was copied from the original source.</w:t>
      </w:r>
    </w:p>
    <w:p w:rsidR="00000000" w:rsidDel="00000000" w:rsidP="00000000" w:rsidRDefault="00000000" w:rsidRPr="00000000">
      <w:pPr>
        <w:numPr>
          <w:ilvl w:val="0"/>
          <w:numId w:val="73"/>
        </w:numPr>
        <w:spacing w:after="90" w:before="150" w:lineRule="auto"/>
        <w:ind w:left="1350" w:right="150" w:firstLine="0"/>
        <w:contextualSpacing w:val="1"/>
      </w:pPr>
      <w:r w:rsidDel="00000000" w:rsidR="00000000" w:rsidRPr="00000000">
        <w:rPr>
          <w:rFonts w:ascii="Geo" w:cs="Geo" w:eastAsia="Geo" w:hAnsi="Geo"/>
          <w:b w:val="0"/>
          <w:shd w:fill="edfcff" w:val="clear"/>
          <w:rtl w:val="0"/>
        </w:rPr>
        <w:t xml:space="preserve">Omission of a citation or footnote call number that follows a quotation.</w:t>
      </w:r>
    </w:p>
    <w:p w:rsidR="00000000" w:rsidDel="00000000" w:rsidP="00000000" w:rsidRDefault="00000000" w:rsidRPr="00000000">
      <w:pPr>
        <w:spacing w:after="390" w:before="150"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When using a quotation within a quotation, you can either (1) attribute it to the original source with a parenthetical, or (2) acknowledge it by signalling that its citation has been omitted.</w:t>
      </w:r>
    </w:p>
    <w:p w:rsidR="00000000" w:rsidDel="00000000" w:rsidP="00000000" w:rsidRDefault="00000000" w:rsidRPr="00000000">
      <w:pPr>
        <w:pStyle w:val="Heading3"/>
        <w:spacing w:before="0" w:lineRule="auto"/>
        <w:contextualSpacing w:val="0"/>
      </w:pPr>
      <w:r w:rsidDel="00000000" w:rsidR="00000000" w:rsidRPr="00000000">
        <w:rPr>
          <w:rtl w:val="0"/>
        </w:rPr>
        <w:t xml:space="preserve">R39. Omissions in Quotations</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R39.1. Generally</w:t>
      </w:r>
    </w:p>
    <w:p w:rsidR="00000000" w:rsidDel="00000000" w:rsidP="00000000" w:rsidRDefault="00000000" w:rsidRPr="00000000">
      <w:pPr>
        <w:numPr>
          <w:ilvl w:val="0"/>
          <w:numId w:val="75"/>
        </w:numPr>
        <w:spacing w:after="150" w:before="150" w:lineRule="auto"/>
        <w:ind w:left="2280" w:right="0" w:firstLine="0"/>
        <w:contextualSpacing w:val="1"/>
      </w:pPr>
      <w:r w:rsidDel="00000000" w:rsidR="00000000" w:rsidRPr="00000000">
        <w:rPr>
          <w:rFonts w:ascii="Geo" w:cs="Geo" w:eastAsia="Geo" w:hAnsi="Geo"/>
          <w:b w:val="0"/>
          <w:rtl w:val="0"/>
        </w:rPr>
        <w:t xml:space="preserve">Omissions are indicated by an ellipsis [ . . . ]</w:t>
      </w:r>
    </w:p>
    <w:p w:rsidR="00000000" w:rsidDel="00000000" w:rsidP="00000000" w:rsidRDefault="00000000" w:rsidRPr="00000000">
      <w:pPr>
        <w:numPr>
          <w:ilvl w:val="0"/>
          <w:numId w:val="75"/>
        </w:numPr>
        <w:spacing w:after="150" w:before="150" w:lineRule="auto"/>
        <w:ind w:left="2280" w:right="0" w:firstLine="0"/>
        <w:contextualSpacing w:val="1"/>
      </w:pPr>
      <w:r w:rsidDel="00000000" w:rsidR="00000000" w:rsidRPr="00000000">
        <w:rPr>
          <w:rFonts w:ascii="Geo" w:cs="Geo" w:eastAsia="Geo" w:hAnsi="Geo"/>
          <w:b w:val="0"/>
          <w:rtl w:val="0"/>
        </w:rPr>
        <w:t xml:space="preserve">The ellipsis in legal writing is represented by three periods, with a space after the last letter of the preceding phrase, a space between each period, and a space before the first letter of the following phrase.</w:t>
      </w:r>
    </w:p>
    <w:p w:rsidR="00000000" w:rsidDel="00000000" w:rsidP="00000000" w:rsidRDefault="00000000" w:rsidRPr="00000000">
      <w:pPr>
        <w:numPr>
          <w:ilvl w:val="0"/>
          <w:numId w:val="75"/>
        </w:numPr>
        <w:spacing w:after="90" w:before="150" w:lineRule="auto"/>
        <w:ind w:left="2280" w:right="0" w:firstLine="0"/>
        <w:contextualSpacing w:val="1"/>
      </w:pPr>
      <w:r w:rsidDel="00000000" w:rsidR="00000000" w:rsidRPr="00000000">
        <w:rPr>
          <w:rFonts w:ascii="Geo" w:cs="Geo" w:eastAsia="Geo" w:hAnsi="Geo"/>
          <w:b w:val="0"/>
          <w:rtl w:val="0"/>
        </w:rPr>
        <w:t xml:space="preserve">An ellipsis never begins a quotation.</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R39.2. When Using a Quotation as a Phrase or Clause: If there is an omission within the quotation, mark the omission with an ellipsis.</w:t>
      </w:r>
    </w:p>
    <w:p w:rsidR="00000000" w:rsidDel="00000000" w:rsidP="00000000" w:rsidRDefault="00000000" w:rsidRPr="00000000">
      <w:pPr>
        <w:numPr>
          <w:ilvl w:val="0"/>
          <w:numId w:val="77"/>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w:t>
      </w:r>
      <w:r w:rsidDel="00000000" w:rsidR="00000000" w:rsidRPr="00000000">
        <w:rPr>
          <w:rFonts w:ascii="Geo" w:cs="Geo" w:eastAsia="Geo" w:hAnsi="Geo"/>
          <w:b w:val="0"/>
          <w:i w:val="1"/>
          <w:rtl w:val="0"/>
        </w:rPr>
        <w:t xml:space="preserve">Exxon Mobil Corp. v. Allapattah Servs., Inc.</w:t>
      </w:r>
      <w:r w:rsidDel="00000000" w:rsidR="00000000" w:rsidRPr="00000000">
        <w:rPr>
          <w:rFonts w:ascii="Geo" w:cs="Geo" w:eastAsia="Geo" w:hAnsi="Geo"/>
          <w:b w:val="0"/>
          <w:rtl w:val="0"/>
        </w:rPr>
        <w:t xml:space="preserve">, 545 U.S. 546, 571 (2005) (noting that “the distinguished jurists who drafted the Subcommittee Working Paper . . . agree that this provision, on its face, overrules </w:t>
      </w:r>
      <w:r w:rsidDel="00000000" w:rsidR="00000000" w:rsidRPr="00000000">
        <w:rPr>
          <w:rFonts w:ascii="Geo" w:cs="Geo" w:eastAsia="Geo" w:hAnsi="Geo"/>
          <w:b w:val="0"/>
          <w:i w:val="1"/>
          <w:rtl w:val="0"/>
        </w:rPr>
        <w:t xml:space="preserve">Zahn</w:t>
      </w:r>
      <w:r w:rsidDel="00000000" w:rsidR="00000000" w:rsidRPr="00000000">
        <w:rPr>
          <w:rFonts w:ascii="Geo" w:cs="Geo" w:eastAsia="Geo" w:hAnsi="Geo"/>
          <w:b w:val="0"/>
          <w:rtl w:val="0"/>
        </w:rPr>
        <w:t xml:space="preserve">.”).</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R39.3. When Using a Quotation as a Complete Sentence</w:t>
      </w:r>
    </w:p>
    <w:p w:rsidR="00000000" w:rsidDel="00000000" w:rsidP="00000000" w:rsidRDefault="00000000" w:rsidRPr="00000000">
      <w:pPr>
        <w:numPr>
          <w:ilvl w:val="0"/>
          <w:numId w:val="79"/>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difference between actual and red flag knowledge is thus not between specific and generalized knowledge, but instead between a subjective and an objective standard. In other words, the actual knowledge provision turns on whether the provider actually or </w:t>
      </w:r>
      <w:r w:rsidDel="00000000" w:rsidR="00000000" w:rsidRPr="00000000">
        <w:rPr>
          <w:rFonts w:ascii="Geo" w:cs="Geo" w:eastAsia="Geo" w:hAnsi="Geo"/>
          <w:b w:val="0"/>
          <w:i w:val="1"/>
          <w:rtl w:val="0"/>
        </w:rPr>
        <w:t xml:space="preserve">subjectively</w:t>
      </w:r>
      <w:r w:rsidDel="00000000" w:rsidR="00000000" w:rsidRPr="00000000">
        <w:rPr>
          <w:rFonts w:ascii="Geo" w:cs="Geo" w:eastAsia="Geo" w:hAnsi="Geo"/>
          <w:b w:val="0"/>
          <w:rtl w:val="0"/>
        </w:rPr>
        <w:t xml:space="preserve"> knew of specific infringement, while the red flag provision turns on whether the provider was subjectively aware of facts that would have made the specific infringement </w:t>
      </w:r>
      <w:r w:rsidDel="00000000" w:rsidR="00000000" w:rsidRPr="00000000">
        <w:rPr>
          <w:rFonts w:ascii="Geo" w:cs="Geo" w:eastAsia="Geo" w:hAnsi="Geo"/>
          <w:b w:val="0"/>
          <w:i w:val="1"/>
          <w:rtl w:val="0"/>
        </w:rPr>
        <w:t xml:space="preserve">objectively</w:t>
      </w:r>
      <w:r w:rsidDel="00000000" w:rsidR="00000000" w:rsidRPr="00000000">
        <w:rPr>
          <w:rFonts w:ascii="Geo" w:cs="Geo" w:eastAsia="Geo" w:hAnsi="Geo"/>
          <w:b w:val="0"/>
          <w:rtl w:val="0"/>
        </w:rPr>
        <w:t xml:space="preserve"> obvious to a reasonable person.” </w:t>
      </w:r>
      <w:r w:rsidDel="00000000" w:rsidR="00000000" w:rsidRPr="00000000">
        <w:rPr>
          <w:rFonts w:ascii="Geo" w:cs="Geo" w:eastAsia="Geo" w:hAnsi="Geo"/>
          <w:b w:val="0"/>
          <w:i w:val="1"/>
          <w:rtl w:val="0"/>
        </w:rPr>
        <w:t xml:space="preserve">Viacom Int’l, Inc. v. YouTube, Inc.</w:t>
      </w:r>
      <w:r w:rsidDel="00000000" w:rsidR="00000000" w:rsidRPr="00000000">
        <w:rPr>
          <w:rFonts w:ascii="Geo" w:cs="Geo" w:eastAsia="Geo" w:hAnsi="Geo"/>
          <w:b w:val="0"/>
          <w:rtl w:val="0"/>
        </w:rPr>
        <w:t xml:space="preserve">, 676 F.3d 19, 31 (2d Cir. 2012).</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R39.4. When omitting the beginning of a quoted sentence, do not use an ellipsis. Instead, capitalize the first letter and place it in brackets.</w:t>
      </w:r>
    </w:p>
    <w:p w:rsidR="00000000" w:rsidDel="00000000" w:rsidP="00000000" w:rsidRDefault="00000000" w:rsidRPr="00000000">
      <w:pPr>
        <w:numPr>
          <w:ilvl w:val="0"/>
          <w:numId w:val="118"/>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actual knowledge provision turns on whether the provider actually or </w:t>
      </w:r>
      <w:r w:rsidDel="00000000" w:rsidR="00000000" w:rsidRPr="00000000">
        <w:rPr>
          <w:rFonts w:ascii="Geo" w:cs="Geo" w:eastAsia="Geo" w:hAnsi="Geo"/>
          <w:b w:val="0"/>
          <w:i w:val="1"/>
          <w:rtl w:val="0"/>
        </w:rPr>
        <w:t xml:space="preserve">subjectively</w:t>
      </w:r>
      <w:r w:rsidDel="00000000" w:rsidR="00000000" w:rsidRPr="00000000">
        <w:rPr>
          <w:rFonts w:ascii="Geo" w:cs="Geo" w:eastAsia="Geo" w:hAnsi="Geo"/>
          <w:b w:val="0"/>
          <w:rtl w:val="0"/>
        </w:rPr>
        <w:t xml:space="preserve"> knew of specific infringement, while the red flag provision turns on whether the provider was subjectively aware of facts that would have made the specific infringement </w:t>
      </w:r>
      <w:r w:rsidDel="00000000" w:rsidR="00000000" w:rsidRPr="00000000">
        <w:rPr>
          <w:rFonts w:ascii="Geo" w:cs="Geo" w:eastAsia="Geo" w:hAnsi="Geo"/>
          <w:b w:val="0"/>
          <w:i w:val="1"/>
          <w:rtl w:val="0"/>
        </w:rPr>
        <w:t xml:space="preserve">objectively</w:t>
      </w:r>
      <w:r w:rsidDel="00000000" w:rsidR="00000000" w:rsidRPr="00000000">
        <w:rPr>
          <w:rFonts w:ascii="Geo" w:cs="Geo" w:eastAsia="Geo" w:hAnsi="Geo"/>
          <w:b w:val="0"/>
          <w:rtl w:val="0"/>
        </w:rPr>
        <w:t xml:space="preserve"> obvious to a reasonable person.”</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R39.5. When omitting the middle of a quoted sentence, insert an ellipsis to indicate the omission</w:t>
      </w:r>
    </w:p>
    <w:p w:rsidR="00000000" w:rsidDel="00000000" w:rsidP="00000000" w:rsidRDefault="00000000" w:rsidRPr="00000000">
      <w:pPr>
        <w:numPr>
          <w:ilvl w:val="0"/>
          <w:numId w:val="120"/>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difference between actual and red flag knowledge is . . . between a subjective and an objective standard.”</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R39.6. When omitting the end of a quoted sentence, insert an ellipsis between the last letter quoted and the punctuation mark of the original quote.</w:t>
      </w:r>
    </w:p>
    <w:p w:rsidR="00000000" w:rsidDel="00000000" w:rsidP="00000000" w:rsidRDefault="00000000" w:rsidRPr="00000000">
      <w:pPr>
        <w:numPr>
          <w:ilvl w:val="0"/>
          <w:numId w:val="87"/>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difference between actual and red flag knowledge is thus not between specific and generalized knowledge . . . .”</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R39.7. When omitting material following a </w:t>
      </w:r>
      <w:r w:rsidDel="00000000" w:rsidR="00000000" w:rsidRPr="00000000">
        <w:rPr>
          <w:rFonts w:ascii="Geo" w:cs="Geo" w:eastAsia="Geo" w:hAnsi="Geo"/>
          <w:b w:val="0"/>
          <w:i w:val="1"/>
          <w:rtl w:val="0"/>
        </w:rPr>
        <w:t xml:space="preserve">final punctuation mark</w:t>
      </w:r>
      <w:r w:rsidDel="00000000" w:rsidR="00000000" w:rsidRPr="00000000">
        <w:rPr>
          <w:rFonts w:ascii="Geo" w:cs="Geo" w:eastAsia="Geo" w:hAnsi="Geo"/>
          <w:b w:val="0"/>
          <w:rtl w:val="0"/>
        </w:rPr>
        <w:t xml:space="preserve">, do not use an ellipsis.</w:t>
      </w:r>
    </w:p>
    <w:p w:rsidR="00000000" w:rsidDel="00000000" w:rsidP="00000000" w:rsidRDefault="00000000" w:rsidRPr="00000000">
      <w:pPr>
        <w:numPr>
          <w:ilvl w:val="0"/>
          <w:numId w:val="88"/>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difference between actual and red flag knowledge is thus not between specific and generalized knowledge, but instead between a subjective and an objective standard.”</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R39.8. When omitting material following a </w:t>
      </w:r>
      <w:r w:rsidDel="00000000" w:rsidR="00000000" w:rsidRPr="00000000">
        <w:rPr>
          <w:rFonts w:ascii="Geo" w:cs="Geo" w:eastAsia="Geo" w:hAnsi="Geo"/>
          <w:b w:val="0"/>
          <w:i w:val="1"/>
          <w:rtl w:val="0"/>
        </w:rPr>
        <w:t xml:space="preserve">final punctuation mark </w:t>
      </w:r>
      <w:r w:rsidDel="00000000" w:rsidR="00000000" w:rsidRPr="00000000">
        <w:rPr>
          <w:rFonts w:ascii="Geo" w:cs="Geo" w:eastAsia="Geo" w:hAnsi="Geo"/>
          <w:b w:val="0"/>
          <w:rtl w:val="0"/>
        </w:rPr>
        <w:t xml:space="preserve">but including material in the next sentence use an ellipsis to connect the final punctuation with the beginning of the new quote and capitalize and bracket the next letter.</w:t>
      </w:r>
    </w:p>
    <w:p w:rsidR="00000000" w:rsidDel="00000000" w:rsidP="00000000" w:rsidRDefault="00000000" w:rsidRPr="00000000">
      <w:pPr>
        <w:numPr>
          <w:ilvl w:val="0"/>
          <w:numId w:val="89"/>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difference between actual and red flag knowledge is thus not between specific and generalized knowledge, but instead between a subjective and an objective standard. . . . [T]he red flag provision turns on whether the provider was subjectively aware of facts that would have made the specific infringement </w:t>
      </w:r>
      <w:r w:rsidDel="00000000" w:rsidR="00000000" w:rsidRPr="00000000">
        <w:rPr>
          <w:rFonts w:ascii="Geo" w:cs="Geo" w:eastAsia="Geo" w:hAnsi="Geo"/>
          <w:b w:val="0"/>
          <w:i w:val="1"/>
          <w:rtl w:val="0"/>
        </w:rPr>
        <w:t xml:space="preserve">objectively</w:t>
      </w:r>
      <w:r w:rsidDel="00000000" w:rsidR="00000000" w:rsidRPr="00000000">
        <w:rPr>
          <w:rFonts w:ascii="Geo" w:cs="Geo" w:eastAsia="Geo" w:hAnsi="Geo"/>
          <w:b w:val="0"/>
          <w:rtl w:val="0"/>
        </w:rPr>
        <w:t xml:space="preserve"> obvious to a reasonable person.”</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R39.9. When omitting material at the end of one sentence and the beginning of the next sentence, use one ellipsis to mark the omission but include the final punctuation mark of the first sentence as well as bracket and capitalize the first letter of the following sentence.</w:t>
      </w:r>
    </w:p>
    <w:p w:rsidR="00000000" w:rsidDel="00000000" w:rsidP="00000000" w:rsidRDefault="00000000" w:rsidRPr="00000000">
      <w:pPr>
        <w:numPr>
          <w:ilvl w:val="0"/>
          <w:numId w:val="90"/>
        </w:numPr>
        <w:spacing w:after="90" w:before="150" w:lineRule="auto"/>
        <w:ind w:left="2280" w:right="0" w:firstLine="0"/>
        <w:contextualSpacing w:val="1"/>
      </w:pPr>
      <w:r w:rsidDel="00000000" w:rsidR="00000000" w:rsidRPr="00000000">
        <w:rPr>
          <w:rFonts w:ascii="Geo" w:cs="Geo" w:eastAsia="Geo" w:hAnsi="Geo"/>
          <w:b w:val="1"/>
          <w:rtl w:val="0"/>
        </w:rPr>
        <w:t xml:space="preserve">Example:</w:t>
      </w:r>
      <w:r w:rsidDel="00000000" w:rsidR="00000000" w:rsidRPr="00000000">
        <w:rPr>
          <w:rFonts w:ascii="Geo" w:cs="Geo" w:eastAsia="Geo" w:hAnsi="Geo"/>
          <w:b w:val="0"/>
          <w:rtl w:val="0"/>
        </w:rPr>
        <w:t xml:space="preserve"> “The difference between actual and red flag knowledge is thus not between specific and generalized knowledge . . . . [T]he red flag provision turns on whether the provider was subjectively aware of facts that would have made the specific infringement </w:t>
      </w:r>
      <w:r w:rsidDel="00000000" w:rsidR="00000000" w:rsidRPr="00000000">
        <w:rPr>
          <w:rFonts w:ascii="Geo" w:cs="Geo" w:eastAsia="Geo" w:hAnsi="Geo"/>
          <w:b w:val="0"/>
          <w:i w:val="1"/>
          <w:rtl w:val="0"/>
        </w:rPr>
        <w:t xml:space="preserve">objectively</w:t>
      </w:r>
      <w:r w:rsidDel="00000000" w:rsidR="00000000" w:rsidRPr="00000000">
        <w:rPr>
          <w:rFonts w:ascii="Geo" w:cs="Geo" w:eastAsia="Geo" w:hAnsi="Geo"/>
          <w:b w:val="0"/>
          <w:rtl w:val="0"/>
        </w:rPr>
        <w:t xml:space="preserve"> obvious to a reasonable person.”</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R39.10. When omitting a footnote or citation, insert a parenthetical indicating the omission immediately after the citation to the quoted source (see above).</w:t>
      </w:r>
    </w:p>
    <w:p w:rsidR="00000000" w:rsidDel="00000000" w:rsidP="00000000" w:rsidRDefault="00000000" w:rsidRPr="00000000">
      <w:pPr>
        <w:pStyle w:val="Heading3"/>
        <w:contextualSpacing w:val="0"/>
      </w:pPr>
      <w:r w:rsidDel="00000000" w:rsidR="00000000" w:rsidRPr="00000000">
        <w:rPr>
          <w:rtl w:val="0"/>
        </w:rPr>
        <w:t xml:space="preserve">R40. Special Rules for </w:t>
      </w:r>
      <w:r w:rsidDel="00000000" w:rsidR="00000000" w:rsidRPr="00000000">
        <w:rPr>
          <w:rFonts w:ascii="Geo" w:cs="Geo" w:eastAsia="Geo" w:hAnsi="Geo"/>
          <w:b w:val="1"/>
          <w:i w:val="0"/>
          <w:sz w:val="28"/>
          <w:szCs w:val="28"/>
          <w:rtl w:val="0"/>
        </w:rPr>
        <w:t xml:space="preserve">Block Quotations</w:t>
      </w:r>
    </w:p>
    <w:p w:rsidR="00000000" w:rsidDel="00000000" w:rsidP="00000000" w:rsidRDefault="00000000" w:rsidRPr="00000000">
      <w:pPr>
        <w:keepNext w:val="0"/>
        <w:keepLines w:val="0"/>
        <w:widowControl w:val="0"/>
        <w:spacing w:after="0" w:before="0" w:line="320" w:lineRule="auto"/>
        <w:ind w:left="1440" w:right="0" w:firstLine="0"/>
        <w:contextualSpacing w:val="0"/>
        <w:jc w:val="left"/>
      </w:pPr>
      <w:r w:rsidDel="00000000" w:rsidR="00000000" w:rsidRPr="00000000">
        <w:rPr>
          <w:rFonts w:ascii="Geo" w:cs="Geo" w:eastAsia="Geo" w:hAnsi="Geo"/>
          <w:b w:val="0"/>
          <w:rtl w:val="0"/>
        </w:rPr>
        <w:t xml:space="preserve">R40.1. Basic form: Set off quotations consisting of 50+ words into a block quotation, which appears as in the example below:</w:t>
      </w:r>
    </w:p>
    <w:p w:rsidR="00000000" w:rsidDel="00000000" w:rsidP="00000000" w:rsidRDefault="00000000" w:rsidRPr="00000000">
      <w:pPr>
        <w:spacing w:after="135" w:line="360" w:lineRule="auto"/>
        <w:ind w:left="1440" w:right="0" w:firstLine="0"/>
        <w:contextualSpacing w:val="0"/>
        <w:jc w:val="both"/>
      </w:pPr>
      <w:r w:rsidDel="00000000" w:rsidR="00000000" w:rsidRPr="00000000">
        <w:rPr>
          <w:rFonts w:ascii="Geo" w:cs="Geo" w:eastAsia="Geo" w:hAnsi="Geo"/>
          <w:b w:val="0"/>
          <w:color w:val="000000"/>
          <w:rtl w:val="0"/>
        </w:rPr>
        <w:t xml:space="preserve">Here is where the block quotation should begin and here is where it should end. See the indentations on the right and left sides? This is how it should appear in your writing. The reasoning behind this set-up is to offset the lengthy quotations from the rest of the text and to clearly indicate that this is all directly cited material.</w:t>
      </w:r>
    </w:p>
    <w:p w:rsidR="00000000" w:rsidDel="00000000" w:rsidP="00000000" w:rsidRDefault="00000000" w:rsidRPr="00000000">
      <w:pPr>
        <w:spacing w:after="90" w:before="150" w:lineRule="auto"/>
        <w:ind w:left="1440" w:right="0" w:firstLine="0"/>
        <w:contextualSpacing w:val="0"/>
      </w:pPr>
      <w:r w:rsidDel="00000000" w:rsidR="00000000" w:rsidRPr="00000000">
        <w:rPr>
          <w:rFonts w:ascii="Geo" w:cs="Geo" w:eastAsia="Geo" w:hAnsi="Geo"/>
          <w:b w:val="0"/>
          <w:rtl w:val="0"/>
        </w:rPr>
        <w:t xml:space="preserve">R40.2. Formatting of block quotations.</w:t>
      </w:r>
    </w:p>
    <w:p w:rsidR="00000000" w:rsidDel="00000000" w:rsidP="00000000" w:rsidRDefault="00000000" w:rsidRPr="00000000">
      <w:pPr>
        <w:numPr>
          <w:ilvl w:val="0"/>
          <w:numId w:val="91"/>
        </w:numPr>
        <w:spacing w:after="150" w:before="150" w:lineRule="auto"/>
        <w:ind w:left="2280" w:right="0" w:firstLine="0"/>
        <w:contextualSpacing w:val="1"/>
      </w:pPr>
      <w:r w:rsidDel="00000000" w:rsidR="00000000" w:rsidRPr="00000000">
        <w:rPr>
          <w:rFonts w:ascii="Geo" w:cs="Geo" w:eastAsia="Geo" w:hAnsi="Geo"/>
          <w:b w:val="0"/>
          <w:rtl w:val="0"/>
        </w:rPr>
        <w:t xml:space="preserve">Block quotations are single spaced.</w:t>
      </w:r>
    </w:p>
    <w:p w:rsidR="00000000" w:rsidDel="00000000" w:rsidP="00000000" w:rsidRDefault="00000000" w:rsidRPr="00000000">
      <w:pPr>
        <w:numPr>
          <w:ilvl w:val="0"/>
          <w:numId w:val="91"/>
        </w:numPr>
        <w:spacing w:after="150" w:before="150" w:lineRule="auto"/>
        <w:ind w:left="2280" w:right="0" w:firstLine="0"/>
        <w:contextualSpacing w:val="1"/>
      </w:pPr>
      <w:r w:rsidDel="00000000" w:rsidR="00000000" w:rsidRPr="00000000">
        <w:rPr>
          <w:rFonts w:ascii="Geo" w:cs="Geo" w:eastAsia="Geo" w:hAnsi="Geo"/>
          <w:b w:val="0"/>
          <w:rtl w:val="0"/>
        </w:rPr>
        <w:t xml:space="preserve">Indent both left and right.</w:t>
      </w:r>
    </w:p>
    <w:p w:rsidR="00000000" w:rsidDel="00000000" w:rsidP="00000000" w:rsidRDefault="00000000" w:rsidRPr="00000000">
      <w:pPr>
        <w:numPr>
          <w:ilvl w:val="0"/>
          <w:numId w:val="91"/>
        </w:numPr>
        <w:spacing w:after="150" w:before="150" w:lineRule="auto"/>
        <w:ind w:left="2280" w:right="0" w:firstLine="0"/>
        <w:contextualSpacing w:val="1"/>
      </w:pPr>
      <w:r w:rsidDel="00000000" w:rsidR="00000000" w:rsidRPr="00000000">
        <w:rPr>
          <w:rFonts w:ascii="Geo" w:cs="Geo" w:eastAsia="Geo" w:hAnsi="Geo"/>
          <w:b w:val="0"/>
          <w:rtl w:val="0"/>
        </w:rPr>
        <w:t xml:space="preserve">Block quotations should be formatted with “full justification”—that is, all lines in a paragraph are expanded so they butt up against both the left and right text margins.</w:t>
      </w:r>
    </w:p>
    <w:p w:rsidR="00000000" w:rsidDel="00000000" w:rsidP="00000000" w:rsidRDefault="00000000" w:rsidRPr="00000000">
      <w:pPr>
        <w:numPr>
          <w:ilvl w:val="0"/>
          <w:numId w:val="91"/>
        </w:numPr>
        <w:spacing w:after="150" w:before="150" w:lineRule="auto"/>
        <w:ind w:left="2280" w:right="0" w:firstLine="0"/>
        <w:contextualSpacing w:val="1"/>
      </w:pPr>
      <w:r w:rsidDel="00000000" w:rsidR="00000000" w:rsidRPr="00000000">
        <w:rPr>
          <w:rFonts w:ascii="Geo" w:cs="Geo" w:eastAsia="Geo" w:hAnsi="Geo"/>
          <w:b w:val="0"/>
          <w:rtl w:val="0"/>
        </w:rPr>
        <w:t xml:space="preserve">DO NOT use quotation marks surrounding the block quotation.</w:t>
      </w:r>
    </w:p>
    <w:p w:rsidR="00000000" w:rsidDel="00000000" w:rsidP="00000000" w:rsidRDefault="00000000" w:rsidRPr="00000000">
      <w:pPr>
        <w:numPr>
          <w:ilvl w:val="0"/>
          <w:numId w:val="91"/>
        </w:numPr>
        <w:spacing w:after="150" w:before="150" w:lineRule="auto"/>
        <w:ind w:left="2280" w:right="0" w:firstLine="0"/>
        <w:contextualSpacing w:val="1"/>
      </w:pPr>
      <w:r w:rsidDel="00000000" w:rsidR="00000000" w:rsidRPr="00000000">
        <w:rPr>
          <w:rFonts w:ascii="Geo" w:cs="Geo" w:eastAsia="Geo" w:hAnsi="Geo"/>
          <w:b w:val="0"/>
          <w:rtl w:val="0"/>
        </w:rPr>
        <w:t xml:space="preserve">Internal quotation marks should appear as in the original.</w:t>
      </w:r>
    </w:p>
    <w:p w:rsidR="00000000" w:rsidDel="00000000" w:rsidP="00000000" w:rsidRDefault="00000000" w:rsidRPr="00000000">
      <w:pPr>
        <w:numPr>
          <w:ilvl w:val="0"/>
          <w:numId w:val="91"/>
        </w:numPr>
        <w:spacing w:after="90" w:before="150" w:lineRule="auto"/>
        <w:ind w:left="2280" w:right="0" w:firstLine="0"/>
        <w:contextualSpacing w:val="1"/>
      </w:pPr>
      <w:r w:rsidDel="00000000" w:rsidR="00000000" w:rsidRPr="00000000">
        <w:rPr>
          <w:rFonts w:ascii="Geo" w:cs="Geo" w:eastAsia="Geo" w:hAnsi="Geo"/>
          <w:b w:val="0"/>
          <w:rtl w:val="0"/>
        </w:rPr>
        <w:t xml:space="preserve">The citation following a block quotation should start at the line’s left margin, without any indentation.</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b w:val="1"/>
          <w:color w:val="000000"/>
          <w:rtl w:val="0"/>
        </w:rPr>
        <w:t xml:space="preserve">Example:</w:t>
      </w:r>
      <w:r w:rsidDel="00000000" w:rsidR="00000000" w:rsidRPr="00000000">
        <w:rPr>
          <w:rFonts w:ascii="Geo" w:cs="Geo" w:eastAsia="Geo" w:hAnsi="Geo"/>
          <w:color w:val="000000"/>
          <w:rtl w:val="0"/>
        </w:rPr>
        <w:t xml:space="preserve"> Judge Patterson explains the excellence of the </w:t>
      </w:r>
      <w:r w:rsidDel="00000000" w:rsidR="00000000" w:rsidRPr="00000000">
        <w:rPr>
          <w:rFonts w:ascii="Geo" w:cs="Geo" w:eastAsia="Geo" w:hAnsi="Geo"/>
          <w:i w:val="1"/>
          <w:color w:val="000000"/>
          <w:rtl w:val="0"/>
        </w:rPr>
        <w:t xml:space="preserve">Harry Potter</w:t>
      </w:r>
      <w:r w:rsidDel="00000000" w:rsidR="00000000" w:rsidRPr="00000000">
        <w:rPr>
          <w:rFonts w:ascii="Geo" w:cs="Geo" w:eastAsia="Geo" w:hAnsi="Geo"/>
          <w:color w:val="000000"/>
          <w:rtl w:val="0"/>
        </w:rPr>
        <w:t xml:space="preserve"> series:</w:t>
      </w:r>
    </w:p>
    <w:p w:rsidR="00000000" w:rsidDel="00000000" w:rsidP="00000000" w:rsidRDefault="00000000" w:rsidRPr="00000000">
      <w:pPr>
        <w:spacing w:after="135" w:line="360" w:lineRule="auto"/>
        <w:ind w:left="720" w:right="720" w:firstLine="0"/>
        <w:contextualSpacing w:val="0"/>
        <w:jc w:val="both"/>
      </w:pPr>
      <w:r w:rsidDel="00000000" w:rsidR="00000000" w:rsidRPr="00000000">
        <w:rPr>
          <w:rFonts w:ascii="Geo" w:cs="Geo" w:eastAsia="Geo" w:hAnsi="Geo"/>
          <w:i w:val="0"/>
          <w:color w:val="000000"/>
          <w:rtl w:val="0"/>
        </w:rPr>
        <w:t xml:space="preserve">Plaintiff J.K. Rowling is the author of the highly acclaimed </w:t>
      </w:r>
      <w:r w:rsidDel="00000000" w:rsidR="00000000" w:rsidRPr="00000000">
        <w:rPr>
          <w:rFonts w:ascii="Geo" w:cs="Geo" w:eastAsia="Geo" w:hAnsi="Geo"/>
          <w:i w:val="1"/>
          <w:color w:val="000000"/>
          <w:rtl w:val="0"/>
        </w:rPr>
        <w:t xml:space="preserve">Harry Potter</w:t>
      </w:r>
      <w:r w:rsidDel="00000000" w:rsidR="00000000" w:rsidRPr="00000000">
        <w:rPr>
          <w:rFonts w:ascii="Geo" w:cs="Geo" w:eastAsia="Geo" w:hAnsi="Geo"/>
          <w:i w:val="0"/>
          <w:color w:val="000000"/>
          <w:rtl w:val="0"/>
        </w:rPr>
        <w:t xml:space="preserve"> book series [. . .] Written for children but enjoyed by children and adults alike, the </w:t>
      </w:r>
      <w:r w:rsidDel="00000000" w:rsidR="00000000" w:rsidRPr="00000000">
        <w:rPr>
          <w:rFonts w:ascii="Geo" w:cs="Geo" w:eastAsia="Geo" w:hAnsi="Geo"/>
          <w:i w:val="1"/>
          <w:color w:val="000000"/>
          <w:rtl w:val="0"/>
        </w:rPr>
        <w:t xml:space="preserve">Harry Potter</w:t>
      </w:r>
      <w:r w:rsidDel="00000000" w:rsidR="00000000" w:rsidRPr="00000000">
        <w:rPr>
          <w:rFonts w:ascii="Geo" w:cs="Geo" w:eastAsia="Geo" w:hAnsi="Geo"/>
          <w:i w:val="0"/>
          <w:color w:val="000000"/>
          <w:rtl w:val="0"/>
        </w:rPr>
        <w:t xml:space="preserve"> series chronicles the lives and adventures of Harry Potter and his friends as they come of age at the Hogwarts School of Witchcraft and Wizardry and face the evil Lord Voldemort. [. . .] It is a tale of a fictional world filled with magical spells, fantastical creatures, and imaginary places and things [. . .]</w:t>
      </w:r>
    </w:p>
    <w:p w:rsidR="00000000" w:rsidDel="00000000" w:rsidP="00000000" w:rsidRDefault="00000000" w:rsidRPr="00000000">
      <w:pPr>
        <w:spacing w:after="135" w:line="360" w:lineRule="auto"/>
        <w:ind w:left="0" w:right="0" w:firstLine="0"/>
        <w:contextualSpacing w:val="0"/>
        <w:jc w:val="both"/>
      </w:pPr>
      <w:r w:rsidDel="00000000" w:rsidR="00000000" w:rsidRPr="00000000">
        <w:rPr>
          <w:rFonts w:ascii="Geo" w:cs="Geo" w:eastAsia="Geo" w:hAnsi="Geo"/>
          <w:i w:val="1"/>
          <w:color w:val="000000"/>
          <w:rtl w:val="0"/>
        </w:rPr>
        <w:t xml:space="preserve">Warner Bros. Entm’t Inc. v. RDR Books</w:t>
      </w:r>
      <w:r w:rsidDel="00000000" w:rsidR="00000000" w:rsidRPr="00000000">
        <w:rPr>
          <w:rFonts w:ascii="Geo" w:cs="Geo" w:eastAsia="Geo" w:hAnsi="Geo"/>
          <w:i w:val="0"/>
          <w:color w:val="000000"/>
          <w:rtl w:val="0"/>
        </w:rPr>
        <w:t xml:space="preserve">, 575 F. Supp. 2d 513, 518 (S.D.N.Y. 2008) (describing an excellent book series).</w:t>
      </w:r>
    </w:p>
    <w:p w:rsidR="00000000" w:rsidDel="00000000" w:rsidP="00000000" w:rsidRDefault="00000000" w:rsidRPr="00000000">
      <w:pPr>
        <w:spacing w:after="480" w:before="435" w:lineRule="auto"/>
        <w:ind w:left="150" w:right="150" w:firstLine="0"/>
        <w:contextualSpacing w:val="0"/>
      </w:pPr>
      <w:r w:rsidDel="00000000" w:rsidR="00000000" w:rsidRPr="00000000">
        <w:rPr>
          <w:rFonts w:ascii="Geo" w:cs="Geo" w:eastAsia="Geo" w:hAnsi="Geo"/>
          <w:b w:val="1"/>
          <w:color w:val="4169e1"/>
          <w:shd w:fill="edfcff" w:val="clear"/>
          <w:rtl w:val="0"/>
        </w:rPr>
        <w:t xml:space="preserve">BabyBlue Clue</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Here is where some have noted that the Bluebook rules sometime produce odd results. The Bluebook makes no exception for quotations of 50 or more words in parentheticals, meaning that the following footnote is formatted correctly, if bizarrely:</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i w:val="1"/>
          <w:color w:val="000000"/>
          <w:shd w:fill="edfcff" w:val="clear"/>
          <w:rtl w:val="0"/>
        </w:rPr>
        <w:t xml:space="preserve">See id. (</w:t>
      </w:r>
    </w:p>
    <w:p w:rsidR="00000000" w:rsidDel="00000000" w:rsidP="00000000" w:rsidRDefault="00000000" w:rsidRPr="00000000">
      <w:pPr>
        <w:spacing w:after="135" w:lineRule="auto"/>
        <w:ind w:left="150" w:right="150" w:firstLine="0"/>
        <w:contextualSpacing w:val="0"/>
        <w:jc w:val="both"/>
      </w:pPr>
      <w:r w:rsidDel="00000000" w:rsidR="00000000" w:rsidRPr="00000000">
        <w:rPr>
          <w:rFonts w:ascii="Geo" w:cs="Geo" w:eastAsia="Geo" w:hAnsi="Geo"/>
          <w:color w:val="000000"/>
          <w:shd w:fill="edfcff" w:val="clear"/>
          <w:rtl w:val="0"/>
        </w:rPr>
        <w:t xml:space="preserve">To perhaps a greater extent than even the legal scholars, modern economists assume that property consists of an ad hoc collection of rights in resources. Indeed there is a tendency among economists to use the term property to describe virtually every device—public or private, common-law or regulatory, contractual or governmental, formal or informal—by which divergences between private and social costs or benefits are reduced.</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(citations omitted)).</w:t>
      </w:r>
    </w:p>
    <w:p w:rsidR="00000000" w:rsidDel="00000000" w:rsidP="00000000" w:rsidRDefault="00000000" w:rsidRPr="00000000">
      <w:pPr>
        <w:spacing w:after="135" w:lineRule="auto"/>
        <w:ind w:left="150" w:right="150" w:firstLine="0"/>
        <w:contextualSpacing w:val="0"/>
      </w:pPr>
      <w:r w:rsidDel="00000000" w:rsidR="00000000" w:rsidRPr="00000000">
        <w:rPr>
          <w:rFonts w:ascii="Geo" w:cs="Geo" w:eastAsia="Geo" w:hAnsi="Geo"/>
          <w:color w:val="000000"/>
          <w:shd w:fill="edfcff" w:val="clear"/>
          <w:rtl w:val="0"/>
        </w:rPr>
        <w:t xml:space="preserve">[Source: </w:t>
      </w:r>
      <w:hyperlink r:id="rId30">
        <w:r w:rsidDel="00000000" w:rsidR="00000000" w:rsidRPr="00000000">
          <w:rPr>
            <w:rFonts w:ascii="Geo" w:cs="Geo" w:eastAsia="Geo" w:hAnsi="Geo"/>
            <w:b w:val="0"/>
            <w:i w:val="0"/>
            <w:color w:val="990000"/>
            <w:u w:val="single"/>
            <w:shd w:fill="edfcff" w:val="clear"/>
            <w:rtl w:val="0"/>
          </w:rPr>
          <w:t xml:space="preserve">http://prawfsblawg.blogs.com/prawfsblawg/2005/05/the_bluebook_is.html</w:t>
        </w:r>
      </w:hyperlink>
      <w:r w:rsidDel="00000000" w:rsidR="00000000" w:rsidRPr="00000000">
        <w:rPr>
          <w:rFonts w:ascii="Geo" w:cs="Geo" w:eastAsia="Geo" w:hAnsi="Geo"/>
          <w:color w:val="000000"/>
          <w:shd w:fill="edfcff" w:val="clear"/>
          <w:rtl w:val="0"/>
        </w:rPr>
        <w:t xml:space="preserve">]</w:t>
      </w:r>
    </w:p>
    <w:p w:rsidR="00000000" w:rsidDel="00000000" w:rsidP="00000000" w:rsidRDefault="00000000" w:rsidRPr="00000000">
      <w:pPr>
        <w:pStyle w:val="Heading2"/>
        <w:spacing w:after="315" w:before="0" w:lineRule="auto"/>
        <w:contextualSpacing w:val="0"/>
      </w:pPr>
      <w:r w:rsidDel="00000000" w:rsidR="00000000" w:rsidRPr="00000000">
        <w:rPr>
          <w:rtl w:val="0"/>
        </w:rPr>
        <w:t xml:space="preserve">J. TABLES</w:t>
      </w:r>
    </w:p>
    <w:p w:rsidR="00000000" w:rsidDel="00000000" w:rsidP="00000000" w:rsidRDefault="00000000" w:rsidRPr="00000000">
      <w:pPr>
        <w:pStyle w:val="Heading3"/>
        <w:spacing w:after="330" w:before="0" w:lineRule="auto"/>
        <w:contextualSpacing w:val="0"/>
      </w:pPr>
      <w:r w:rsidDel="00000000" w:rsidR="00000000" w:rsidRPr="00000000">
        <w:rPr>
          <w:rtl w:val="0"/>
        </w:rPr>
        <w:t xml:space="preserve">T1. Federal Jurisdictions</w:t>
      </w:r>
    </w:p>
    <w:p w:rsidR="00000000" w:rsidDel="00000000" w:rsidP="00000000" w:rsidRDefault="00000000" w:rsidRPr="00000000">
      <w:pPr>
        <w:pStyle w:val="Heading4"/>
        <w:spacing w:before="0" w:lineRule="auto"/>
        <w:contextualSpacing w:val="0"/>
      </w:pPr>
      <w:r w:rsidDel="00000000" w:rsidR="00000000" w:rsidRPr="00000000">
        <w:rPr>
          <w:rtl w:val="0"/>
        </w:rPr>
        <w:t xml:space="preserve">T1.1. Federal Judicial and Legislative Materials</w:t>
      </w:r>
    </w:p>
    <w:tbl>
      <w:tblPr>
        <w:tblStyle w:val="Table8"/>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090"/>
        <w:gridCol w:w="3090"/>
        <w:gridCol w:w="3090"/>
        <w:tblGridChange w:id="0">
          <w:tblGrid>
            <w:gridCol w:w="3090"/>
            <w:gridCol w:w="3090"/>
            <w:gridCol w:w="3090"/>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Materials</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Date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Citation</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Supreme Court (U.S.): Cite to U.S., if possible. If not, cite to S. Ct. If that’s not possible, cite to L. Ed. If you can cite to none of the above, cite to U.S.L.W.</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Reports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91 U.S. to 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Wallace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1863–1874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68 U.S. (1 Wall.)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Black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1861–1862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66 U.S. (1 Black)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Howard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1843–1860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42 U.S. (1 How.)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Peters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1828–1842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26 U.S. (1 Pet.)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Wheaton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1816–1827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14 U.S. (1 Wheat.)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Cranch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1801–1815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5 U.S. (1 Cranch)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Dallas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1790–1800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 U.S. (1 Dall.)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Supreme Court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Supreme Court Reports, Lawyers’ Edition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 Ed., L. Ed. 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Law Week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U.S.L.W.</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Circuit Justices (e.g., Burger, Circuit Justice): Cite to U.S., else, cite to S. Ct., L. Ed., or U.S.L.W. in that order of preference.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Supreme Court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Supreme Court Reports, Lawyers’ Edition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 Ed., L. Ed. 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Law Week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U.S.L.W.</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Some cases presided over by Circuit Justices are found in other reporters. Cite to these cases in the following manner:</w:t>
            </w:r>
          </w:p>
          <w:p w:rsidR="00000000" w:rsidDel="00000000" w:rsidP="00000000" w:rsidRDefault="00000000" w:rsidRPr="00000000">
            <w:pPr>
              <w:numPr>
                <w:ilvl w:val="0"/>
                <w:numId w:val="92"/>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Williamson v. United States</w:t>
            </w:r>
            <w:r w:rsidDel="00000000" w:rsidR="00000000" w:rsidRPr="00000000">
              <w:rPr>
                <w:rFonts w:ascii="Geo" w:cs="Geo" w:eastAsia="Geo" w:hAnsi="Geo"/>
                <w:b w:val="0"/>
                <w:sz w:val="20"/>
                <w:szCs w:val="20"/>
                <w:vertAlign w:val="baseline"/>
                <w:rtl w:val="0"/>
              </w:rPr>
              <w:t xml:space="preserve">, 184 F.2d 280 (Jackson, Circuit Justice, 2d Cir. 1950).</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Courts of Appeals (e.g.,2d Cir., D.C. Cir.), previously Circuit Courts of Appeals (e.g., 2d Cir.), and Court of Appeals of/for the District of Columbia (D.C. Cir.): Cite to F., F.2d, or F.3d.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F.2d, F.3d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Appendix</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2001–date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App’x</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Circuit Courts (e.g., C.C.S.D.N.Y., C.C.D. Cal.) (abolished 1912): Cite to F. or F.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1880–1912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1789–1880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Cas.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Temporary Emergency Court of Appeals (Temp. Emer. Ct. App.) 1971–1993), Emergency Court of Appeals (Emer. Ct. App.) (created 1942, abolished 1961), and Commerce Court (Comm. Ct.) (created 1910, abolished 1913): Cite to F. or F.2d.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1910–1993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F.2d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United States Court of Appeals for the Federal Circuit (Fed. Cir.) (created 1982), successor to the United States Court of Customs and Patent Appeals (C.C.P.A.) (previously the Court of Customs Appeals (Ct. Cust. App.)) and the appellate jurisdiction of the Court of Claims (Ct. Cl.): Cite to F., F.2d, or F.3d; else, cite to the official reporter.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F.2d, F.3d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Claims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1956–1982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Cl.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Customs and Patent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1929–1982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C.C.P.A.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Customs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1910–1929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Cust.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Court of Federal Claims (Fed. Cl.) (created 1992), formerly United States Claims Court (Cl. Ct.) (created 1982), and successor to the original jurisdiction of the Court of Claims (Ct. Cl.): Cite to one of the following reporters: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Claims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Cl.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Claims Court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1983–1992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Cl.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1930–1932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1960–1982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1932–1960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Supp.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Claims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1863–1982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Cl.</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United States Court of International Trade (Ct. Int’l Trade) (created 1980), formerly United States Customs Court (Cust. Ct.) (created 1926): Cite to the official reporters, if possible; if not, in the following order, cite to F. Supp., F. Supp. 2d, or F. Supp. 3d to Cust. B. &amp; Dec. (an official publication), or to I.T.R.D.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International Trade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Int’l Trade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Customs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1938–1980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Cust.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Supp., F. Supp. 2d, F. Supp.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Customs Bulletin and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Cust. B. &amp; Dec.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Trade Reporter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I.T.R.D. (BNA)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District Courts (e.g., D. Mass., S.D.N.Y.): For cases after 1932, cite to F. Supp., F. Supp. 2d, F. Supp. 3d, F.R.D., or B.R.; else, cite to Fed. R. Serv.,Fed. R. Serv. 2d, or Fed. R. Serv. 3d. For prior cases, cite to F., F.2d, or F.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Supp., F. Supp. 2d, F. Supp.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Rules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F.R.D.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Bankruptcy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Rules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R. Serv. (Callaghan), Fed. R. Serv. 2d (Callaghan), Fed. R. Serv. 3d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1880–1932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F.2d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1789–1880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Cas.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Citations to F. Cas. should give the case number parenthetically.</w:t>
            </w:r>
          </w:p>
          <w:p w:rsidR="00000000" w:rsidDel="00000000" w:rsidP="00000000" w:rsidRDefault="00000000" w:rsidRPr="00000000">
            <w:pPr>
              <w:numPr>
                <w:ilvl w:val="0"/>
                <w:numId w:val="80"/>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Davey v. The Mary Frost</w:t>
            </w:r>
            <w:r w:rsidDel="00000000" w:rsidR="00000000" w:rsidRPr="00000000">
              <w:rPr>
                <w:rFonts w:ascii="Geo" w:cs="Geo" w:eastAsia="Geo" w:hAnsi="Geo"/>
                <w:b w:val="0"/>
                <w:sz w:val="20"/>
                <w:szCs w:val="20"/>
                <w:vertAlign w:val="baseline"/>
                <w:rtl w:val="0"/>
              </w:rPr>
              <w:t xml:space="preserve">, 7 F. Cas. 11 (E.D. Tx. 1876) (No. 3591).</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Bankruptcy Courts (e.g., Bankr. N.D. Cal.) and Bankruptcy Appellate Panels (e.g., B.A.P. 1st Cir.), cite to B.R.; else, cite to a service.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Bankruptcy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Judicial Panel on Multidistrict Litigation (J.P.M.L.) (created 1968) and Special Court, Regional Rail Reorganization Act (Reg’l Rail Reorg. Ct.) (created 1973): Cite to F. Supp., F. Supp. 2d., or F. Supp.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Supp., F. Supp. 2d, F. Supp. 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Tax Court (T.C.) (created 1942), previously Board of Tax Appeals (B.T.A.), cite to T.C. or B.T.A.; else, cite to T.C.M. (CCH), T.C.M. (P-H), T.C.M. (RIA), or B.T.A.M. (P-H).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Tax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Reports of the United States Board of Tax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1924–1942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B.T.A.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 Court Memorandum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T.C.M.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1942–1991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T.C.M. (P-H)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T.C.M. (RIA)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Board of Tax Appeals Memorandum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1928–1942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B.T.A.M. (P-H)</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United States Court of Appeals for Veterans Claims (Vet. App.), previously United States Court of Veterans Appeals (Vet. App.) (created 1988), cite to Vet.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Veterans Appeals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Vet.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Court of Appeals for the Armed Forces (C.A.A.F.), previously United States Court of Military Appeals (C.M.A.): Cite to C.M.A..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Decisions of the United States Court of Military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1951–1975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C.M.A.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Military Justice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Martial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1951–1975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C.M.R.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Military Service Courts of Criminal Appeals (A. Ct. Crim. App., A.F. Ct. Crim. App., C.G. Ct. Crim. App., N-M. Ct. Crim. App.), previously Courts of Military Review (e.g., A.C.M.R.), previously Boards of Review (e.g., A.B.R.): For cases after 1950, cite to M.J. or C.M.R. For earlier cases, cite to the official reporter.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Military Justice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Martial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1951–1975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C.M.R.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statutory compilations, cite to U.S.C.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Code (26 U.S.C. may be abbreviated as I.R.C.)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U.S.C. §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U.S.C.A. § 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Code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U.S.C.S. § x (LexisNexis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Gould’s United States Code Unannotated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U.S.C.U. § x (Gould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Statutes at Large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Stat. &lt;page no.&gt;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public laws before 1957, cite by by chapter number; for subsequent public laws, cite by public law number.</w:t>
            </w:r>
          </w:p>
        </w:tc>
      </w:tr>
    </w:tbl>
    <w:p w:rsidR="00000000" w:rsidDel="00000000" w:rsidP="00000000" w:rsidRDefault="00000000" w:rsidRPr="00000000">
      <w:pPr>
        <w:pStyle w:val="Heading4"/>
        <w:contextualSpacing w:val="0"/>
      </w:pPr>
      <w:r w:rsidDel="00000000" w:rsidR="00000000" w:rsidRPr="00000000">
        <w:rPr>
          <w:rtl w:val="0"/>
        </w:rPr>
        <w:t xml:space="preserve">T1.2. Federal Administrative and Legislative Materials</w:t>
      </w:r>
    </w:p>
    <w:tbl>
      <w:tblPr>
        <w:tblStyle w:val="Table9"/>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Materials</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Citation</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Armed Services Board of Contract Appeals (ASBCA)</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w:t>
            </w:r>
            <w:r w:rsidDel="00000000" w:rsidR="00000000" w:rsidRPr="00000000">
              <w:rPr>
                <w:rFonts w:ascii="Geo" w:cs="Geo" w:eastAsia="Geo" w:hAnsi="Geo"/>
                <w:sz w:val="20"/>
                <w:szCs w:val="20"/>
                <w:vertAlign w:val="baseline"/>
                <w:rtl w:val="0"/>
              </w:rPr>
              <w:t xml:space="preserve"> Cite decisions as: &lt;case name&gt;, ASBCA No. &lt;decislon number&gt;, &lt;citation to services&gt; For citations to the </w:t>
            </w:r>
            <w:r w:rsidDel="00000000" w:rsidR="00000000" w:rsidRPr="00000000">
              <w:rPr>
                <w:rFonts w:ascii="Geo" w:cs="Geo" w:eastAsia="Geo" w:hAnsi="Geo"/>
                <w:i w:val="1"/>
                <w:sz w:val="20"/>
                <w:szCs w:val="20"/>
                <w:vertAlign w:val="baseline"/>
                <w:rtl w:val="0"/>
              </w:rPr>
              <w:t xml:space="preserve">Board of Contract Appeals Decisions</w:t>
            </w:r>
            <w:r w:rsidDel="00000000" w:rsidR="00000000" w:rsidRPr="00000000">
              <w:rPr>
                <w:rFonts w:ascii="Geo" w:cs="Geo" w:eastAsia="Geo" w:hAnsi="Geo"/>
                <w:sz w:val="20"/>
                <w:szCs w:val="20"/>
                <w:vertAlign w:val="baseline"/>
                <w:rtl w:val="0"/>
              </w:rPr>
              <w:t xml:space="preserve"> (BCA), published by Commerce Clearing House, the publisher is not indicated and the volume number should be used to indicate the year of the decision.</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Civilian Board of Contract Appeals (CBCA)</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w:t>
            </w:r>
            <w:r w:rsidDel="00000000" w:rsidR="00000000" w:rsidRPr="00000000">
              <w:rPr>
                <w:rFonts w:ascii="Geo" w:cs="Geo" w:eastAsia="Geo" w:hAnsi="Geo"/>
                <w:sz w:val="20"/>
                <w:szCs w:val="20"/>
                <w:vertAlign w:val="baseline"/>
                <w:rtl w:val="0"/>
              </w:rPr>
              <w:t xml:space="preserve"> Cite the same way as a citation for the Armed Services Board of Contract Appeals, but include the opposing agency in the case name.</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Armed Services Board of Contract Appeals (ASBCA)</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w:t>
            </w:r>
            <w:r w:rsidDel="00000000" w:rsidR="00000000" w:rsidRPr="00000000">
              <w:rPr>
                <w:rFonts w:ascii="Geo" w:cs="Geo" w:eastAsia="Geo" w:hAnsi="Geo"/>
                <w:sz w:val="20"/>
                <w:szCs w:val="20"/>
                <w:vertAlign w:val="baseline"/>
                <w:rtl w:val="0"/>
              </w:rPr>
              <w:t xml:space="preserve"> Cite decisions as: &lt;case name&gt;, ASBCA No. &lt;decislon number&gt;, &lt;citation to services&gt; For citations to the </w:t>
            </w:r>
            <w:r w:rsidDel="00000000" w:rsidR="00000000" w:rsidRPr="00000000">
              <w:rPr>
                <w:rFonts w:ascii="Geo" w:cs="Geo" w:eastAsia="Geo" w:hAnsi="Geo"/>
                <w:i w:val="1"/>
                <w:sz w:val="20"/>
                <w:szCs w:val="20"/>
                <w:vertAlign w:val="baseline"/>
                <w:rtl w:val="0"/>
              </w:rPr>
              <w:t xml:space="preserve">Board of Contract Appeals Decisions</w:t>
            </w:r>
            <w:r w:rsidDel="00000000" w:rsidR="00000000" w:rsidRPr="00000000">
              <w:rPr>
                <w:rFonts w:ascii="Geo" w:cs="Geo" w:eastAsia="Geo" w:hAnsi="Geo"/>
                <w:sz w:val="20"/>
                <w:szCs w:val="20"/>
                <w:vertAlign w:val="baseline"/>
                <w:rtl w:val="0"/>
              </w:rPr>
              <w:t xml:space="preserve"> (BCA), published by Commerce Clearing House, the publisher is not indicated and the volume number should be used to indicate the year of the decision.</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Commodity Futures Trading Commission (CFTC)</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w:t>
            </w:r>
            <w:r w:rsidDel="00000000" w:rsidR="00000000" w:rsidRPr="00000000">
              <w:rPr>
                <w:rFonts w:ascii="Geo" w:cs="Geo" w:eastAsia="Geo" w:hAnsi="Geo"/>
                <w:sz w:val="20"/>
                <w:szCs w:val="20"/>
                <w:vertAlign w:val="baseline"/>
                <w:rtl w:val="0"/>
              </w:rPr>
              <w:t xml:space="preserve"> Cite as &lt;case name&gt;, CFTC No. &lt;docket number&gt;, &lt;secondary source if available&gt; (&lt;date&gt;).</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Interpretive Letters, No-Action Letters, and Exemptive Letters:</w:t>
            </w:r>
            <w:r w:rsidDel="00000000" w:rsidR="00000000" w:rsidRPr="00000000">
              <w:rPr>
                <w:rFonts w:ascii="Geo" w:cs="Geo" w:eastAsia="Geo" w:hAnsi="Geo"/>
                <w:sz w:val="20"/>
                <w:szCs w:val="20"/>
                <w:vertAlign w:val="baseline"/>
                <w:rtl w:val="0"/>
              </w:rPr>
              <w:t xml:space="preserve"> Cite a service or an electronic database. Include the full name of the correspondent if available, the CFTC docket number, and the full date on which the letter became publicly available.</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Consumer Financial Protection Bureau (CFPB)</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w:t>
            </w:r>
            <w:r w:rsidDel="00000000" w:rsidR="00000000" w:rsidRPr="00000000">
              <w:rPr>
                <w:rFonts w:ascii="Geo" w:cs="Geo" w:eastAsia="Geo" w:hAnsi="Geo"/>
                <w:sz w:val="20"/>
                <w:szCs w:val="20"/>
                <w:vertAlign w:val="baseline"/>
                <w:rtl w:val="0"/>
              </w:rPr>
              <w:t xml:space="preserve"> Cite as &lt;case name&gt;, CFPB No. &lt;decision number&gt;, &lt;secondary source if available&gt; (&lt;date&gt;).</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Department of Agriculture (USDA)</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w:t>
            </w:r>
            <w:r w:rsidDel="00000000" w:rsidR="00000000" w:rsidRPr="00000000">
              <w:rPr>
                <w:rFonts w:ascii="Geo" w:cs="Geo" w:eastAsia="Geo" w:hAnsi="Geo"/>
                <w:sz w:val="20"/>
                <w:szCs w:val="20"/>
                <w:vertAlign w:val="baseline"/>
                <w:rtl w:val="0"/>
              </w:rPr>
              <w:t xml:space="preserve"> Cite to the Agriculture Decisions (Agric. Dec).</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Directives</w:t>
            </w:r>
            <w:r w:rsidDel="00000000" w:rsidR="00000000" w:rsidRPr="00000000">
              <w:rPr>
                <w:rFonts w:ascii="Geo" w:cs="Geo" w:eastAsia="Geo" w:hAnsi="Geo"/>
                <w:sz w:val="20"/>
                <w:szCs w:val="20"/>
                <w:vertAlign w:val="baseline"/>
                <w:rtl w:val="0"/>
              </w:rPr>
              <w:t xml:space="preserve">: Cite as: &lt;issuing agency abbreviated according to table below&gt; &lt;directive number&gt;, &lt;directive title&gt; (U.S.D.A. &lt;year&gt;).</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Agricultural Marketing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AMS</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Agricultural Research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ARS 218</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Animal and Plant Health Inspection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APHIS</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Center for Nutrition Policy and Promotion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CNPP</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Cooperative State Research, Education, and Extension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CSREES</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Economic Research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ERS</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Farm Service Agency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FSA</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Food and Nutrition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FNS</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Food Safety and Inspection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FSIS</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Foreign Agricultural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FAS</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Forest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FS</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Grain Inspection, Packers, and Stockyards Administration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GIPSA</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National Agricultural Library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NAL</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National Agricultural Statistics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NASS</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National Institute of Food and Agriculture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NIFA</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National Resources Conservation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NRCS</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Risk Management Agency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RMA</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Rural Development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RD</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Rural Housing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RHS</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Rural Utilities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RUS</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Department of Commerce, National Oceanic and Atmospheric Administration (NOAA)</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 in Consistency Appeals Under the Coastal Zone Management Act:</w:t>
            </w:r>
            <w:r w:rsidDel="00000000" w:rsidR="00000000" w:rsidRPr="00000000">
              <w:rPr>
                <w:rFonts w:ascii="Geo" w:cs="Geo" w:eastAsia="Geo" w:hAnsi="Geo"/>
                <w:sz w:val="20"/>
                <w:szCs w:val="20"/>
                <w:vertAlign w:val="baseline"/>
                <w:rtl w:val="0"/>
              </w:rPr>
              <w:t xml:space="preserve"> Citation format for decisions of the Secretary of Commerce under the Coastal Zone Management Act: Decision and Findings in the Consistency Appeal of &lt;party name&gt;, from an objection by &lt;state or relevant state agency’s name&gt; (Sec’y of Commerce &lt;date&gt;). If these decisions are not published in an official reporter; indicate the source where the decision is located.</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Other NOAA Decisions:</w:t>
            </w:r>
            <w:r w:rsidDel="00000000" w:rsidR="00000000" w:rsidRPr="00000000">
              <w:rPr>
                <w:rFonts w:ascii="Geo" w:cs="Geo" w:eastAsia="Geo" w:hAnsi="Geo"/>
                <w:sz w:val="20"/>
                <w:szCs w:val="20"/>
                <w:vertAlign w:val="baseline"/>
                <w:rtl w:val="0"/>
              </w:rPr>
              <w:t xml:space="preserve"> For decisions of administrative law judges in civil administrative law cases, cite to the </w:t>
            </w:r>
            <w:r w:rsidDel="00000000" w:rsidR="00000000" w:rsidRPr="00000000">
              <w:rPr>
                <w:rFonts w:ascii="Geo" w:cs="Geo" w:eastAsia="Geo" w:hAnsi="Geo"/>
                <w:i w:val="1"/>
                <w:sz w:val="20"/>
                <w:szCs w:val="20"/>
                <w:vertAlign w:val="baseline"/>
                <w:rtl w:val="0"/>
              </w:rPr>
              <w:t xml:space="preserve">Ocean Resources and Wildlife Reporter</w:t>
            </w:r>
            <w:r w:rsidDel="00000000" w:rsidR="00000000" w:rsidRPr="00000000">
              <w:rPr>
                <w:rFonts w:ascii="Geo" w:cs="Geo" w:eastAsia="Geo" w:hAnsi="Geo"/>
                <w:sz w:val="20"/>
                <w:szCs w:val="20"/>
                <w:vertAlign w:val="baseline"/>
                <w:rtl w:val="0"/>
              </w:rPr>
              <w:t xml:space="preserve"> (O.R.W.); else cite to an appropriate secondary source.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Decisions of the Administrator for Appeals</w:t>
            </w:r>
            <w:r w:rsidDel="00000000" w:rsidR="00000000" w:rsidRPr="00000000">
              <w:rPr>
                <w:rFonts w:ascii="Geo" w:cs="Geo" w:eastAsia="Geo" w:hAnsi="Geo"/>
                <w:sz w:val="20"/>
                <w:szCs w:val="20"/>
                <w:vertAlign w:val="baseline"/>
                <w:rtl w:val="0"/>
              </w:rPr>
              <w:t xml:space="preserve"> (NOAA App.) should so specify.</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Department of Commerce, Patent and Trademark Office (USPTO)</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w:t>
            </w:r>
            <w:r w:rsidDel="00000000" w:rsidR="00000000" w:rsidRPr="00000000">
              <w:rPr>
                <w:rFonts w:ascii="Geo" w:cs="Geo" w:eastAsia="Geo" w:hAnsi="Geo"/>
                <w:sz w:val="20"/>
                <w:szCs w:val="20"/>
                <w:vertAlign w:val="baseline"/>
                <w:rtl w:val="0"/>
              </w:rPr>
              <w:t xml:space="preserve"> For decisions of the Commissioner of Patents, cite to </w:t>
            </w:r>
            <w:r w:rsidDel="00000000" w:rsidR="00000000" w:rsidRPr="00000000">
              <w:rPr>
                <w:rFonts w:ascii="Geo" w:cs="Geo" w:eastAsia="Geo" w:hAnsi="Geo"/>
                <w:i w:val="1"/>
                <w:sz w:val="20"/>
                <w:szCs w:val="20"/>
                <w:vertAlign w:val="baseline"/>
                <w:rtl w:val="0"/>
              </w:rPr>
              <w:t xml:space="preserve">Decisions of the Commissioner of Patents</w:t>
            </w:r>
            <w:r w:rsidDel="00000000" w:rsidR="00000000" w:rsidRPr="00000000">
              <w:rPr>
                <w:rFonts w:ascii="Geo" w:cs="Geo" w:eastAsia="Geo" w:hAnsi="Geo"/>
                <w:sz w:val="20"/>
                <w:szCs w:val="20"/>
                <w:vertAlign w:val="baseline"/>
                <w:rtl w:val="0"/>
              </w:rPr>
              <w:t xml:space="preserve"> (Dec. Comm’r Pat.) following </w:t>
            </w:r>
            <w:r w:rsidDel="00000000" w:rsidR="00000000" w:rsidRPr="00000000">
              <w:rPr>
                <w:rFonts w:ascii="Geo" w:cs="Geo" w:eastAsia="Geo" w:hAnsi="Geo"/>
                <w:b w:val="0"/>
                <w:i w:val="0"/>
                <w:color w:val="990000"/>
                <w:sz w:val="20"/>
                <w:szCs w:val="20"/>
                <w:u w:val="single"/>
                <w:vertAlign w:val="baseline"/>
                <w:rtl w:val="0"/>
              </w:rPr>
              <w:t xml:space="preserve">Rule 14.3</w:t>
            </w:r>
            <w:r w:rsidDel="00000000" w:rsidR="00000000" w:rsidRPr="00000000">
              <w:rPr>
                <w:rFonts w:ascii="Geo" w:cs="Geo" w:eastAsia="Geo" w:hAnsi="Geo"/>
                <w:sz w:val="20"/>
                <w:szCs w:val="20"/>
                <w:vertAlign w:val="baseline"/>
                <w:rtl w:val="0"/>
              </w:rPr>
              <w:t xml:space="preserve">, except that if the party name includes a procedural phrase, it should be included.</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decisions by the Board of Patent Appeals and Interferences (B.P.A.I.), cite as: &lt;party name&gt;, No. &lt;docket number&gt;, &lt;citation to secondary source if available&gt; (B.P.A.I. &lt;date&gt;).</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decisions of the Trademark Trial and Appeal Board (T.TA.B.), cite as: &lt;case name&gt;, &lt;citation to secondary source&gt; (T.T.A.B. &lt;year&gt;).</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Patents:</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If relevant, cite the patent number and the date the patent was filed.</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 Patent No. 8,112,504 B2 (filed Mar. 4, 2009)</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The patent name and/or issuing date may be included if relevant.</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System for disseminating media content representing episodes in a serialized sequence, U.S. Patent No. 8,112,504 B2 (filed Mar. 4, 2009) (issued Feb. 7, 2012)</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For citations to a specific field of the title page, include the field code in brackets:</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 Patent No. 8,112,504 B2, at [75] (filed Mar. 4, 2009)</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For citations to a specific portion of patent text, a patent figure, or an item within a figure::</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 Patent No. 8,112,504 B2, fig. 1, item 141 (filed Mar. 4, 2009)</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Short form patent ctiations include an apostrophe followed by the last three digits of the patent number:</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’504 Patent.</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Trademarks:</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For registered trademarks, cite as &lt;TRADEMARK NAME&gt;, Registration No. &lt;registration number&gt;.</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THE BLUEBOOK A UNIFORM SYSTEM OF CITATION, Registration No. 3,886,986.</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For trademarks that have been filed, but not approved, cite as U.S. Trademark Application Serial No. &lt;Serial Number&gt; (filed &lt;date&gt;).</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 Trademark Application Serial No. 86,680,743 (filed Jul. 1, 2015).</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Official Gazette of the United States Patent Office (1872–1971)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 Gaz. Pat. Office</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Official Gazette of the United States Patent and Trademark Office (1975–2002)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 Gaz. Pat. &amp; Trademark Office</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Trademark Manual of Examining Procedure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TMEP (5th ed. Sept. 2007)</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Manual of Patent Examining Procedure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MPEP (8th ed. Rev. 7, Sept. 2008)</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Department of Education</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Reports:</w:t>
            </w:r>
            <w:r w:rsidDel="00000000" w:rsidR="00000000" w:rsidRPr="00000000">
              <w:rPr>
                <w:rFonts w:ascii="Geo" w:cs="Geo" w:eastAsia="Geo" w:hAnsi="Geo"/>
                <w:sz w:val="20"/>
                <w:szCs w:val="20"/>
                <w:vertAlign w:val="baseline"/>
                <w:rtl w:val="0"/>
              </w:rPr>
              <w:t xml:space="preserve"> Cite </w:t>
            </w:r>
            <w:r w:rsidDel="00000000" w:rsidR="00000000" w:rsidRPr="00000000">
              <w:rPr>
                <w:rFonts w:ascii="Geo" w:cs="Geo" w:eastAsia="Geo" w:hAnsi="Geo"/>
                <w:i w:val="1"/>
                <w:sz w:val="20"/>
                <w:szCs w:val="20"/>
                <w:vertAlign w:val="baseline"/>
                <w:rtl w:val="0"/>
              </w:rPr>
              <w:t xml:space="preserve">Institution of Education Sciences</w:t>
            </w:r>
            <w:r w:rsidDel="00000000" w:rsidR="00000000" w:rsidRPr="00000000">
              <w:rPr>
                <w:rFonts w:ascii="Geo" w:cs="Geo" w:eastAsia="Geo" w:hAnsi="Geo"/>
                <w:sz w:val="20"/>
                <w:szCs w:val="20"/>
                <w:vertAlign w:val="baseline"/>
                <w:rtl w:val="0"/>
              </w:rPr>
              <w:t xml:space="preserve"> reports as Institution of Education Sciences, &lt;title&gt; &lt;page&gt; (&lt;date&gt;)</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Reports:</w:t>
            </w:r>
            <w:r w:rsidDel="00000000" w:rsidR="00000000" w:rsidRPr="00000000">
              <w:rPr>
                <w:rFonts w:ascii="Geo" w:cs="Geo" w:eastAsia="Geo" w:hAnsi="Geo"/>
                <w:sz w:val="20"/>
                <w:szCs w:val="20"/>
                <w:vertAlign w:val="baseline"/>
                <w:rtl w:val="0"/>
              </w:rPr>
              <w:t xml:space="preserve"> Cite federal student aid proceedings as &lt;case name&gt;, U.S. Dep’t of Educ., No. &lt;docket number&gt; (&lt;date&gt;)</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Department of Homeland Security, Bureau of Customs and Border Protection</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The two official reporters of the Bureau of Customs and Border Protection and its predecessors are the </w:t>
            </w:r>
            <w:r w:rsidDel="00000000" w:rsidR="00000000" w:rsidRPr="00000000">
              <w:rPr>
                <w:rFonts w:ascii="Geo" w:cs="Geo" w:eastAsia="Geo" w:hAnsi="Geo"/>
                <w:i w:val="1"/>
                <w:sz w:val="20"/>
                <w:szCs w:val="20"/>
                <w:vertAlign w:val="baseline"/>
                <w:rtl w:val="0"/>
              </w:rPr>
              <w:t xml:space="preserve">Administrative Decisions Under Immigration and Nationality Laws</w:t>
            </w:r>
            <w:r w:rsidDel="00000000" w:rsidR="00000000" w:rsidRPr="00000000">
              <w:rPr>
                <w:rFonts w:ascii="Geo" w:cs="Geo" w:eastAsia="Geo" w:hAnsi="Geo"/>
                <w:sz w:val="20"/>
                <w:szCs w:val="20"/>
                <w:vertAlign w:val="baseline"/>
                <w:rtl w:val="0"/>
              </w:rPr>
              <w:t xml:space="preserve"> (I. &amp; N. Dec.) and the </w:t>
            </w:r>
            <w:r w:rsidDel="00000000" w:rsidR="00000000" w:rsidRPr="00000000">
              <w:rPr>
                <w:rFonts w:ascii="Geo" w:cs="Geo" w:eastAsia="Geo" w:hAnsi="Geo"/>
                <w:i w:val="1"/>
                <w:sz w:val="20"/>
                <w:szCs w:val="20"/>
                <w:vertAlign w:val="baseline"/>
                <w:rtl w:val="0"/>
              </w:rPr>
              <w:t xml:space="preserve">Customs Bulletin and Decisions</w:t>
            </w:r>
            <w:r w:rsidDel="00000000" w:rsidR="00000000" w:rsidRPr="00000000">
              <w:rPr>
                <w:rFonts w:ascii="Geo" w:cs="Geo" w:eastAsia="Geo" w:hAnsi="Geo"/>
                <w:sz w:val="20"/>
                <w:szCs w:val="20"/>
                <w:vertAlign w:val="baseline"/>
                <w:rtl w:val="0"/>
              </w:rPr>
              <w:t xml:space="preserve"> (Cust. B. &amp; Dec).</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Department of Justice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Advisory Opinions:</w:t>
            </w:r>
            <w:r w:rsidDel="00000000" w:rsidR="00000000" w:rsidRPr="00000000">
              <w:rPr>
                <w:rFonts w:ascii="Geo" w:cs="Geo" w:eastAsia="Geo" w:hAnsi="Geo"/>
                <w:sz w:val="20"/>
                <w:szCs w:val="20"/>
                <w:vertAlign w:val="baseline"/>
                <w:rtl w:val="0"/>
              </w:rPr>
              <w:t xml:space="preserve"> For published, formal advisory opinions, cite in the same manner as adjudications. Cite opinions from the Attorney General as </w:t>
            </w:r>
            <w:r w:rsidDel="00000000" w:rsidR="00000000" w:rsidRPr="00000000">
              <w:rPr>
                <w:rFonts w:ascii="Geo" w:cs="Geo" w:eastAsia="Geo" w:hAnsi="Geo"/>
                <w:i w:val="1"/>
                <w:sz w:val="20"/>
                <w:szCs w:val="20"/>
                <w:vertAlign w:val="baseline"/>
                <w:rtl w:val="0"/>
              </w:rPr>
              <w:t xml:space="preserve">Opinions of the Attorneys General</w:t>
            </w:r>
            <w:r w:rsidDel="00000000" w:rsidR="00000000" w:rsidRPr="00000000">
              <w:rPr>
                <w:rFonts w:ascii="Geo" w:cs="Geo" w:eastAsia="Geo" w:hAnsi="Geo"/>
                <w:sz w:val="20"/>
                <w:szCs w:val="20"/>
                <w:vertAlign w:val="baseline"/>
                <w:rtl w:val="0"/>
              </w:rPr>
              <w:t xml:space="preserve"> (Op. Att’y Gen.).</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Cite opinions from the Office of Legal Counsel as </w:t>
            </w:r>
            <w:r w:rsidDel="00000000" w:rsidR="00000000" w:rsidRPr="00000000">
              <w:rPr>
                <w:rFonts w:ascii="Geo" w:cs="Geo" w:eastAsia="Geo" w:hAnsi="Geo"/>
                <w:i w:val="1"/>
                <w:sz w:val="20"/>
                <w:szCs w:val="20"/>
                <w:vertAlign w:val="baseline"/>
                <w:rtl w:val="0"/>
              </w:rPr>
              <w:t xml:space="preserve">Opinions of the Office of Legal Counsel of the Department of Justice</w:t>
            </w:r>
            <w:r w:rsidDel="00000000" w:rsidR="00000000" w:rsidRPr="00000000">
              <w:rPr>
                <w:rFonts w:ascii="Geo" w:cs="Geo" w:eastAsia="Geo" w:hAnsi="Geo"/>
                <w:sz w:val="20"/>
                <w:szCs w:val="20"/>
                <w:vertAlign w:val="baseline"/>
                <w:rtl w:val="0"/>
              </w:rPr>
              <w:t xml:space="preserve"> (Op. O.L.C.).</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Authority of Sec’y of Treasury to Compromise Final Judgments, 36 U.S. Op. Att’ Gen. 40 (1929)</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Department of Labor</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 in Petition for Modification Cases Under Section 101(c) of the Mine Act, 30 U.S.C. § 811(c):</w:t>
            </w:r>
            <w:r w:rsidDel="00000000" w:rsidR="00000000" w:rsidRPr="00000000">
              <w:rPr>
                <w:rFonts w:ascii="Geo" w:cs="Geo" w:eastAsia="Geo" w:hAnsi="Geo"/>
                <w:sz w:val="20"/>
                <w:szCs w:val="20"/>
                <w:vertAlign w:val="baseline"/>
                <w:rtl w:val="0"/>
              </w:rPr>
              <w:t xml:space="preserve"> Cite as &lt;description of decision&gt;, &lt;case name&gt;, Docket No. &lt;docket number&gt; (Dep’t of Labor &lt;date&gt;).</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Note that these decisions have not been reported in any official reporter or service.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 in Enforcement Actions Brought by the Office of Federal Contract Compliance Programs:</w:t>
            </w:r>
            <w:r w:rsidDel="00000000" w:rsidR="00000000" w:rsidRPr="00000000">
              <w:rPr>
                <w:rFonts w:ascii="Geo" w:cs="Geo" w:eastAsia="Geo" w:hAnsi="Geo"/>
                <w:sz w:val="20"/>
                <w:szCs w:val="20"/>
                <w:vertAlign w:val="baseline"/>
                <w:rtl w:val="0"/>
              </w:rPr>
              <w:t xml:space="preserve"> Cite as &lt;case name&gt;, &lt;docket number&gt;, &lt;description of decision&gt; (Dep’t of Labor &lt;date&gt;).</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Note that these decisions have not been reported in any official reporter or service.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 by the Benefits Review Board:</w:t>
            </w:r>
            <w:r w:rsidDel="00000000" w:rsidR="00000000" w:rsidRPr="00000000">
              <w:rPr>
                <w:rFonts w:ascii="Geo" w:cs="Geo" w:eastAsia="Geo" w:hAnsi="Geo"/>
                <w:sz w:val="20"/>
                <w:szCs w:val="20"/>
                <w:vertAlign w:val="baseline"/>
                <w:rtl w:val="0"/>
              </w:rPr>
              <w:t xml:space="preserve"> Cite to a service.</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Department of the Interior</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Cite agency decisions to </w:t>
            </w:r>
            <w:r w:rsidDel="00000000" w:rsidR="00000000" w:rsidRPr="00000000">
              <w:rPr>
                <w:rFonts w:ascii="Geo" w:cs="Geo" w:eastAsia="Geo" w:hAnsi="Geo"/>
                <w:i w:val="1"/>
                <w:sz w:val="20"/>
                <w:szCs w:val="20"/>
                <w:vertAlign w:val="baseline"/>
                <w:rtl w:val="0"/>
              </w:rPr>
              <w:t xml:space="preserve">Interior Decisions</w:t>
            </w:r>
            <w:r w:rsidDel="00000000" w:rsidR="00000000" w:rsidRPr="00000000">
              <w:rPr>
                <w:rFonts w:ascii="Geo" w:cs="Geo" w:eastAsia="Geo" w:hAnsi="Geo"/>
                <w:sz w:val="20"/>
                <w:szCs w:val="20"/>
                <w:vertAlign w:val="baseline"/>
                <w:rtl w:val="0"/>
              </w:rPr>
              <w:t xml:space="preserve"> (Interior Dec.) or </w:t>
            </w:r>
            <w:r w:rsidDel="00000000" w:rsidR="00000000" w:rsidRPr="00000000">
              <w:rPr>
                <w:rFonts w:ascii="Geo" w:cs="Geo" w:eastAsia="Geo" w:hAnsi="Geo"/>
                <w:i w:val="1"/>
                <w:sz w:val="20"/>
                <w:szCs w:val="20"/>
                <w:vertAlign w:val="baseline"/>
                <w:rtl w:val="0"/>
              </w:rPr>
              <w:t xml:space="preserve">Interior and General Land Office Cases Relating to Public Lands</w:t>
            </w:r>
            <w:r w:rsidDel="00000000" w:rsidR="00000000" w:rsidRPr="00000000">
              <w:rPr>
                <w:rFonts w:ascii="Geo" w:cs="Geo" w:eastAsia="Geo" w:hAnsi="Geo"/>
                <w:sz w:val="20"/>
                <w:szCs w:val="20"/>
                <w:vertAlign w:val="baseline"/>
                <w:rtl w:val="0"/>
              </w:rPr>
              <w:t xml:space="preserve"> (Pub. Lands Dec.). Where a board within the agency issues the opinion, note the board in the same parenthetical as the date, using these abbreviations:</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Interior Board of Land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IBLA</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Interior Board of Indian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DBIA</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Interior Board of Contract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IBCA</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Department of State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Reports:</w:t>
            </w:r>
            <w:r w:rsidDel="00000000" w:rsidR="00000000" w:rsidRPr="00000000">
              <w:rPr>
                <w:rFonts w:ascii="Geo" w:cs="Geo" w:eastAsia="Geo" w:hAnsi="Geo"/>
                <w:sz w:val="20"/>
                <w:szCs w:val="20"/>
                <w:vertAlign w:val="baseline"/>
                <w:rtl w:val="0"/>
              </w:rPr>
              <w:t xml:space="preserve"> For reports of the Bureau of Democracy, Human Rights, and Labor, cite as: U.S. Dep’t of State, Bureau of Democracy, H.R. and Lab., &lt;title&gt; &lt;page&gt; (&lt;date&gt;).</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Department of the Treasury</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Regulations:</w:t>
            </w:r>
            <w:r w:rsidDel="00000000" w:rsidR="00000000" w:rsidRPr="00000000">
              <w:rPr>
                <w:rFonts w:ascii="Geo" w:cs="Geo" w:eastAsia="Geo" w:hAnsi="Geo"/>
                <w:sz w:val="20"/>
                <w:szCs w:val="20"/>
                <w:vertAlign w:val="baseline"/>
                <w:rtl w:val="0"/>
              </w:rPr>
              <w:t xml:space="preserve"> For Department of Treasury regulations, cite as &lt;Treas. Reg.&gt;, despite the fact that they are published under Title 26 of the C.F.R.</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For unamended regulations, cite the year:</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Treas. Reg. § 1.41-2 (1989).</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Indicate if the regulation is a temnporary regulation by beginning hte citation with Temp:</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Temp. Treas. Reg. § 5e.274-8 (1982).</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For specific questions and answers, cite as:</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Treas. Reg. § 1.72-16(a), Q&amp;A (3)(a) (1963).</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If any subsection of the cited section has been amended or appears in substantially different versions, give the year of the most recent amendment. Follow this rule even if the particular subsection you are citing has never been amended.</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Treas. Reg. § 1.41-2 (as amended in 2001).</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Indicate when the source of the amendment is relevant.</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Treas. Reg. § 1.41-2 (as amended by T.D. 8930, 65 FR 287).</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For proposed Treasury regulations to the </w:t>
            </w:r>
            <w:r w:rsidDel="00000000" w:rsidR="00000000" w:rsidRPr="00000000">
              <w:rPr>
                <w:rFonts w:ascii="Geo" w:cs="Geo" w:eastAsia="Geo" w:hAnsi="Geo"/>
                <w:i w:val="1"/>
                <w:sz w:val="20"/>
                <w:szCs w:val="20"/>
                <w:vertAlign w:val="baseline"/>
                <w:rtl w:val="0"/>
              </w:rPr>
              <w:t xml:space="preserve">Federal Register</w:t>
            </w:r>
            <w:r w:rsidDel="00000000" w:rsidR="00000000" w:rsidRPr="00000000">
              <w:rPr>
                <w:rFonts w:ascii="Geo" w:cs="Geo" w:eastAsia="Geo" w:hAnsi="Geo"/>
                <w:sz w:val="20"/>
                <w:szCs w:val="20"/>
                <w:vertAlign w:val="baseline"/>
                <w:rtl w:val="0"/>
              </w:rPr>
              <w:t xml:space="preserve">, cite in the following manner:</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Prop. Treas. Reg. § 1.704-1, 48 Fed. Reg. 9871, 9872 (Mar. 9, 1983).</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Treasury Determinations:</w:t>
            </w:r>
            <w:r w:rsidDel="00000000" w:rsidR="00000000" w:rsidRPr="00000000">
              <w:rPr>
                <w:rFonts w:ascii="Geo" w:cs="Geo" w:eastAsia="Geo" w:hAnsi="Geo"/>
                <w:sz w:val="20"/>
                <w:szCs w:val="20"/>
                <w:vertAlign w:val="baseline"/>
                <w:rtl w:val="0"/>
              </w:rPr>
              <w:t xml:space="preserve"> Cite Revenue Rulings, Revenue Procedures, and Treasury Decisions to the </w:t>
            </w:r>
            <w:r w:rsidDel="00000000" w:rsidR="00000000" w:rsidRPr="00000000">
              <w:rPr>
                <w:rFonts w:ascii="Geo" w:cs="Geo" w:eastAsia="Geo" w:hAnsi="Geo"/>
                <w:i w:val="1"/>
                <w:sz w:val="20"/>
                <w:szCs w:val="20"/>
                <w:vertAlign w:val="baseline"/>
                <w:rtl w:val="0"/>
              </w:rPr>
              <w:t xml:space="preserve">Cumulative Bulletin</w:t>
            </w:r>
            <w:r w:rsidDel="00000000" w:rsidR="00000000" w:rsidRPr="00000000">
              <w:rPr>
                <w:rFonts w:ascii="Geo" w:cs="Geo" w:eastAsia="Geo" w:hAnsi="Geo"/>
                <w:sz w:val="20"/>
                <w:szCs w:val="20"/>
                <w:vertAlign w:val="baseline"/>
                <w:rtl w:val="0"/>
              </w:rPr>
              <w:t xml:space="preserve"> (C.B.) or its advance sheet, the Internal Revenue Bulletin (I.R.B.), or to </w:t>
            </w:r>
            <w:r w:rsidDel="00000000" w:rsidR="00000000" w:rsidRPr="00000000">
              <w:rPr>
                <w:rFonts w:ascii="Geo" w:cs="Geo" w:eastAsia="Geo" w:hAnsi="Geo"/>
                <w:i w:val="1"/>
                <w:sz w:val="20"/>
                <w:szCs w:val="20"/>
                <w:vertAlign w:val="baseline"/>
                <w:rtl w:val="0"/>
              </w:rPr>
              <w:t xml:space="preserve">Treasury Decisions Under Internal Revenue Laws</w:t>
            </w:r>
            <w:r w:rsidDel="00000000" w:rsidR="00000000" w:rsidRPr="00000000">
              <w:rPr>
                <w:rFonts w:ascii="Geo" w:cs="Geo" w:eastAsia="Geo" w:hAnsi="Geo"/>
                <w:sz w:val="20"/>
                <w:szCs w:val="20"/>
                <w:vertAlign w:val="baseline"/>
                <w:rtl w:val="0"/>
              </w:rPr>
              <w:t xml:space="preserve"> (Treas. Dec. Int. Rev.), in that order of preference.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The numbering of the </w:t>
            </w:r>
            <w:r w:rsidDel="00000000" w:rsidR="00000000" w:rsidRPr="00000000">
              <w:rPr>
                <w:rFonts w:ascii="Geo" w:cs="Geo" w:eastAsia="Geo" w:hAnsi="Geo"/>
                <w:i w:val="1"/>
                <w:color w:val="000000"/>
                <w:sz w:val="20"/>
                <w:szCs w:val="20"/>
                <w:vertAlign w:val="baseline"/>
                <w:rtl w:val="0"/>
              </w:rPr>
              <w:t xml:space="preserve">Cumulative Bulletin</w:t>
            </w:r>
            <w:r w:rsidDel="00000000" w:rsidR="00000000" w:rsidRPr="00000000">
              <w:rPr>
                <w:rFonts w:ascii="Geo" w:cs="Geo" w:eastAsia="Geo" w:hAnsi="Geo"/>
                <w:color w:val="000000"/>
                <w:sz w:val="20"/>
                <w:szCs w:val="20"/>
                <w:vertAlign w:val="baseline"/>
                <w:rtl w:val="0"/>
              </w:rPr>
              <w:t xml:space="preserve"> is as follows:</w:t>
            </w:r>
          </w:p>
          <w:p w:rsidR="00000000" w:rsidDel="00000000" w:rsidP="00000000" w:rsidRDefault="00000000" w:rsidRPr="00000000">
            <w:pPr>
              <w:numPr>
                <w:ilvl w:val="0"/>
                <w:numId w:val="81"/>
              </w:numPr>
              <w:spacing w:after="150" w:before="150" w:line="264" w:lineRule="auto"/>
              <w:ind w:left="1360" w:right="0" w:firstLine="0"/>
              <w:contextualSpacing w:val="1"/>
            </w:pPr>
            <w:r w:rsidDel="00000000" w:rsidR="00000000" w:rsidRPr="00000000">
              <w:rPr>
                <w:rFonts w:ascii="Geo" w:cs="Geo" w:eastAsia="Geo" w:hAnsi="Geo"/>
                <w:b w:val="0"/>
                <w:sz w:val="20"/>
                <w:szCs w:val="20"/>
                <w:vertAlign w:val="baseline"/>
                <w:rtl w:val="0"/>
              </w:rPr>
              <w:t xml:space="preserve">By volume number from 1919 to 1921.</w:t>
            </w:r>
          </w:p>
          <w:p w:rsidR="00000000" w:rsidDel="00000000" w:rsidP="00000000" w:rsidRDefault="00000000" w:rsidRPr="00000000">
            <w:pPr>
              <w:numPr>
                <w:ilvl w:val="0"/>
                <w:numId w:val="81"/>
              </w:numPr>
              <w:spacing w:after="150" w:before="150" w:line="264" w:lineRule="auto"/>
              <w:ind w:left="1360" w:right="0" w:firstLine="0"/>
              <w:contextualSpacing w:val="1"/>
            </w:pPr>
            <w:r w:rsidDel="00000000" w:rsidR="00000000" w:rsidRPr="00000000">
              <w:rPr>
                <w:rFonts w:ascii="Geo" w:cs="Geo" w:eastAsia="Geo" w:hAnsi="Geo"/>
                <w:b w:val="0"/>
                <w:sz w:val="20"/>
                <w:szCs w:val="20"/>
                <w:vertAlign w:val="baseline"/>
                <w:rtl w:val="0"/>
              </w:rPr>
              <w:t xml:space="preserve">By volume number and part number from 1921 to 1936.</w:t>
            </w:r>
          </w:p>
          <w:p w:rsidR="00000000" w:rsidDel="00000000" w:rsidP="00000000" w:rsidRDefault="00000000" w:rsidRPr="00000000">
            <w:pPr>
              <w:numPr>
                <w:ilvl w:val="0"/>
                <w:numId w:val="81"/>
              </w:numPr>
              <w:spacing w:after="90" w:before="150" w:line="264" w:lineRule="auto"/>
              <w:ind w:left="1360" w:right="0" w:firstLine="0"/>
              <w:contextualSpacing w:val="1"/>
            </w:pPr>
            <w:r w:rsidDel="00000000" w:rsidR="00000000" w:rsidRPr="00000000">
              <w:rPr>
                <w:rFonts w:ascii="Geo" w:cs="Geo" w:eastAsia="Geo" w:hAnsi="Geo"/>
                <w:b w:val="0"/>
                <w:sz w:val="20"/>
                <w:szCs w:val="20"/>
                <w:vertAlign w:val="baseline"/>
                <w:rtl w:val="0"/>
              </w:rPr>
              <w:t xml:space="preserve">By year and part number from 1937 to date.</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The abbreviations used are explained in the introductory pages of each volume of the </w:t>
            </w:r>
            <w:r w:rsidDel="00000000" w:rsidR="00000000" w:rsidRPr="00000000">
              <w:rPr>
                <w:rFonts w:ascii="Geo" w:cs="Geo" w:eastAsia="Geo" w:hAnsi="Geo"/>
                <w:i w:val="1"/>
                <w:color w:val="000000"/>
                <w:sz w:val="20"/>
                <w:szCs w:val="20"/>
                <w:vertAlign w:val="baseline"/>
                <w:rtl w:val="0"/>
              </w:rPr>
              <w:t xml:space="preserve">Cumulative Bulletin</w:t>
            </w:r>
            <w:r w:rsidDel="00000000" w:rsidR="00000000" w:rsidRPr="00000000">
              <w:rPr>
                <w:rFonts w:ascii="Geo" w:cs="Geo" w:eastAsia="Geo" w:hAnsi="Geo"/>
                <w:color w:val="000000"/>
                <w:sz w:val="20"/>
                <w:szCs w:val="20"/>
                <w:vertAlign w:val="baseline"/>
                <w:rtl w:val="0"/>
              </w:rPr>
              <w:t xml:space="preserv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Private Letter Rulings:</w:t>
            </w:r>
            <w:r w:rsidDel="00000000" w:rsidR="00000000" w:rsidRPr="00000000">
              <w:rPr>
                <w:rFonts w:ascii="Geo" w:cs="Geo" w:eastAsia="Geo" w:hAnsi="Geo"/>
                <w:sz w:val="20"/>
                <w:szCs w:val="20"/>
                <w:vertAlign w:val="baseline"/>
                <w:rtl w:val="0"/>
              </w:rPr>
              <w:t xml:space="preserve"> Cite by number and the date issued, if available.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Technical Advice Memoranda:</w:t>
            </w:r>
            <w:r w:rsidDel="00000000" w:rsidR="00000000" w:rsidRPr="00000000">
              <w:rPr>
                <w:rFonts w:ascii="Geo" w:cs="Geo" w:eastAsia="Geo" w:hAnsi="Geo"/>
                <w:sz w:val="20"/>
                <w:szCs w:val="20"/>
                <w:vertAlign w:val="baseline"/>
                <w:rtl w:val="0"/>
              </w:rPr>
              <w:t xml:space="preserve"> Cite by number and the date issued, if available.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General Counsel Memoranda:</w:t>
            </w:r>
            <w:r w:rsidDel="00000000" w:rsidR="00000000" w:rsidRPr="00000000">
              <w:rPr>
                <w:rFonts w:ascii="Geo" w:cs="Geo" w:eastAsia="Geo" w:hAnsi="Geo"/>
                <w:sz w:val="20"/>
                <w:szCs w:val="20"/>
                <w:vertAlign w:val="baseline"/>
                <w:rtl w:val="0"/>
              </w:rPr>
              <w:t xml:space="preserve"> Cite by number and the date on which the memorandum was approved.</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Other Treasury Determinations:</w:t>
            </w:r>
            <w:r w:rsidDel="00000000" w:rsidR="00000000" w:rsidRPr="00000000">
              <w:rPr>
                <w:rFonts w:ascii="Geo" w:cs="Geo" w:eastAsia="Geo" w:hAnsi="Geo"/>
                <w:color w:val="000000"/>
                <w:sz w:val="20"/>
                <w:szCs w:val="20"/>
                <w:vertAlign w:val="baseline"/>
                <w:rtl w:val="0"/>
              </w:rPr>
              <w:t xml:space="preserve"> For all other Treasury materials, cite to the </w:t>
            </w:r>
            <w:r w:rsidDel="00000000" w:rsidR="00000000" w:rsidRPr="00000000">
              <w:rPr>
                <w:rFonts w:ascii="Geo" w:cs="Geo" w:eastAsia="Geo" w:hAnsi="Geo"/>
                <w:i w:val="1"/>
                <w:color w:val="000000"/>
                <w:sz w:val="20"/>
                <w:szCs w:val="20"/>
                <w:vertAlign w:val="baseline"/>
                <w:rtl w:val="0"/>
              </w:rPr>
              <w:t xml:space="preserve">Cumulative Bulletin, Internal Revenue Bulletin</w:t>
            </w:r>
            <w:r w:rsidDel="00000000" w:rsidR="00000000" w:rsidRPr="00000000">
              <w:rPr>
                <w:rFonts w:ascii="Geo" w:cs="Geo" w:eastAsia="Geo" w:hAnsi="Geo"/>
                <w:color w:val="000000"/>
                <w:sz w:val="20"/>
                <w:szCs w:val="20"/>
                <w:vertAlign w:val="baseline"/>
                <w:rtl w:val="0"/>
              </w:rPr>
              <w:t xml:space="preserve">, or </w:t>
            </w:r>
            <w:r w:rsidDel="00000000" w:rsidR="00000000" w:rsidRPr="00000000">
              <w:rPr>
                <w:rFonts w:ascii="Geo" w:cs="Geo" w:eastAsia="Geo" w:hAnsi="Geo"/>
                <w:i w:val="1"/>
                <w:color w:val="000000"/>
                <w:sz w:val="20"/>
                <w:szCs w:val="20"/>
                <w:vertAlign w:val="baseline"/>
                <w:rtl w:val="0"/>
              </w:rPr>
              <w:t xml:space="preserve">Internal Revenue Manual</w:t>
            </w:r>
            <w:r w:rsidDel="00000000" w:rsidR="00000000" w:rsidRPr="00000000">
              <w:rPr>
                <w:rFonts w:ascii="Geo" w:cs="Geo" w:eastAsia="Geo" w:hAnsi="Geo"/>
                <w:color w:val="000000"/>
                <w:sz w:val="20"/>
                <w:szCs w:val="20"/>
                <w:vertAlign w:val="baseline"/>
                <w:rtl w:val="0"/>
              </w:rPr>
              <w:t xml:space="preserve"> (IRM).</w:t>
            </w:r>
          </w:p>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Delegation Orders (Deleg. Order)</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Treasury Orders (Treas. Order)</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Treasury Directives (Treas. Dir.)</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Notices, Announcements, and News Releases</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Otherwise cite by number and date issued.</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Cases:</w:t>
            </w:r>
            <w:r w:rsidDel="00000000" w:rsidR="00000000" w:rsidRPr="00000000">
              <w:rPr>
                <w:rFonts w:ascii="Geo" w:cs="Geo" w:eastAsia="Geo" w:hAnsi="Geo"/>
                <w:sz w:val="20"/>
                <w:szCs w:val="20"/>
                <w:vertAlign w:val="baseline"/>
                <w:rtl w:val="0"/>
              </w:rPr>
              <w:t xml:space="preserve"> For the Tax Court and Board of Tax Appeals, cite as those of a court, not of an agency.</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Acquiescence:</w:t>
            </w:r>
            <w:r w:rsidDel="00000000" w:rsidR="00000000" w:rsidRPr="00000000">
              <w:rPr>
                <w:rFonts w:ascii="Geo" w:cs="Geo" w:eastAsia="Geo" w:hAnsi="Geo"/>
                <w:sz w:val="20"/>
                <w:szCs w:val="20"/>
                <w:vertAlign w:val="baseline"/>
                <w:rtl w:val="0"/>
              </w:rPr>
              <w:t xml:space="preserve"> The following may be indicated in the case citation if the Commissioner of the Internal Revenue Service has published an acquiescence (</w:t>
            </w:r>
            <w:r w:rsidDel="00000000" w:rsidR="00000000" w:rsidRPr="00000000">
              <w:rPr>
                <w:rFonts w:ascii="Geo" w:cs="Geo" w:eastAsia="Geo" w:hAnsi="Geo"/>
                <w:i w:val="1"/>
                <w:sz w:val="20"/>
                <w:szCs w:val="20"/>
                <w:vertAlign w:val="baseline"/>
                <w:rtl w:val="0"/>
              </w:rPr>
              <w:t xml:space="preserve">acq.</w:t>
            </w:r>
            <w:r w:rsidDel="00000000" w:rsidR="00000000" w:rsidRPr="00000000">
              <w:rPr>
                <w:rFonts w:ascii="Geo" w:cs="Geo" w:eastAsia="Geo" w:hAnsi="Geo"/>
                <w:sz w:val="20"/>
                <w:szCs w:val="20"/>
                <w:vertAlign w:val="baseline"/>
                <w:rtl w:val="0"/>
              </w:rPr>
              <w:t xml:space="preserve">), acquiescence in result only (</w:t>
            </w:r>
            <w:r w:rsidDel="00000000" w:rsidR="00000000" w:rsidRPr="00000000">
              <w:rPr>
                <w:rFonts w:ascii="Geo" w:cs="Geo" w:eastAsia="Geo" w:hAnsi="Geo"/>
                <w:i w:val="1"/>
                <w:sz w:val="20"/>
                <w:szCs w:val="20"/>
                <w:vertAlign w:val="baseline"/>
                <w:rtl w:val="0"/>
              </w:rPr>
              <w:t xml:space="preserve">acq. In result</w:t>
            </w:r>
            <w:r w:rsidDel="00000000" w:rsidR="00000000" w:rsidRPr="00000000">
              <w:rPr>
                <w:rFonts w:ascii="Geo" w:cs="Geo" w:eastAsia="Geo" w:hAnsi="Geo"/>
                <w:sz w:val="20"/>
                <w:szCs w:val="20"/>
                <w:vertAlign w:val="baseline"/>
                <w:rtl w:val="0"/>
              </w:rPr>
              <w:t xml:space="preserve">), or nonacquiescence </w:t>
            </w:r>
            <w:r w:rsidDel="00000000" w:rsidR="00000000" w:rsidRPr="00000000">
              <w:rPr>
                <w:rFonts w:ascii="Geo" w:cs="Geo" w:eastAsia="Geo" w:hAnsi="Geo"/>
                <w:i w:val="1"/>
                <w:sz w:val="20"/>
                <w:szCs w:val="20"/>
                <w:vertAlign w:val="baseline"/>
                <w:rtl w:val="0"/>
              </w:rPr>
              <w:t xml:space="preserve">(nonacq.)</w:t>
            </w:r>
            <w:r w:rsidDel="00000000" w:rsidR="00000000" w:rsidRPr="00000000">
              <w:rPr>
                <w:rFonts w:ascii="Geo" w:cs="Geo" w:eastAsia="Geo" w:hAnsi="Geo"/>
                <w:sz w:val="20"/>
                <w:szCs w:val="20"/>
                <w:vertAlign w:val="baseline"/>
                <w:rtl w:val="0"/>
              </w:rPr>
              <w:t xml:space="preserve"> in a decision of the Tax Court or Board of Tax Appeals.</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Action on Decision:</w:t>
            </w:r>
            <w:r w:rsidDel="00000000" w:rsidR="00000000" w:rsidRPr="00000000">
              <w:rPr>
                <w:rFonts w:ascii="Geo" w:cs="Geo" w:eastAsia="Geo" w:hAnsi="Geo"/>
                <w:sz w:val="20"/>
                <w:szCs w:val="20"/>
                <w:vertAlign w:val="baseline"/>
                <w:rtl w:val="0"/>
              </w:rPr>
              <w:t xml:space="preserve"> To cite an action on decision (</w:t>
            </w:r>
            <w:r w:rsidDel="00000000" w:rsidR="00000000" w:rsidRPr="00000000">
              <w:rPr>
                <w:rFonts w:ascii="Geo" w:cs="Geo" w:eastAsia="Geo" w:hAnsi="Geo"/>
                <w:i w:val="1"/>
                <w:sz w:val="20"/>
                <w:szCs w:val="20"/>
                <w:vertAlign w:val="baseline"/>
                <w:rtl w:val="0"/>
              </w:rPr>
              <w:t xml:space="preserve">action on dec</w:t>
            </w:r>
            <w:r w:rsidDel="00000000" w:rsidR="00000000" w:rsidRPr="00000000">
              <w:rPr>
                <w:rFonts w:ascii="Geo" w:cs="Geo" w:eastAsia="Geo" w:hAnsi="Geo"/>
                <w:sz w:val="20"/>
                <w:szCs w:val="20"/>
                <w:vertAlign w:val="baseline"/>
                <w:rtl w:val="0"/>
              </w:rPr>
              <w:t xml:space="preserve">) as subsequent history, include its identifying number, if any, and its full date.</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Environmental Protection Agency (EPA)</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w:t>
            </w:r>
            <w:r w:rsidDel="00000000" w:rsidR="00000000" w:rsidRPr="00000000">
              <w:rPr>
                <w:rFonts w:ascii="Geo" w:cs="Geo" w:eastAsia="Geo" w:hAnsi="Geo"/>
                <w:sz w:val="20"/>
                <w:szCs w:val="20"/>
                <w:vertAlign w:val="baseline"/>
                <w:rtl w:val="0"/>
              </w:rPr>
              <w:t xml:space="preserve"> For </w:t>
            </w:r>
            <w:r w:rsidDel="00000000" w:rsidR="00000000" w:rsidRPr="00000000">
              <w:rPr>
                <w:rFonts w:ascii="Geo" w:cs="Geo" w:eastAsia="Geo" w:hAnsi="Geo"/>
                <w:i w:val="1"/>
                <w:sz w:val="20"/>
                <w:szCs w:val="20"/>
                <w:vertAlign w:val="baseline"/>
                <w:rtl w:val="0"/>
              </w:rPr>
              <w:t xml:space="preserve">Environmental Administrative Decisions</w:t>
            </w:r>
            <w:r w:rsidDel="00000000" w:rsidR="00000000" w:rsidRPr="00000000">
              <w:rPr>
                <w:rFonts w:ascii="Geo" w:cs="Geo" w:eastAsia="Geo" w:hAnsi="Geo"/>
                <w:sz w:val="20"/>
                <w:szCs w:val="20"/>
                <w:vertAlign w:val="baseline"/>
                <w:rtl w:val="0"/>
              </w:rPr>
              <w:t xml:space="preserve"> (E.A.D.) indicate the decision maker—either the Environmental Appeals Board (EAB) or an administrative law judge—if the source does not make it obvious.</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Equal Employment Opportunity Commission (EEOC)</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w:t>
            </w:r>
            <w:r w:rsidDel="00000000" w:rsidR="00000000" w:rsidRPr="00000000">
              <w:rPr>
                <w:rFonts w:ascii="Geo" w:cs="Geo" w:eastAsia="Geo" w:hAnsi="Geo"/>
                <w:sz w:val="20"/>
                <w:szCs w:val="20"/>
                <w:vertAlign w:val="baseline"/>
                <w:rtl w:val="0"/>
              </w:rPr>
              <w:t xml:space="preserve"> For EEOC decisions that do not have readily identifiable titles, cite using the decision number in place of the title. Otherwise cite per </w:t>
            </w:r>
            <w:r w:rsidDel="00000000" w:rsidR="00000000" w:rsidRPr="00000000">
              <w:rPr>
                <w:rFonts w:ascii="Geo" w:cs="Geo" w:eastAsia="Geo" w:hAnsi="Geo"/>
                <w:b w:val="0"/>
                <w:i w:val="0"/>
                <w:color w:val="990000"/>
                <w:sz w:val="20"/>
                <w:szCs w:val="20"/>
                <w:u w:val="single"/>
                <w:vertAlign w:val="baseline"/>
                <w:rtl w:val="0"/>
              </w:rPr>
              <w:t xml:space="preserve">Rule 14.3</w:t>
            </w:r>
            <w:r w:rsidDel="00000000" w:rsidR="00000000" w:rsidRPr="00000000">
              <w:rPr>
                <w:rFonts w:ascii="Geo" w:cs="Geo" w:eastAsia="Geo" w:hAnsi="Geo"/>
                <w:sz w:val="20"/>
                <w:szCs w:val="20"/>
                <w:vertAlign w:val="baseline"/>
                <w:rtl w:val="0"/>
              </w:rPr>
              <w:t xml:space="preserv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EEOC Federal Sector decisions that have party names, cite in accordance with </w:t>
            </w:r>
            <w:r w:rsidDel="00000000" w:rsidR="00000000" w:rsidRPr="00000000">
              <w:rPr>
                <w:rFonts w:ascii="Geo" w:cs="Geo" w:eastAsia="Geo" w:hAnsi="Geo"/>
                <w:b w:val="0"/>
                <w:i w:val="0"/>
                <w:color w:val="990000"/>
                <w:sz w:val="20"/>
                <w:szCs w:val="20"/>
                <w:u w:val="single"/>
                <w:vertAlign w:val="baseline"/>
                <w:rtl w:val="0"/>
              </w:rPr>
              <w:t xml:space="preserve">Rule 11.2</w:t>
            </w:r>
            <w:r w:rsidDel="00000000" w:rsidR="00000000" w:rsidRPr="00000000">
              <w:rPr>
                <w:rFonts w:ascii="Geo" w:cs="Geo" w:eastAsia="Geo" w:hAnsi="Geo"/>
                <w:sz w:val="20"/>
                <w:szCs w:val="20"/>
                <w:vertAlign w:val="baseline"/>
                <w:rtl w:val="0"/>
              </w:rPr>
              <w:t xml:space="preserve">.</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Executive Office of the President</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Executive Orders, Presidential Proclamations, and Reorganization Plans:</w:t>
            </w:r>
            <w:r w:rsidDel="00000000" w:rsidR="00000000" w:rsidRPr="00000000">
              <w:rPr>
                <w:rFonts w:ascii="Geo" w:cs="Geo" w:eastAsia="Geo" w:hAnsi="Geo"/>
                <w:color w:val="000000"/>
                <w:sz w:val="20"/>
                <w:szCs w:val="20"/>
                <w:vertAlign w:val="baseline"/>
                <w:rtl w:val="0"/>
              </w:rPr>
              <w:t xml:space="preserve"> Cite by page number to 3 C.F.R. However, since all executive orders are not reprinted in successive years of the C.F.R., cite to the original year, rather than the most recent edition of the C.F.R.</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Where relevant, include a parallel citation to the U.S.C.</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If the material is not in the C.F.R., cite to the Federal Register.</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parallel citation to the </w:t>
            </w:r>
            <w:r w:rsidDel="00000000" w:rsidR="00000000" w:rsidRPr="00000000">
              <w:rPr>
                <w:rFonts w:ascii="Geo" w:cs="Geo" w:eastAsia="Geo" w:hAnsi="Geo"/>
                <w:i w:val="1"/>
                <w:sz w:val="20"/>
                <w:szCs w:val="20"/>
                <w:vertAlign w:val="baseline"/>
                <w:rtl w:val="0"/>
              </w:rPr>
              <w:t xml:space="preserve">Statutes at Large</w:t>
            </w:r>
            <w:r w:rsidDel="00000000" w:rsidR="00000000" w:rsidRPr="00000000">
              <w:rPr>
                <w:rFonts w:ascii="Geo" w:cs="Geo" w:eastAsia="Geo" w:hAnsi="Geo"/>
                <w:sz w:val="20"/>
                <w:szCs w:val="20"/>
                <w:vertAlign w:val="baseline"/>
                <w:rtl w:val="0"/>
              </w:rPr>
              <w:t xml:space="preserve"> may also be given.</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Other Presidential Papers:</w:t>
            </w:r>
            <w:r w:rsidDel="00000000" w:rsidR="00000000" w:rsidRPr="00000000">
              <w:rPr>
                <w:rFonts w:ascii="Geo" w:cs="Geo" w:eastAsia="Geo" w:hAnsi="Geo"/>
                <w:sz w:val="20"/>
                <w:szCs w:val="20"/>
                <w:vertAlign w:val="baseline"/>
                <w:rtl w:val="0"/>
              </w:rPr>
              <w:t xml:space="preserve"> Cite to </w:t>
            </w:r>
            <w:r w:rsidDel="00000000" w:rsidR="00000000" w:rsidRPr="00000000">
              <w:rPr>
                <w:rFonts w:ascii="Geo" w:cs="Geo" w:eastAsia="Geo" w:hAnsi="Geo"/>
                <w:i w:val="1"/>
                <w:sz w:val="20"/>
                <w:szCs w:val="20"/>
                <w:vertAlign w:val="baseline"/>
                <w:rtl w:val="0"/>
              </w:rPr>
              <w:t xml:space="preserve">Public Papers of the Presidents</w:t>
            </w:r>
            <w:r w:rsidDel="00000000" w:rsidR="00000000" w:rsidRPr="00000000">
              <w:rPr>
                <w:rFonts w:ascii="Geo" w:cs="Geo" w:eastAsia="Geo" w:hAnsi="Geo"/>
                <w:sz w:val="20"/>
                <w:szCs w:val="20"/>
                <w:vertAlign w:val="baseline"/>
                <w:rtl w:val="0"/>
              </w:rPr>
              <w:t xml:space="preserve"> (Papers) if found there. If not recorded in the </w:t>
            </w:r>
            <w:r w:rsidDel="00000000" w:rsidR="00000000" w:rsidRPr="00000000">
              <w:rPr>
                <w:rFonts w:ascii="Geo" w:cs="Geo" w:eastAsia="Geo" w:hAnsi="Geo"/>
                <w:i w:val="1"/>
                <w:sz w:val="20"/>
                <w:szCs w:val="20"/>
                <w:vertAlign w:val="baseline"/>
                <w:rtl w:val="0"/>
              </w:rPr>
              <w:t xml:space="preserve">Public Papers</w:t>
            </w:r>
            <w:r w:rsidDel="00000000" w:rsidR="00000000" w:rsidRPr="00000000">
              <w:rPr>
                <w:rFonts w:ascii="Geo" w:cs="Geo" w:eastAsia="Geo" w:hAnsi="Geo"/>
                <w:sz w:val="20"/>
                <w:szCs w:val="20"/>
                <w:vertAlign w:val="baseline"/>
                <w:rtl w:val="0"/>
              </w:rPr>
              <w:t xml:space="preserve">, cite the </w:t>
            </w:r>
            <w:r w:rsidDel="00000000" w:rsidR="00000000" w:rsidRPr="00000000">
              <w:rPr>
                <w:rFonts w:ascii="Geo" w:cs="Geo" w:eastAsia="Geo" w:hAnsi="Geo"/>
                <w:i w:val="1"/>
                <w:sz w:val="20"/>
                <w:szCs w:val="20"/>
                <w:vertAlign w:val="baseline"/>
                <w:rtl w:val="0"/>
              </w:rPr>
              <w:t xml:space="preserve">Weekly Compilation of Presidential Documents</w:t>
            </w:r>
            <w:r w:rsidDel="00000000" w:rsidR="00000000" w:rsidRPr="00000000">
              <w:rPr>
                <w:rFonts w:ascii="Geo" w:cs="Geo" w:eastAsia="Geo" w:hAnsi="Geo"/>
                <w:sz w:val="20"/>
                <w:szCs w:val="20"/>
                <w:vertAlign w:val="baseline"/>
                <w:rtl w:val="0"/>
              </w:rPr>
              <w:t xml:space="preserve"> (Weekly Comp. Pres. Doc.), published from 1965 to January 29, 2009, the </w:t>
            </w:r>
            <w:r w:rsidDel="00000000" w:rsidR="00000000" w:rsidRPr="00000000">
              <w:rPr>
                <w:rFonts w:ascii="Geo" w:cs="Geo" w:eastAsia="Geo" w:hAnsi="Geo"/>
                <w:i w:val="1"/>
                <w:sz w:val="20"/>
                <w:szCs w:val="20"/>
                <w:vertAlign w:val="baseline"/>
                <w:rtl w:val="0"/>
              </w:rPr>
              <w:t xml:space="preserve">Daily Compilation of Presidential Documents</w:t>
            </w:r>
            <w:r w:rsidDel="00000000" w:rsidR="00000000" w:rsidRPr="00000000">
              <w:rPr>
                <w:rFonts w:ascii="Geo" w:cs="Geo" w:eastAsia="Geo" w:hAnsi="Geo"/>
                <w:sz w:val="20"/>
                <w:szCs w:val="20"/>
                <w:vertAlign w:val="baseline"/>
                <w:rtl w:val="0"/>
              </w:rPr>
              <w:t xml:space="preserve"> (Daily Comp. Pres. Doc.), published from January 29, 2009 to date, or the </w:t>
            </w:r>
            <w:r w:rsidDel="00000000" w:rsidR="00000000" w:rsidRPr="00000000">
              <w:rPr>
                <w:rFonts w:ascii="Geo" w:cs="Geo" w:eastAsia="Geo" w:hAnsi="Geo"/>
                <w:i w:val="1"/>
                <w:sz w:val="20"/>
                <w:szCs w:val="20"/>
                <w:vertAlign w:val="baseline"/>
                <w:rtl w:val="0"/>
              </w:rPr>
              <w:t xml:space="preserve">U.S. Code Congressional and Administrative News</w:t>
            </w:r>
            <w:r w:rsidDel="00000000" w:rsidR="00000000" w:rsidRPr="00000000">
              <w:rPr>
                <w:rFonts w:ascii="Geo" w:cs="Geo" w:eastAsia="Geo" w:hAnsi="Geo"/>
                <w:sz w:val="20"/>
                <w:szCs w:val="20"/>
                <w:vertAlign w:val="baseline"/>
                <w:rtl w:val="0"/>
              </w:rPr>
              <w:t xml:space="preserve"> (U.S.C.C.A.N.).</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Budgets:</w:t>
            </w:r>
            <w:r w:rsidDel="00000000" w:rsidR="00000000" w:rsidRPr="00000000">
              <w:rPr>
                <w:rFonts w:ascii="Geo" w:cs="Geo" w:eastAsia="Geo" w:hAnsi="Geo"/>
                <w:sz w:val="20"/>
                <w:szCs w:val="20"/>
                <w:vertAlign w:val="baseline"/>
                <w:rtl w:val="0"/>
              </w:rPr>
              <w:t xml:space="preserve"> Use the structure of book citations for governmental budgets.</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Office of Mgmt. &amp; Budget, Exec. Office of the President, Budget of the United States Government, Fiscal Year 2014 (2013).</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Federal Aviation Administration (FAA)</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w:t>
            </w:r>
            <w:r w:rsidDel="00000000" w:rsidR="00000000" w:rsidRPr="00000000">
              <w:rPr>
                <w:rFonts w:ascii="Geo" w:cs="Geo" w:eastAsia="Geo" w:hAnsi="Geo"/>
                <w:sz w:val="20"/>
                <w:szCs w:val="20"/>
                <w:vertAlign w:val="baseline"/>
                <w:rtl w:val="0"/>
              </w:rPr>
              <w:t xml:space="preserve"> For decisions of administrative law judges in civil penalty enforcement matters adjudicated under 14 C.F.R. Part 13, Section 13.16 and subpart G, cite per </w:t>
            </w:r>
            <w:r w:rsidDel="00000000" w:rsidR="00000000" w:rsidRPr="00000000">
              <w:rPr>
                <w:rFonts w:ascii="Geo" w:cs="Geo" w:eastAsia="Geo" w:hAnsi="Geo"/>
                <w:b w:val="0"/>
                <w:i w:val="0"/>
                <w:color w:val="990000"/>
                <w:sz w:val="20"/>
                <w:szCs w:val="20"/>
                <w:u w:val="single"/>
                <w:vertAlign w:val="baseline"/>
                <w:rtl w:val="0"/>
              </w:rPr>
              <w:t xml:space="preserve">Rule 12.4.2</w:t>
            </w:r>
            <w:r w:rsidDel="00000000" w:rsidR="00000000" w:rsidRPr="00000000">
              <w:rPr>
                <w:rFonts w:ascii="Geo" w:cs="Geo" w:eastAsia="Geo" w:hAnsi="Geo"/>
                <w:sz w:val="20"/>
                <w:szCs w:val="20"/>
                <w:vertAlign w:val="baseline"/>
                <w:rtl w:val="0"/>
              </w:rPr>
              <w:t xml:space="preserve"> as slip opinions.</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Decisions of the Administrator or his delegate, cite using an order number, not a docket number.</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Decisions of the Office of Dispute Resolution for Acquisition (ODRA) adjudicated under 14 C.F.R. Part 17, the citation should incorporate the type of dispute.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other FAA decisions and orders, the citation should indicate the nature of the decision, followed by the date.</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Federal Communications Commission (FCC)</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Cite to the </w:t>
            </w:r>
            <w:r w:rsidDel="00000000" w:rsidR="00000000" w:rsidRPr="00000000">
              <w:rPr>
                <w:rFonts w:ascii="Geo" w:cs="Geo" w:eastAsia="Geo" w:hAnsi="Geo"/>
                <w:i w:val="1"/>
                <w:sz w:val="20"/>
                <w:szCs w:val="20"/>
                <w:vertAlign w:val="baseline"/>
                <w:rtl w:val="0"/>
              </w:rPr>
              <w:t xml:space="preserve">Federal Communications Commission Reports</w:t>
            </w:r>
            <w:r w:rsidDel="00000000" w:rsidR="00000000" w:rsidRPr="00000000">
              <w:rPr>
                <w:rFonts w:ascii="Geo" w:cs="Geo" w:eastAsia="Geo" w:hAnsi="Geo"/>
                <w:sz w:val="20"/>
                <w:szCs w:val="20"/>
                <w:vertAlign w:val="baseline"/>
                <w:rtl w:val="0"/>
              </w:rPr>
              <w:t xml:space="preserve"> (F.C.C., F.C.C.2d), published 1934-1986, or the </w:t>
            </w:r>
            <w:r w:rsidDel="00000000" w:rsidR="00000000" w:rsidRPr="00000000">
              <w:rPr>
                <w:rFonts w:ascii="Geo" w:cs="Geo" w:eastAsia="Geo" w:hAnsi="Geo"/>
                <w:i w:val="1"/>
                <w:sz w:val="20"/>
                <w:szCs w:val="20"/>
                <w:vertAlign w:val="baseline"/>
                <w:rtl w:val="0"/>
              </w:rPr>
              <w:t xml:space="preserve">Federal Communications Commission Record</w:t>
            </w:r>
            <w:r w:rsidDel="00000000" w:rsidR="00000000" w:rsidRPr="00000000">
              <w:rPr>
                <w:rFonts w:ascii="Geo" w:cs="Geo" w:eastAsia="Geo" w:hAnsi="Geo"/>
                <w:sz w:val="20"/>
                <w:szCs w:val="20"/>
                <w:vertAlign w:val="baseline"/>
                <w:rtl w:val="0"/>
              </w:rPr>
              <w:t xml:space="preserve"> (FCC Rcd.), published since 1986.</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Federal Energy Regulatory Commission (FERC)</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Cite decisions to the </w:t>
            </w:r>
            <w:r w:rsidDel="00000000" w:rsidR="00000000" w:rsidRPr="00000000">
              <w:rPr>
                <w:rFonts w:ascii="Geo" w:cs="Geo" w:eastAsia="Geo" w:hAnsi="Geo"/>
                <w:i w:val="1"/>
                <w:sz w:val="20"/>
                <w:szCs w:val="20"/>
                <w:vertAlign w:val="baseline"/>
                <w:rtl w:val="0"/>
              </w:rPr>
              <w:t xml:space="preserve">Federal Energy Guidelines: FERC Reports</w:t>
            </w:r>
            <w:r w:rsidDel="00000000" w:rsidR="00000000" w:rsidRPr="00000000">
              <w:rPr>
                <w:rFonts w:ascii="Geo" w:cs="Geo" w:eastAsia="Geo" w:hAnsi="Geo"/>
                <w:sz w:val="20"/>
                <w:szCs w:val="20"/>
                <w:vertAlign w:val="baseline"/>
                <w:rtl w:val="0"/>
              </w:rPr>
              <w:t xml:space="preserve"> (FERC).</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Federal Labor Relations Authority (FLRA)</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Cite decisions to the </w:t>
            </w:r>
            <w:r w:rsidDel="00000000" w:rsidR="00000000" w:rsidRPr="00000000">
              <w:rPr>
                <w:rFonts w:ascii="Geo" w:cs="Geo" w:eastAsia="Geo" w:hAnsi="Geo"/>
                <w:i w:val="1"/>
                <w:sz w:val="20"/>
                <w:szCs w:val="20"/>
                <w:vertAlign w:val="baseline"/>
                <w:rtl w:val="0"/>
              </w:rPr>
              <w:t xml:space="preserve">Decisions of the Federal Labor Relations Authority</w:t>
            </w:r>
            <w:r w:rsidDel="00000000" w:rsidR="00000000" w:rsidRPr="00000000">
              <w:rPr>
                <w:rFonts w:ascii="Geo" w:cs="Geo" w:eastAsia="Geo" w:hAnsi="Geo"/>
                <w:sz w:val="20"/>
                <w:szCs w:val="20"/>
                <w:vertAlign w:val="baseline"/>
                <w:rtl w:val="0"/>
              </w:rPr>
              <w:t xml:space="preserve"> (F.L.R.A.).</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Federal Mine Safety and Health Review Commission (FMSHRC)</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Cite decisions to the </w:t>
            </w:r>
            <w:r w:rsidDel="00000000" w:rsidR="00000000" w:rsidRPr="00000000">
              <w:rPr>
                <w:rFonts w:ascii="Geo" w:cs="Geo" w:eastAsia="Geo" w:hAnsi="Geo"/>
                <w:i w:val="1"/>
                <w:sz w:val="20"/>
                <w:szCs w:val="20"/>
                <w:vertAlign w:val="baseline"/>
                <w:rtl w:val="0"/>
              </w:rPr>
              <w:t xml:space="preserve">Federal Mine Safety and Health Review Commission Decisions</w:t>
            </w:r>
            <w:r w:rsidDel="00000000" w:rsidR="00000000" w:rsidRPr="00000000">
              <w:rPr>
                <w:rFonts w:ascii="Geo" w:cs="Geo" w:eastAsia="Geo" w:hAnsi="Geo"/>
                <w:sz w:val="20"/>
                <w:szCs w:val="20"/>
                <w:vertAlign w:val="baseline"/>
                <w:rtl w:val="0"/>
              </w:rPr>
              <w:t xml:space="preserve"> (FMSHRC).</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Federal Reserve System</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Enforcement Actions:</w:t>
            </w:r>
            <w:r w:rsidDel="00000000" w:rsidR="00000000" w:rsidRPr="00000000">
              <w:rPr>
                <w:rFonts w:ascii="Geo" w:cs="Geo" w:eastAsia="Geo" w:hAnsi="Geo"/>
                <w:sz w:val="20"/>
                <w:szCs w:val="20"/>
                <w:vertAlign w:val="baseline"/>
                <w:rtl w:val="0"/>
              </w:rPr>
              <w:t xml:space="preserve"> Cite written agreements resulting from enforcement actions as: Written Agreement between &lt;private bank name&gt; and &lt;Federal Reserve Bank name&gt;, Docket no. &lt;docket number&gt; (&lt;date&gt;).</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Federal Trade Commission (FTC)</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Cite decisions to the </w:t>
            </w:r>
            <w:r w:rsidDel="00000000" w:rsidR="00000000" w:rsidRPr="00000000">
              <w:rPr>
                <w:rFonts w:ascii="Geo" w:cs="Geo" w:eastAsia="Geo" w:hAnsi="Geo"/>
                <w:i w:val="1"/>
                <w:sz w:val="20"/>
                <w:szCs w:val="20"/>
                <w:vertAlign w:val="baseline"/>
                <w:rtl w:val="0"/>
              </w:rPr>
              <w:t xml:space="preserve">Federal Trade Commission</w:t>
            </w:r>
            <w:r w:rsidDel="00000000" w:rsidR="00000000" w:rsidRPr="00000000">
              <w:rPr>
                <w:rFonts w:ascii="Geo" w:cs="Geo" w:eastAsia="Geo" w:hAnsi="Geo"/>
                <w:sz w:val="20"/>
                <w:szCs w:val="20"/>
                <w:vertAlign w:val="baseline"/>
                <w:rtl w:val="0"/>
              </w:rPr>
              <w:t xml:space="preserve"> (F.T.C.).</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Government Accountability Office (GAO)</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Bid Protest Decisions:</w:t>
            </w:r>
            <w:r w:rsidDel="00000000" w:rsidR="00000000" w:rsidRPr="00000000">
              <w:rPr>
                <w:rFonts w:ascii="Geo" w:cs="Geo" w:eastAsia="Geo" w:hAnsi="Geo"/>
                <w:sz w:val="20"/>
                <w:szCs w:val="20"/>
                <w:vertAlign w:val="baseline"/>
                <w:rtl w:val="0"/>
              </w:rPr>
              <w:t xml:space="preserve"> Cite to </w:t>
            </w:r>
            <w:r w:rsidDel="00000000" w:rsidR="00000000" w:rsidRPr="00000000">
              <w:rPr>
                <w:rFonts w:ascii="Geo" w:cs="Geo" w:eastAsia="Geo" w:hAnsi="Geo"/>
                <w:i w:val="1"/>
                <w:sz w:val="20"/>
                <w:szCs w:val="20"/>
                <w:vertAlign w:val="baseline"/>
                <w:rtl w:val="0"/>
              </w:rPr>
              <w:t xml:space="preserve">Decisions of the Comptroller General of the United States</w:t>
            </w:r>
            <w:r w:rsidDel="00000000" w:rsidR="00000000" w:rsidRPr="00000000">
              <w:rPr>
                <w:rFonts w:ascii="Geo" w:cs="Geo" w:eastAsia="Geo" w:hAnsi="Geo"/>
                <w:sz w:val="20"/>
                <w:szCs w:val="20"/>
                <w:vertAlign w:val="baseline"/>
                <w:rtl w:val="0"/>
              </w:rPr>
              <w:t xml:space="preserve"> (Comp. Gen.).</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For unpublished decisions to a readily accessible source, cite as: &lt;protesting party&gt;, &lt;docket number&gt;, &lt;volume number or year&gt; &lt;source&gt; &lt;location within source volume or year&gt; (Comp. Gen. &lt;date&gt;).</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Do not indicate the publisher when citing these cases to the </w:t>
            </w:r>
            <w:r w:rsidDel="00000000" w:rsidR="00000000" w:rsidRPr="00000000">
              <w:rPr>
                <w:rFonts w:ascii="Geo" w:cs="Geo" w:eastAsia="Geo" w:hAnsi="Geo"/>
                <w:i w:val="1"/>
                <w:color w:val="000000"/>
                <w:sz w:val="20"/>
                <w:szCs w:val="20"/>
                <w:vertAlign w:val="baseline"/>
                <w:rtl w:val="0"/>
              </w:rPr>
              <w:t xml:space="preserve">Comptroller General’s Procurement Decision</w:t>
            </w:r>
            <w:r w:rsidDel="00000000" w:rsidR="00000000" w:rsidRPr="00000000">
              <w:rPr>
                <w:rFonts w:ascii="Geo" w:cs="Geo" w:eastAsia="Geo" w:hAnsi="Geo"/>
                <w:color w:val="000000"/>
                <w:sz w:val="20"/>
                <w:szCs w:val="20"/>
                <w:vertAlign w:val="baseline"/>
                <w:rtl w:val="0"/>
              </w:rPr>
              <w:t xml:space="preserve">, published by West.</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Insert “</w:t>
            </w:r>
            <w:r w:rsidDel="00000000" w:rsidR="00000000" w:rsidRPr="00000000">
              <w:rPr>
                <w:rFonts w:ascii="Geo" w:cs="Geo" w:eastAsia="Geo" w:hAnsi="Geo"/>
                <w:i w:val="1"/>
                <w:sz w:val="20"/>
                <w:szCs w:val="20"/>
                <w:vertAlign w:val="baseline"/>
                <w:rtl w:val="0"/>
              </w:rPr>
              <w:t xml:space="preserve">et al</w:t>
            </w:r>
            <w:r w:rsidDel="00000000" w:rsidR="00000000" w:rsidRPr="00000000">
              <w:rPr>
                <w:rFonts w:ascii="Geo" w:cs="Geo" w:eastAsia="Geo" w:hAnsi="Geo"/>
                <w:sz w:val="20"/>
                <w:szCs w:val="20"/>
                <w:vertAlign w:val="baseline"/>
                <w:rtl w:val="0"/>
              </w:rPr>
              <w:t xml:space="preserve">.” after the docket number where a decision resolves multiple bid protests, each having its own docket number.</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International Trade Commission (USITC)</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Trade Remedy Investigations:</w:t>
            </w:r>
            <w:r w:rsidDel="00000000" w:rsidR="00000000" w:rsidRPr="00000000">
              <w:rPr>
                <w:rFonts w:ascii="Geo" w:cs="Geo" w:eastAsia="Geo" w:hAnsi="Geo"/>
                <w:color w:val="000000"/>
                <w:sz w:val="20"/>
                <w:szCs w:val="20"/>
                <w:vertAlign w:val="baseline"/>
                <w:rtl w:val="0"/>
              </w:rPr>
              <w:t xml:space="preserve"> Cite as: &lt;investigation name&gt;, Inv. No. &lt;number&gt;, USITC Pub. &lt;number&gt; (&lt;date&gt;) (&lt;status&gt;).</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Indicate where a single decision contains multiple investigation numbers.</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Merit Systems Protection Board (MSPB)</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Cite decisions to the </w:t>
            </w:r>
            <w:r w:rsidDel="00000000" w:rsidR="00000000" w:rsidRPr="00000000">
              <w:rPr>
                <w:rFonts w:ascii="Geo" w:cs="Geo" w:eastAsia="Geo" w:hAnsi="Geo"/>
                <w:i w:val="1"/>
                <w:sz w:val="20"/>
                <w:szCs w:val="20"/>
                <w:vertAlign w:val="baseline"/>
                <w:rtl w:val="0"/>
              </w:rPr>
              <w:t xml:space="preserve">Decisions of the United States Merit Systems Protection Board</w:t>
            </w:r>
            <w:r w:rsidDel="00000000" w:rsidR="00000000" w:rsidRPr="00000000">
              <w:rPr>
                <w:rFonts w:ascii="Geo" w:cs="Geo" w:eastAsia="Geo" w:hAnsi="Geo"/>
                <w:sz w:val="20"/>
                <w:szCs w:val="20"/>
                <w:vertAlign w:val="baseline"/>
                <w:rtl w:val="0"/>
              </w:rPr>
              <w:t xml:space="preserve"> (M.S.P.B.).</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National Labor Relations Board (NLRB)</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Cite decisions and orders to the </w:t>
            </w:r>
            <w:r w:rsidDel="00000000" w:rsidR="00000000" w:rsidRPr="00000000">
              <w:rPr>
                <w:rFonts w:ascii="Geo" w:cs="Geo" w:eastAsia="Geo" w:hAnsi="Geo"/>
                <w:i w:val="1"/>
                <w:sz w:val="20"/>
                <w:szCs w:val="20"/>
                <w:vertAlign w:val="baseline"/>
                <w:rtl w:val="0"/>
              </w:rPr>
              <w:t xml:space="preserve">Decisions and Orders of the National Labor Relations Board</w:t>
            </w:r>
            <w:r w:rsidDel="00000000" w:rsidR="00000000" w:rsidRPr="00000000">
              <w:rPr>
                <w:rFonts w:ascii="Geo" w:cs="Geo" w:eastAsia="Geo" w:hAnsi="Geo"/>
                <w:sz w:val="20"/>
                <w:szCs w:val="20"/>
                <w:vertAlign w:val="baseline"/>
                <w:rtl w:val="0"/>
              </w:rPr>
              <w:t xml:space="preserve"> (N.L.R.B.).</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National Mediation Board (NMB)</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Cite decisions to the </w:t>
            </w:r>
            <w:r w:rsidDel="00000000" w:rsidR="00000000" w:rsidRPr="00000000">
              <w:rPr>
                <w:rFonts w:ascii="Geo" w:cs="Geo" w:eastAsia="Geo" w:hAnsi="Geo"/>
                <w:i w:val="1"/>
                <w:sz w:val="20"/>
                <w:szCs w:val="20"/>
                <w:vertAlign w:val="baseline"/>
                <w:rtl w:val="0"/>
              </w:rPr>
              <w:t xml:space="preserve">Decisions of the National Mediation Board</w:t>
            </w:r>
            <w:r w:rsidDel="00000000" w:rsidR="00000000" w:rsidRPr="00000000">
              <w:rPr>
                <w:rFonts w:ascii="Geo" w:cs="Geo" w:eastAsia="Geo" w:hAnsi="Geo"/>
                <w:sz w:val="20"/>
                <w:szCs w:val="20"/>
                <w:vertAlign w:val="baseline"/>
                <w:rtl w:val="0"/>
              </w:rPr>
              <w:t xml:space="preserve"> (N.M.B.).</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National Transportation Safety Board (NTSB)</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Cite decisions to the </w:t>
            </w:r>
            <w:r w:rsidDel="00000000" w:rsidR="00000000" w:rsidRPr="00000000">
              <w:rPr>
                <w:rFonts w:ascii="Geo" w:cs="Geo" w:eastAsia="Geo" w:hAnsi="Geo"/>
                <w:i w:val="1"/>
                <w:sz w:val="20"/>
                <w:szCs w:val="20"/>
                <w:vertAlign w:val="baseline"/>
                <w:rtl w:val="0"/>
              </w:rPr>
              <w:t xml:space="preserve">National Transportation Safety Board Decisions</w:t>
            </w:r>
            <w:r w:rsidDel="00000000" w:rsidR="00000000" w:rsidRPr="00000000">
              <w:rPr>
                <w:rFonts w:ascii="Geo" w:cs="Geo" w:eastAsia="Geo" w:hAnsi="Geo"/>
                <w:sz w:val="20"/>
                <w:szCs w:val="20"/>
                <w:vertAlign w:val="baseline"/>
                <w:rtl w:val="0"/>
              </w:rPr>
              <w:t xml:space="preserve"> (N.T.S.B.), published from 1967-1977.</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Nuclear Regulatory Commission (NRC)</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For decisions of the Nuclear Regulatory Commission, cite to the </w:t>
            </w:r>
            <w:r w:rsidDel="00000000" w:rsidR="00000000" w:rsidRPr="00000000">
              <w:rPr>
                <w:rFonts w:ascii="Geo" w:cs="Geo" w:eastAsia="Geo" w:hAnsi="Geo"/>
                <w:i w:val="1"/>
                <w:color w:val="000000"/>
                <w:sz w:val="20"/>
                <w:szCs w:val="20"/>
                <w:vertAlign w:val="baseline"/>
                <w:rtl w:val="0"/>
              </w:rPr>
              <w:t xml:space="preserve">Nuclear Regulatory Commission Issuances</w:t>
            </w:r>
            <w:r w:rsidDel="00000000" w:rsidR="00000000" w:rsidRPr="00000000">
              <w:rPr>
                <w:rFonts w:ascii="Geo" w:cs="Geo" w:eastAsia="Geo" w:hAnsi="Geo"/>
                <w:color w:val="000000"/>
                <w:sz w:val="20"/>
                <w:szCs w:val="20"/>
                <w:vertAlign w:val="baseline"/>
                <w:rtl w:val="0"/>
              </w:rPr>
              <w:t xml:space="preserve"> (N.R.C.).</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For decisions of its predecessor, the Atomic Energy Commission (1956–1975), cite to the </w:t>
            </w:r>
            <w:r w:rsidDel="00000000" w:rsidR="00000000" w:rsidRPr="00000000">
              <w:rPr>
                <w:rFonts w:ascii="Geo" w:cs="Geo" w:eastAsia="Geo" w:hAnsi="Geo"/>
                <w:i w:val="1"/>
                <w:color w:val="000000"/>
                <w:sz w:val="20"/>
                <w:szCs w:val="20"/>
                <w:vertAlign w:val="baseline"/>
                <w:rtl w:val="0"/>
              </w:rPr>
              <w:t xml:space="preserve">Atomic Energy Commission Reports</w:t>
            </w:r>
            <w:r w:rsidDel="00000000" w:rsidR="00000000" w:rsidRPr="00000000">
              <w:rPr>
                <w:rFonts w:ascii="Geo" w:cs="Geo" w:eastAsia="Geo" w:hAnsi="Geo"/>
                <w:color w:val="000000"/>
                <w:sz w:val="20"/>
                <w:szCs w:val="20"/>
                <w:vertAlign w:val="baseline"/>
                <w:rtl w:val="0"/>
              </w:rPr>
              <w:t xml:space="preserve"> (A.E.C.).</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Occupational Safety and Health Review Commission (OSHRC)</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w:t>
            </w:r>
            <w:r w:rsidDel="00000000" w:rsidR="00000000" w:rsidRPr="00000000">
              <w:rPr>
                <w:rFonts w:ascii="Geo" w:cs="Geo" w:eastAsia="Geo" w:hAnsi="Geo"/>
                <w:sz w:val="20"/>
                <w:szCs w:val="20"/>
                <w:vertAlign w:val="baseline"/>
                <w:rtl w:val="0"/>
              </w:rPr>
              <w:t xml:space="preserve"> For commission decisions reported in a service, cite as: &lt;party name&gt;, &lt;service volume number&gt; &lt;publisher&gt; &lt;service, abbreviated as below&gt; &lt;page/paragraph number&gt; (No. &lt;docket number&gt;, &lt;year&gt;).</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 the end of a citation, indicate parenthetically when an administrative law judge issued the decision, rather than the commission.</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The abbreviations OSHRC uses for services reporting its decisions vary from those in </w:t>
            </w:r>
            <w:r w:rsidDel="00000000" w:rsidR="00000000" w:rsidRPr="00000000">
              <w:rPr>
                <w:rFonts w:ascii="Geo" w:cs="Geo" w:eastAsia="Geo" w:hAnsi="Geo"/>
                <w:b w:val="0"/>
                <w:i w:val="0"/>
                <w:color w:val="990000"/>
                <w:sz w:val="20"/>
                <w:szCs w:val="20"/>
                <w:u w:val="single"/>
                <w:vertAlign w:val="baseline"/>
                <w:rtl w:val="0"/>
              </w:rPr>
              <w:t xml:space="preserve">Table T8</w:t>
            </w:r>
            <w:r w:rsidDel="00000000" w:rsidR="00000000" w:rsidRPr="00000000">
              <w:rPr>
                <w:rFonts w:ascii="Geo" w:cs="Geo" w:eastAsia="Geo" w:hAnsi="Geo"/>
                <w:sz w:val="20"/>
                <w:szCs w:val="20"/>
                <w:vertAlign w:val="baseline"/>
                <w:rtl w:val="0"/>
              </w:rPr>
              <w:t xml:space="preserve"> as follows:</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Occupational Safety &amp; Health Cases (BNA)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OSHC</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Occupational Safety &amp; Health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OSHD</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decision that is not cited in any service or database may be cited as a slip opinion using </w:t>
            </w:r>
            <w:r w:rsidDel="00000000" w:rsidR="00000000" w:rsidRPr="00000000">
              <w:rPr>
                <w:rFonts w:ascii="Geo" w:cs="Geo" w:eastAsia="Geo" w:hAnsi="Geo"/>
                <w:b w:val="0"/>
                <w:i w:val="0"/>
                <w:color w:val="990000"/>
                <w:sz w:val="20"/>
                <w:szCs w:val="20"/>
                <w:u w:val="single"/>
                <w:vertAlign w:val="baseline"/>
                <w:rtl w:val="0"/>
              </w:rPr>
              <w:t xml:space="preserve">Rule 12.4.2</w:t>
            </w:r>
            <w:r w:rsidDel="00000000" w:rsidR="00000000" w:rsidRPr="00000000">
              <w:rPr>
                <w:rFonts w:ascii="Geo" w:cs="Geo" w:eastAsia="Geo" w:hAnsi="Geo"/>
                <w:b w:val="1"/>
                <w:sz w:val="20"/>
                <w:szCs w:val="20"/>
                <w:vertAlign w:val="baseline"/>
                <w:rtl w:val="0"/>
              </w:rPr>
              <w:t xml:space="preserve">(b)</w:t>
            </w:r>
            <w:r w:rsidDel="00000000" w:rsidR="00000000" w:rsidRPr="00000000">
              <w:rPr>
                <w:rFonts w:ascii="Geo" w:cs="Geo" w:eastAsia="Geo" w:hAnsi="Geo"/>
                <w:sz w:val="20"/>
                <w:szCs w:val="20"/>
                <w:vertAlign w:val="baseline"/>
                <w:rtl w:val="0"/>
              </w:rPr>
              <w:t xml:space="preserve">.</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Securities and Exchange Commission (SEC)</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Interpretive Letters, No-Action Letters, and Exemptive Letters:</w:t>
            </w:r>
            <w:r w:rsidDel="00000000" w:rsidR="00000000" w:rsidRPr="00000000">
              <w:rPr>
                <w:rFonts w:ascii="Geo" w:cs="Geo" w:eastAsia="Geo" w:hAnsi="Geo"/>
                <w:sz w:val="20"/>
                <w:szCs w:val="20"/>
                <w:vertAlign w:val="baseline"/>
                <w:rtl w:val="0"/>
              </w:rPr>
              <w:t xml:space="preserve"> Cite a service or an electronic database (</w:t>
            </w:r>
            <w:r w:rsidDel="00000000" w:rsidR="00000000" w:rsidRPr="00000000">
              <w:rPr>
                <w:rFonts w:ascii="Geo" w:cs="Geo" w:eastAsia="Geo" w:hAnsi="Geo"/>
                <w:b w:val="0"/>
                <w:i w:val="0"/>
                <w:color w:val="990000"/>
                <w:sz w:val="20"/>
                <w:szCs w:val="20"/>
                <w:u w:val="single"/>
                <w:vertAlign w:val="baseline"/>
                <w:rtl w:val="0"/>
              </w:rPr>
              <w:t xml:space="preserve">Rule 12.4.1</w:t>
            </w:r>
            <w:r w:rsidDel="00000000" w:rsidR="00000000" w:rsidRPr="00000000">
              <w:rPr>
                <w:rFonts w:ascii="Geo" w:cs="Geo" w:eastAsia="Geo" w:hAnsi="Geo"/>
                <w:sz w:val="20"/>
                <w:szCs w:val="20"/>
                <w:vertAlign w:val="baseline"/>
                <w:rtl w:val="0"/>
              </w:rPr>
              <w:t xml:space="preserve">). In the citation, include the correspondent’s full name and the date that the letter became publicly available.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Releases:</w:t>
            </w:r>
            <w:r w:rsidDel="00000000" w:rsidR="00000000" w:rsidRPr="00000000">
              <w:rPr>
                <w:rFonts w:ascii="Geo" w:cs="Geo" w:eastAsia="Geo" w:hAnsi="Geo"/>
                <w:sz w:val="20"/>
                <w:szCs w:val="20"/>
                <w:vertAlign w:val="baseline"/>
                <w:rtl w:val="0"/>
              </w:rPr>
              <w:t xml:space="preserve"> Cite the </w:t>
            </w:r>
            <w:r w:rsidDel="00000000" w:rsidR="00000000" w:rsidRPr="00000000">
              <w:rPr>
                <w:rFonts w:ascii="Geo" w:cs="Geo" w:eastAsia="Geo" w:hAnsi="Geo"/>
                <w:i w:val="1"/>
                <w:sz w:val="20"/>
                <w:szCs w:val="20"/>
                <w:vertAlign w:val="baseline"/>
                <w:rtl w:val="0"/>
              </w:rPr>
              <w:t xml:space="preserve">Federal Register</w:t>
            </w:r>
            <w:r w:rsidDel="00000000" w:rsidR="00000000" w:rsidRPr="00000000">
              <w:rPr>
                <w:rFonts w:ascii="Geo" w:cs="Geo" w:eastAsia="Geo" w:hAnsi="Geo"/>
                <w:sz w:val="20"/>
                <w:szCs w:val="20"/>
                <w:vertAlign w:val="baseline"/>
                <w:rtl w:val="0"/>
              </w:rPr>
              <w:t xml:space="preserve">, SEC Docket, or a service (</w:t>
            </w:r>
            <w:r w:rsidDel="00000000" w:rsidR="00000000" w:rsidRPr="00000000">
              <w:rPr>
                <w:rFonts w:ascii="Geo" w:cs="Geo" w:eastAsia="Geo" w:hAnsi="Geo"/>
                <w:b w:val="0"/>
                <w:i w:val="0"/>
                <w:color w:val="990000"/>
                <w:sz w:val="20"/>
                <w:szCs w:val="20"/>
                <w:u w:val="single"/>
                <w:vertAlign w:val="baseline"/>
                <w:rtl w:val="0"/>
              </w:rPr>
              <w:t xml:space="preserve">Rule 19</w:t>
            </w:r>
            <w:r w:rsidDel="00000000" w:rsidR="00000000" w:rsidRPr="00000000">
              <w:rPr>
                <w:rFonts w:ascii="Geo" w:cs="Geo" w:eastAsia="Geo" w:hAnsi="Geo"/>
                <w:sz w:val="20"/>
                <w:szCs w:val="20"/>
                <w:vertAlign w:val="baseline"/>
                <w:rtl w:val="0"/>
              </w:rPr>
              <w:t xml:space="preserve">). Releases that have subject-matter title may be presented in a short form. Make sure to include the act under which the release was issued, the release number, and the date.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If the release is an adjudication, abbreviate the parties’ names according to </w:t>
            </w:r>
            <w:r w:rsidDel="00000000" w:rsidR="00000000" w:rsidRPr="00000000">
              <w:rPr>
                <w:rFonts w:ascii="Geo" w:cs="Geo" w:eastAsia="Geo" w:hAnsi="Geo"/>
                <w:b w:val="0"/>
                <w:i w:val="0"/>
                <w:color w:val="990000"/>
                <w:sz w:val="20"/>
                <w:szCs w:val="20"/>
                <w:u w:val="single"/>
                <w:vertAlign w:val="baseline"/>
                <w:rtl w:val="0"/>
              </w:rPr>
              <w:t xml:space="preserve">Rule 11</w:t>
            </w:r>
            <w:r w:rsidDel="00000000" w:rsidR="00000000" w:rsidRPr="00000000">
              <w:rPr>
                <w:rFonts w:ascii="Geo" w:cs="Geo" w:eastAsia="Geo" w:hAnsi="Geo"/>
                <w:b w:val="1"/>
                <w:sz w:val="20"/>
                <w:szCs w:val="20"/>
                <w:vertAlign w:val="baseline"/>
                <w:rtl w:val="0"/>
              </w:rPr>
              <w:t xml:space="preserve">(a)</w:t>
            </w:r>
            <w:r w:rsidDel="00000000" w:rsidR="00000000" w:rsidRPr="00000000">
              <w:rPr>
                <w:rFonts w:ascii="Geo" w:cs="Geo" w:eastAsia="Geo" w:hAnsi="Geo"/>
                <w:sz w:val="20"/>
                <w:szCs w:val="20"/>
                <w:vertAlign w:val="baseline"/>
                <w:rtl w:val="0"/>
              </w:rPr>
              <w:t xml:space="preserve">.</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If the adjudication occurred before an administrative law judge, indicate this fact in the date parenthetical.</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If a particular release is issued under the Securities Act, the Exchange Act, or the Investment Company Act, a parallel citation should be given in that order.</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Staff Interpretations:</w:t>
            </w:r>
            <w:r w:rsidDel="00000000" w:rsidR="00000000" w:rsidRPr="00000000">
              <w:rPr>
                <w:rFonts w:ascii="Geo" w:cs="Geo" w:eastAsia="Geo" w:hAnsi="Geo"/>
                <w:sz w:val="20"/>
                <w:szCs w:val="20"/>
                <w:vertAlign w:val="baseline"/>
                <w:rtl w:val="0"/>
              </w:rPr>
              <w:t xml:space="preserve"> Cite SEC Staff Accounting Bulletins, Staff Legal Bulletins, and Telephone Interpretations as follows:</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SEC Filings:</w:t>
            </w:r>
            <w:r w:rsidDel="00000000" w:rsidR="00000000" w:rsidRPr="00000000">
              <w:rPr>
                <w:rFonts w:ascii="Geo" w:cs="Geo" w:eastAsia="Geo" w:hAnsi="Geo"/>
                <w:sz w:val="20"/>
                <w:szCs w:val="20"/>
                <w:vertAlign w:val="baseline"/>
                <w:rtl w:val="0"/>
              </w:rPr>
              <w:t xml:space="preserve"> For annual reports, proxy statements, and other company filings required under federal securities laws, provide the name of the company (abbreviated according to </w:t>
            </w:r>
            <w:r w:rsidDel="00000000" w:rsidR="00000000" w:rsidRPr="00000000">
              <w:rPr>
                <w:rFonts w:ascii="Geo" w:cs="Geo" w:eastAsia="Geo" w:hAnsi="Geo"/>
                <w:b w:val="0"/>
                <w:i w:val="0"/>
                <w:color w:val="990000"/>
                <w:sz w:val="20"/>
                <w:szCs w:val="20"/>
                <w:u w:val="single"/>
                <w:vertAlign w:val="baseline"/>
                <w:rtl w:val="0"/>
              </w:rPr>
              <w:t xml:space="preserve">Rule 15.1</w:t>
            </w:r>
            <w:r w:rsidDel="00000000" w:rsidR="00000000" w:rsidRPr="00000000">
              <w:rPr>
                <w:rFonts w:ascii="Geo" w:cs="Geo" w:eastAsia="Geo" w:hAnsi="Geo"/>
                <w:b w:val="1"/>
                <w:sz w:val="20"/>
                <w:szCs w:val="20"/>
                <w:vertAlign w:val="baseline"/>
                <w:rtl w:val="0"/>
              </w:rPr>
              <w:t xml:space="preserve">(d))</w:t>
            </w:r>
            <w:r w:rsidDel="00000000" w:rsidR="00000000" w:rsidRPr="00000000">
              <w:rPr>
                <w:rFonts w:ascii="Geo" w:cs="Geo" w:eastAsia="Geo" w:hAnsi="Geo"/>
                <w:sz w:val="20"/>
                <w:szCs w:val="20"/>
                <w:vertAlign w:val="baseline"/>
                <w:rtl w:val="0"/>
              </w:rPr>
              <w:t xml:space="preserve">, the title as given in the document, the form type in parentheses, the page number if applicable, and the full date of filing with the SEC.</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If citing annual reports, proxy statements, or other documents in a form other than that filed with the SEC, treat as books under </w:t>
            </w:r>
            <w:r w:rsidDel="00000000" w:rsidR="00000000" w:rsidRPr="00000000">
              <w:rPr>
                <w:rFonts w:ascii="Geo" w:cs="Geo" w:eastAsia="Geo" w:hAnsi="Geo"/>
                <w:b w:val="0"/>
                <w:i w:val="0"/>
                <w:color w:val="990000"/>
                <w:sz w:val="20"/>
                <w:szCs w:val="20"/>
                <w:u w:val="single"/>
                <w:vertAlign w:val="baseline"/>
                <w:rtl w:val="0"/>
              </w:rPr>
              <w:t xml:space="preserve">Rule 15</w:t>
            </w:r>
            <w:r w:rsidDel="00000000" w:rsidR="00000000" w:rsidRPr="00000000">
              <w:rPr>
                <w:rFonts w:ascii="Geo" w:cs="Geo" w:eastAsia="Geo" w:hAnsi="Geo"/>
                <w:sz w:val="20"/>
                <w:szCs w:val="20"/>
                <w:vertAlign w:val="baseline"/>
                <w:rtl w:val="0"/>
              </w:rPr>
              <w:t xml:space="preserve">.</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Small Business Administration (SBA)</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Decisions:</w:t>
            </w:r>
            <w:r w:rsidDel="00000000" w:rsidR="00000000" w:rsidRPr="00000000">
              <w:rPr>
                <w:rFonts w:ascii="Geo" w:cs="Geo" w:eastAsia="Geo" w:hAnsi="Geo"/>
                <w:sz w:val="20"/>
                <w:szCs w:val="20"/>
                <w:vertAlign w:val="baseline"/>
                <w:rtl w:val="0"/>
              </w:rPr>
              <w:t xml:space="preserve"> Cite decisions as: &lt;party name&gt;, SBA No. &lt;docket number&gt; (&lt;date&gt;).</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The docket number indicates the type of decision:</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Small disadvantaged business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SDBA</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Size determination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SIZ</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Service disabled veteran owned business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VET</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Business development program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BDP</w:t>
            </w:r>
          </w:p>
        </w:tc>
      </w:tr>
      <w:tr>
        <w:tc>
          <w:tcPr>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American Industry Classification System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NAICS</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Social Security Administration (SSA)</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Rulings and Acquiescence Rulings:</w:t>
            </w:r>
            <w:r w:rsidDel="00000000" w:rsidR="00000000" w:rsidRPr="00000000">
              <w:rPr>
                <w:rFonts w:ascii="Geo" w:cs="Geo" w:eastAsia="Geo" w:hAnsi="Geo"/>
                <w:color w:val="000000"/>
                <w:sz w:val="20"/>
                <w:szCs w:val="20"/>
                <w:vertAlign w:val="baseline"/>
                <w:rtl w:val="0"/>
              </w:rPr>
              <w:t xml:space="preserve"> For Social Security Rulings, cite as SSR; for Social Security Acquiescence Rulings, cite as SSAR.</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Cite to the </w:t>
            </w:r>
            <w:r w:rsidDel="00000000" w:rsidR="00000000" w:rsidRPr="00000000">
              <w:rPr>
                <w:rFonts w:ascii="Geo" w:cs="Geo" w:eastAsia="Geo" w:hAnsi="Geo"/>
                <w:i w:val="1"/>
                <w:color w:val="000000"/>
                <w:sz w:val="20"/>
                <w:szCs w:val="20"/>
                <w:vertAlign w:val="baseline"/>
                <w:rtl w:val="0"/>
              </w:rPr>
              <w:t xml:space="preserve">Social Security Rulings, Cumulative Edition</w:t>
            </w:r>
            <w:r w:rsidDel="00000000" w:rsidR="00000000" w:rsidRPr="00000000">
              <w:rPr>
                <w:rFonts w:ascii="Geo" w:cs="Geo" w:eastAsia="Geo" w:hAnsi="Geo"/>
                <w:color w:val="000000"/>
                <w:sz w:val="20"/>
                <w:szCs w:val="20"/>
                <w:vertAlign w:val="baseline"/>
                <w:rtl w:val="0"/>
              </w:rPr>
              <w:t xml:space="preserve"> (S.S.R. Cum. Ed.). If not published there, cite to another official source, such as the </w:t>
            </w:r>
            <w:r w:rsidDel="00000000" w:rsidR="00000000" w:rsidRPr="00000000">
              <w:rPr>
                <w:rFonts w:ascii="Geo" w:cs="Geo" w:eastAsia="Geo" w:hAnsi="Geo"/>
                <w:i w:val="1"/>
                <w:color w:val="000000"/>
                <w:sz w:val="20"/>
                <w:szCs w:val="20"/>
                <w:vertAlign w:val="baseline"/>
                <w:rtl w:val="0"/>
              </w:rPr>
              <w:t xml:space="preserve">Code of Federal Regulations</w:t>
            </w:r>
            <w:r w:rsidDel="00000000" w:rsidR="00000000" w:rsidRPr="00000000">
              <w:rPr>
                <w:rFonts w:ascii="Geo" w:cs="Geo" w:eastAsia="Geo" w:hAnsi="Geo"/>
                <w:color w:val="000000"/>
                <w:sz w:val="20"/>
                <w:szCs w:val="20"/>
                <w:vertAlign w:val="baseline"/>
                <w:rtl w:val="0"/>
              </w:rPr>
              <w:t xml:space="preserve"> or the </w:t>
            </w:r>
            <w:r w:rsidDel="00000000" w:rsidR="00000000" w:rsidRPr="00000000">
              <w:rPr>
                <w:rFonts w:ascii="Geo" w:cs="Geo" w:eastAsia="Geo" w:hAnsi="Geo"/>
                <w:i w:val="1"/>
                <w:color w:val="000000"/>
                <w:sz w:val="20"/>
                <w:szCs w:val="20"/>
                <w:vertAlign w:val="baseline"/>
                <w:rtl w:val="0"/>
              </w:rPr>
              <w:t xml:space="preserve">Federal Register</w:t>
            </w:r>
            <w:r w:rsidDel="00000000" w:rsidR="00000000" w:rsidRPr="00000000">
              <w:rPr>
                <w:rFonts w:ascii="Geo" w:cs="Geo" w:eastAsia="Geo" w:hAnsi="Geo"/>
                <w:color w:val="000000"/>
                <w:sz w:val="20"/>
                <w:szCs w:val="20"/>
                <w:vertAlign w:val="baseline"/>
                <w:rtl w:val="0"/>
              </w:rPr>
              <w:t xml:space="preserve">. Otherwise, cite a commercial database or other source.</w:t>
            </w:r>
          </w:p>
        </w:tc>
      </w:tr>
      <w:tr>
        <w:tc>
          <w:tcPr>
            <w:gridSpan w:val="2"/>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Surface Transportation Board (STB)</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 materials from the Surface Transportation Board, cite to the </w:t>
            </w:r>
            <w:r w:rsidDel="00000000" w:rsidR="00000000" w:rsidRPr="00000000">
              <w:rPr>
                <w:rFonts w:ascii="Geo" w:cs="Geo" w:eastAsia="Geo" w:hAnsi="Geo"/>
                <w:i w:val="1"/>
                <w:sz w:val="20"/>
                <w:szCs w:val="20"/>
                <w:vertAlign w:val="baseline"/>
                <w:rtl w:val="0"/>
              </w:rPr>
              <w:t xml:space="preserve">Surface Transportation Board Reporter</w:t>
            </w:r>
            <w:r w:rsidDel="00000000" w:rsidR="00000000" w:rsidRPr="00000000">
              <w:rPr>
                <w:rFonts w:ascii="Geo" w:cs="Geo" w:eastAsia="Geo" w:hAnsi="Geo"/>
                <w:sz w:val="20"/>
                <w:szCs w:val="20"/>
                <w:vertAlign w:val="baseline"/>
                <w:rtl w:val="0"/>
              </w:rPr>
              <w:t xml:space="preserve"> (S.T.B.). For materials from its predecessor, cite to the Interstate Commerce Commission (ICC), to the </w:t>
            </w:r>
            <w:r w:rsidDel="00000000" w:rsidR="00000000" w:rsidRPr="00000000">
              <w:rPr>
                <w:rFonts w:ascii="Geo" w:cs="Geo" w:eastAsia="Geo" w:hAnsi="Geo"/>
                <w:i w:val="1"/>
                <w:sz w:val="20"/>
                <w:szCs w:val="20"/>
                <w:vertAlign w:val="baseline"/>
                <w:rtl w:val="0"/>
              </w:rPr>
              <w:t xml:space="preserve">Interstate Commerce Commission Reporter</w:t>
            </w:r>
            <w:r w:rsidDel="00000000" w:rsidR="00000000" w:rsidRPr="00000000">
              <w:rPr>
                <w:rFonts w:ascii="Geo" w:cs="Geo" w:eastAsia="Geo" w:hAnsi="Geo"/>
                <w:sz w:val="20"/>
                <w:szCs w:val="20"/>
                <w:vertAlign w:val="baseline"/>
                <w:rtl w:val="0"/>
              </w:rPr>
              <w:t xml:space="preserve"> (I.C.C., I.C.C. 2d).</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The official date for unpublished decisions is the date on which the decision was served on the parties or otherwise filed by the STB (or ICC). Do not cite the date of the decision.</w:t>
            </w:r>
          </w:p>
        </w:tc>
      </w:tr>
    </w:tbl>
    <w:p w:rsidR="00000000" w:rsidDel="00000000" w:rsidP="00000000" w:rsidRDefault="00000000" w:rsidRPr="00000000">
      <w:pPr>
        <w:pStyle w:val="Heading3"/>
        <w:spacing w:after="255" w:lineRule="auto"/>
        <w:contextualSpacing w:val="0"/>
      </w:pPr>
      <w:r w:rsidDel="00000000" w:rsidR="00000000" w:rsidRPr="00000000">
        <w:rPr>
          <w:rtl w:val="0"/>
        </w:rPr>
        <w:t xml:space="preserve">T2. U.S. States and Other Jurisdictions</w:t>
      </w:r>
    </w:p>
    <w:tbl>
      <w:tblPr>
        <w:tblStyle w:val="Table10"/>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090"/>
        <w:gridCol w:w="3090"/>
        <w:gridCol w:w="3090"/>
        <w:tblGridChange w:id="0">
          <w:tblGrid>
            <w:gridCol w:w="3090"/>
            <w:gridCol w:w="3090"/>
            <w:gridCol w:w="3090"/>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Category</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Dates</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Alabama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(Ala.):</w:t>
            </w:r>
            <w:r w:rsidDel="00000000" w:rsidR="00000000" w:rsidRPr="00000000">
              <w:rPr>
                <w:rFonts w:ascii="Geo" w:cs="Geo" w:eastAsia="Geo" w:hAnsi="Geo"/>
                <w:sz w:val="20"/>
                <w:szCs w:val="20"/>
                <w:vertAlign w:val="baseline"/>
                <w:rtl w:val="0"/>
              </w:rPr>
              <w:t xml:space="preserve"> Cite to So., So. 2d, or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 So. 2d,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Alabama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1840–1976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1834–1839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Port.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Stewart and 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1831–1834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Stew. &amp; 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Stewart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1827–1831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Stew.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1820–1826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Minor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Civil Appeals (Ala. Civ. App.) and Court of Criminal Appeals (Ala. Crim. App.), before 1969 Court of Appeals (Ala. Ct. App.):</w:t>
            </w:r>
            <w:r w:rsidDel="00000000" w:rsidR="00000000" w:rsidRPr="00000000">
              <w:rPr>
                <w:rFonts w:ascii="Geo" w:cs="Geo" w:eastAsia="Geo" w:hAnsi="Geo"/>
                <w:sz w:val="20"/>
                <w:szCs w:val="20"/>
                <w:vertAlign w:val="baseline"/>
                <w:rtl w:val="0"/>
              </w:rPr>
              <w:t xml:space="preserve"> Cite to So., So. 2d, or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 So. 2d,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Alabama Appellate Courts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1911–1974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Ala. Code (published by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Alabama, 1975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 Code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Michie’s Alabama Code, 1975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 Code § x-x-x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Ala.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Alabama Laws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Ala.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Alabama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Ala. Legis. Serv. &lt;page no.&gt;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Michie’s Alabama Code &lt;year&gt;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Ala. Adv. Legis. Serv. &lt;page no.&gt; (LexisNexis)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Alabama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 Admin. Code r. x-x-x.x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Alabama Administrative Monthly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Ala. Admin. Monthly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Alaska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(Alaska):</w:t>
            </w:r>
            <w:r w:rsidDel="00000000" w:rsidR="00000000" w:rsidRPr="00000000">
              <w:rPr>
                <w:rFonts w:ascii="Geo" w:cs="Geo" w:eastAsia="Geo" w:hAnsi="Geo"/>
                <w:sz w:val="20"/>
                <w:szCs w:val="20"/>
                <w:vertAlign w:val="baseline"/>
                <w:rtl w:val="0"/>
              </w:rPr>
              <w:t xml:space="preserve"> Cite to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(Alaska Ct. App.):</w:t>
            </w:r>
            <w:r w:rsidDel="00000000" w:rsidR="00000000" w:rsidRPr="00000000">
              <w:rPr>
                <w:rFonts w:ascii="Geo" w:cs="Geo" w:eastAsia="Geo" w:hAnsi="Geo"/>
                <w:sz w:val="20"/>
                <w:szCs w:val="20"/>
                <w:vertAlign w:val="baseline"/>
                <w:rtl w:val="0"/>
              </w:rPr>
              <w:t xml:space="preserve"> Cite to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District Courts of Alaska (D. Alaska):</w:t>
            </w:r>
            <w:r w:rsidDel="00000000" w:rsidR="00000000" w:rsidRPr="00000000">
              <w:rPr>
                <w:rFonts w:ascii="Geo" w:cs="Geo" w:eastAsia="Geo" w:hAnsi="Geo"/>
                <w:sz w:val="20"/>
                <w:szCs w:val="20"/>
                <w:vertAlign w:val="baseline"/>
                <w:rtl w:val="0"/>
              </w:rPr>
              <w:t xml:space="preserve"> These courts had local jurisdiction from 1884 to 1959. Cite to F. Supp., F., or F.2d; else, cite to Alaska or Alaska Fed., in that order of preference.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1946–1959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Supp.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1886–1932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F.2d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1887–1958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 Federal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1869–1937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 Fed.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United States District Courts for California and Oregon, and District Courts of Washington (D. Cal., D. Or., D. Wash.):</w:t>
            </w:r>
            <w:r w:rsidDel="00000000" w:rsidR="00000000" w:rsidRPr="00000000">
              <w:rPr>
                <w:rFonts w:ascii="Geo" w:cs="Geo" w:eastAsia="Geo" w:hAnsi="Geo"/>
                <w:sz w:val="20"/>
                <w:szCs w:val="20"/>
                <w:vertAlign w:val="baseline"/>
                <w:rtl w:val="0"/>
              </w:rPr>
              <w:t xml:space="preserve"> These courts had local jurisdiction in Alaska until 1884. Cite to F. or F.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1880–1884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1867–1880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 Federal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1869–1937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 Fed.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Alaska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 Statutes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 Stat.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Alaska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 Stat. Ann. § x.x.x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Alaska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 of Alaska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Alaska Sess.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 Statutes &lt;year&gt; Advance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Alaska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Alaska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Alaska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 Administrative Code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 Admin. Code tit. x, § x.x (&lt;year&gt;)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Arizona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(Ariz.):</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Arizona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(Ariz. Ct. App.):</w:t>
            </w:r>
            <w:r w:rsidDel="00000000" w:rsidR="00000000" w:rsidRPr="00000000">
              <w:rPr>
                <w:rFonts w:ascii="Geo" w:cs="Geo" w:eastAsia="Geo" w:hAnsi="Geo"/>
                <w:sz w:val="20"/>
                <w:szCs w:val="20"/>
                <w:vertAlign w:val="baseline"/>
                <w:rtl w:val="0"/>
              </w:rPr>
              <w:t xml:space="preserve"> Cite to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Arizona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Arizona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1965–1977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Tax Court (Ariz. Tax Ct.):</w:t>
            </w:r>
            <w:r w:rsidDel="00000000" w:rsidR="00000000" w:rsidRPr="00000000">
              <w:rPr>
                <w:rFonts w:ascii="Geo" w:cs="Geo" w:eastAsia="Geo" w:hAnsi="Geo"/>
                <w:sz w:val="20"/>
                <w:szCs w:val="20"/>
                <w:vertAlign w:val="baseline"/>
                <w:rtl w:val="0"/>
              </w:rPr>
              <w:t xml:space="preserve"> Cite to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Ariz. Rev. Stat. Ann..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Arizona Revised Statutes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 Rev. Stat. Ann.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Arizona Revised Statutes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 Rev. Stat. § x-x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Ariz.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 Arizona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Ariz. Sess.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Arizona Legislative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Ariz.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Arizona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 Admin. Code § 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Arizona Administrative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Ariz. Admin.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Arkansas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Arkansas has adopted a public domain citation format for cases after February 13, 2009. For additional instruction, consult </w:t>
            </w:r>
            <w:hyperlink r:id="rId31">
              <w:r w:rsidDel="00000000" w:rsidR="00000000" w:rsidRPr="00000000">
                <w:rPr>
                  <w:rFonts w:ascii="Geo" w:cs="Geo" w:eastAsia="Geo" w:hAnsi="Geo"/>
                  <w:b w:val="0"/>
                  <w:i w:val="0"/>
                  <w:color w:val="990000"/>
                  <w:sz w:val="20"/>
                  <w:szCs w:val="20"/>
                  <w:u w:val="single"/>
                  <w:vertAlign w:val="baseline"/>
                  <w:rtl w:val="0"/>
                </w:rPr>
                <w:t xml:space="preserve">Arkansas Supreme Court Rule 5-2</w:t>
              </w:r>
            </w:hyperlink>
            <w:r w:rsidDel="00000000" w:rsidR="00000000" w:rsidRPr="00000000">
              <w:rPr>
                <w:rFonts w:ascii="Geo" w:cs="Geo" w:eastAsia="Geo" w:hAnsi="Geo"/>
                <w:color w:val="000000"/>
                <w:sz w:val="20"/>
                <w:szCs w:val="20"/>
                <w:vertAlign w:val="baseline"/>
                <w:rtl w:val="0"/>
              </w:rPr>
              <w:t xml:space="preserve">. The format is:</w:t>
            </w:r>
          </w:p>
          <w:p w:rsidR="00000000" w:rsidDel="00000000" w:rsidP="00000000" w:rsidRDefault="00000000" w:rsidRPr="00000000">
            <w:pPr>
              <w:numPr>
                <w:ilvl w:val="0"/>
                <w:numId w:val="82"/>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Hickman</w:t>
            </w:r>
            <w:r w:rsidDel="00000000" w:rsidR="00000000" w:rsidRPr="00000000">
              <w:rPr>
                <w:rFonts w:ascii="Geo" w:cs="Geo" w:eastAsia="Geo" w:hAnsi="Geo"/>
                <w:b w:val="0"/>
                <w:sz w:val="20"/>
                <w:szCs w:val="20"/>
                <w:vertAlign w:val="baseline"/>
                <w:rtl w:val="0"/>
              </w:rPr>
              <w:t xml:space="preserve">, 2009 Ark. 12, at 1, 273 S.W.3d 340, 343.</w:t>
            </w:r>
          </w:p>
          <w:p w:rsidR="00000000" w:rsidDel="00000000" w:rsidP="00000000" w:rsidRDefault="00000000" w:rsidRPr="00000000">
            <w:pPr>
              <w:numPr>
                <w:ilvl w:val="0"/>
                <w:numId w:val="82"/>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Doe v. State</w:t>
            </w:r>
            <w:r w:rsidDel="00000000" w:rsidR="00000000" w:rsidRPr="00000000">
              <w:rPr>
                <w:rFonts w:ascii="Geo" w:cs="Geo" w:eastAsia="Geo" w:hAnsi="Geo"/>
                <w:b w:val="0"/>
                <w:sz w:val="20"/>
                <w:szCs w:val="20"/>
                <w:vertAlign w:val="baseline"/>
                <w:rtl w:val="0"/>
              </w:rPr>
              <w:t xml:space="preserve">, 2009 Ark. App. 318, at 7, 2009 WL 240613, at *8.</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(Ark.):</w:t>
            </w:r>
            <w:r w:rsidDel="00000000" w:rsidR="00000000" w:rsidRPr="00000000">
              <w:rPr>
                <w:rFonts w:ascii="Geo" w:cs="Geo" w:eastAsia="Geo" w:hAnsi="Geo"/>
                <w:sz w:val="20"/>
                <w:szCs w:val="20"/>
                <w:vertAlign w:val="baseline"/>
                <w:rtl w:val="0"/>
              </w:rPr>
              <w:t xml:space="preserve"> Cite to S.W., S.W.2d, or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 S.W.2d, or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Arkansas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1837–2009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(Ark. Ct. App.):</w:t>
            </w:r>
            <w:r w:rsidDel="00000000" w:rsidR="00000000" w:rsidRPr="00000000">
              <w:rPr>
                <w:rFonts w:ascii="Geo" w:cs="Geo" w:eastAsia="Geo" w:hAnsi="Geo"/>
                <w:sz w:val="20"/>
                <w:szCs w:val="20"/>
                <w:vertAlign w:val="baseline"/>
                <w:rtl w:val="0"/>
              </w:rPr>
              <w:t xml:space="preserve"> Cite to S.W.2d or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S.W.2d,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Arkansas Appellate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1981–2009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Arkansas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1979–1981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Ark. Code Ann. (published by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Arkansas Code of 1987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 Code Ann.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Arkansas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 Code Ann. § x-x-x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Ark. Acts.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Acts of Arkansas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Ark. Acts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Arkansas Code of 1987 Annotated &lt;year&gt;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Ark.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Arkansas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Ark.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Arkansas Rules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x-x-x Ark. Code R. § 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registers:</w:t>
            </w:r>
            <w:r w:rsidDel="00000000" w:rsidR="00000000" w:rsidRPr="00000000">
              <w:rPr>
                <w:rFonts w:ascii="Geo" w:cs="Geo" w:eastAsia="Geo" w:hAnsi="Geo"/>
                <w:sz w:val="20"/>
                <w:szCs w:val="20"/>
                <w:vertAlign w:val="baseline"/>
                <w:rtl w:val="0"/>
              </w:rPr>
              <w:t xml:space="preserve"> Cite to Ark. Reg..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Arkansas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Ark. Reg. &lt;page no.&gt; (&lt;month 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Arkansas Government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Ark. Gov’t Reg. &lt;page no.&gt; (LexisNexis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California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(Cal.):</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California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 Cal. 2d, Cal. 3d, Cal. 4th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California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 Rptr., Cal. Rptr. 2d, Cal. Rptr.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California Unreported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1855–1910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 Unrep.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 (Cal. Ct. App.), previously District Court of Appeal (Cal. Dist. Ct. App.):</w:t>
            </w:r>
            <w:r w:rsidDel="00000000" w:rsidR="00000000" w:rsidRPr="00000000">
              <w:rPr>
                <w:rFonts w:ascii="Geo" w:cs="Geo" w:eastAsia="Geo" w:hAnsi="Geo"/>
                <w:sz w:val="20"/>
                <w:szCs w:val="20"/>
                <w:vertAlign w:val="baseline"/>
                <w:rtl w:val="0"/>
              </w:rPr>
              <w:t xml:space="preserve"> Cite to P. or P.2d (before 1960) or Cal. Rptr., Cal. Rptr. 2d (after 1959), or Cal. Rptr.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California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 Rptr., Cal. Rptr. 2d, Cal. Rptr.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1905–1959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California Appellate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 App., Cal. App. 2d, Cal. App. 3d, Cal. App. 4th</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Appellate Divisions of the Superior Court (Cal. App. Dep’t Super. Ct.):</w:t>
            </w:r>
            <w:r w:rsidDel="00000000" w:rsidR="00000000" w:rsidRPr="00000000">
              <w:rPr>
                <w:rFonts w:ascii="Geo" w:cs="Geo" w:eastAsia="Geo" w:hAnsi="Geo"/>
                <w:sz w:val="20"/>
                <w:szCs w:val="20"/>
                <w:vertAlign w:val="baseline"/>
                <w:rtl w:val="0"/>
              </w:rPr>
              <w:t xml:space="preserve"> Cite to P. or P.2d (before 1960) or to Cal. Rptr., Cal. Rptr. 2d (after 1959), or Cal. Rptr.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California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 Rptr., Cal. Rptr. 2d, Cal. Rptr.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1929–1959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California Appellate Reports Supplement (bound with Cal. App.)</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 App. Supp., Cal. App. 2d Supp., Cal. App. 3d Supp., Cal. App. 4th Supp.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either the West or the Deering subject-matter code.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Annotated California Codes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 &lt;Subject&gt; Code § 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Deering’s California Codes,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 &lt;Subject&gt; Code § x (Deering &lt;year&gt;)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Agricultural (renamed “Food and Agricultural” in 1972)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Business and Professions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 &amp; Prof.</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Civil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Civil Procedure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 Proc.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Commercial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Corporations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Education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Educ.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Elections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Elec.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Evidence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Evid.</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Family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Financial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Fish and Game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Fish &amp; Game</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Food and Agricultural (formerly “Agricultural”)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Food &amp; Agric.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Government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Gov’t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Harbors and Navigation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Harb. &amp; Nav.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Health and Safety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Health &amp; Safety</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Insurance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Military and Veterans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Mil. &amp; Vet.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Penal</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Probate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Prob.</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Contract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 Cont.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Resources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 Res.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Utilities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 Util.</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Revenue and Taxation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Rev. &amp; Tax.</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Streets and Highways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Sts. &amp; High.</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Unemployment Insurance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Unemp. Ins.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Vehicle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Veh.</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Water</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Welfare and Institutions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Welf. &amp; Inst.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Cal.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Statutes of California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Cal. Stat.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California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Cal. Legis. Serv. &lt;page no.&gt;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Deering’s California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Cal. Adv. Legis. Serv. &lt;page no.&gt; (LexisNexis)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California Code of Regulations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 Code Regs. tit. x, § 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California Regulatory Notice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Cal. Regulatory Notice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Colorado</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Colorado has adopted a public domain citation format for cases after January 3, 2012. For additional information, consult Rules of the Supreme Court of Colorado, </w:t>
            </w:r>
            <w:hyperlink r:id="rId32">
              <w:r w:rsidDel="00000000" w:rsidR="00000000" w:rsidRPr="00000000">
                <w:rPr>
                  <w:rFonts w:ascii="Geo" w:cs="Geo" w:eastAsia="Geo" w:hAnsi="Geo"/>
                  <w:b w:val="0"/>
                  <w:i w:val="0"/>
                  <w:color w:val="990000"/>
                  <w:sz w:val="20"/>
                  <w:szCs w:val="20"/>
                  <w:u w:val="single"/>
                  <w:vertAlign w:val="baseline"/>
                  <w:rtl w:val="0"/>
                </w:rPr>
                <w:t xml:space="preserve">Chief Justice Directive 12-01</w:t>
              </w:r>
            </w:hyperlink>
            <w:r w:rsidDel="00000000" w:rsidR="00000000" w:rsidRPr="00000000">
              <w:rPr>
                <w:rFonts w:ascii="Geo" w:cs="Geo" w:eastAsia="Geo" w:hAnsi="Geo"/>
                <w:color w:val="000000"/>
                <w:sz w:val="20"/>
                <w:szCs w:val="20"/>
                <w:vertAlign w:val="baseline"/>
                <w:rtl w:val="0"/>
              </w:rPr>
              <w:t xml:space="preserve">. The format is:</w:t>
            </w:r>
          </w:p>
          <w:p w:rsidR="00000000" w:rsidDel="00000000" w:rsidP="00000000" w:rsidRDefault="00000000" w:rsidRPr="00000000">
            <w:pPr>
              <w:numPr>
                <w:ilvl w:val="0"/>
                <w:numId w:val="83"/>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2012 CO 22.</w:t>
            </w:r>
          </w:p>
          <w:p w:rsidR="00000000" w:rsidDel="00000000" w:rsidP="00000000" w:rsidRDefault="00000000" w:rsidRPr="00000000">
            <w:pPr>
              <w:numPr>
                <w:ilvl w:val="0"/>
                <w:numId w:val="83"/>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2012 CO 22, ¶¶ 13–14.</w:t>
            </w:r>
          </w:p>
          <w:p w:rsidR="00000000" w:rsidDel="00000000" w:rsidP="00000000" w:rsidRDefault="00000000" w:rsidRPr="00000000">
            <w:pPr>
              <w:numPr>
                <w:ilvl w:val="0"/>
                <w:numId w:val="83"/>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Jones v. Smith</w:t>
            </w:r>
            <w:r w:rsidDel="00000000" w:rsidR="00000000" w:rsidRPr="00000000">
              <w:rPr>
                <w:rFonts w:ascii="Geo" w:cs="Geo" w:eastAsia="Geo" w:hAnsi="Geo"/>
                <w:b w:val="0"/>
                <w:sz w:val="20"/>
                <w:szCs w:val="20"/>
                <w:vertAlign w:val="baseline"/>
                <w:rtl w:val="0"/>
              </w:rPr>
              <w:t xml:space="preserve">, 2012 COA 35.</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(Colo.):</w:t>
            </w:r>
            <w:r w:rsidDel="00000000" w:rsidR="00000000" w:rsidRPr="00000000">
              <w:rPr>
                <w:rFonts w:ascii="Geo" w:cs="Geo" w:eastAsia="Geo" w:hAnsi="Geo"/>
                <w:sz w:val="20"/>
                <w:szCs w:val="20"/>
                <w:vertAlign w:val="baseline"/>
                <w:rtl w:val="0"/>
              </w:rPr>
              <w:t xml:space="preserve"> Cite to P., P.2d, or P.3d, if found there; else, cite to Colo., if found there, or to Colo. Law. or Brief Times Rptr.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Colorado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1864–1980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Colorado Lawyer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 Law.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Brief Times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1977–1996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Brief Times Rptr.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Colorado Journal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1996–2002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 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 Week Colorado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2002–date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 Week Colo.</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(Colo. App.):</w:t>
            </w:r>
            <w:r w:rsidDel="00000000" w:rsidR="00000000" w:rsidRPr="00000000">
              <w:rPr>
                <w:rFonts w:ascii="Geo" w:cs="Geo" w:eastAsia="Geo" w:hAnsi="Geo"/>
                <w:sz w:val="20"/>
                <w:szCs w:val="20"/>
                <w:vertAlign w:val="baseline"/>
                <w:rtl w:val="0"/>
              </w:rPr>
              <w:t xml:space="preserve"> Cite to P., P.2d, or P.3d, if found there; else, cite to Colo. App., if found there, or else to one of the other reporters listed below.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1912–1915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1891–1905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Colorado Court of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1891–1905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1912–1915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1970–1980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Colorado Lawyer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 Law.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Brief Times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1977–1996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Brief Times Rptr.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Colorado Journal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1996–2002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 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 Week Colorado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2002–date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 Week Colo.</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Colo. Rev.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Colorado Revised Statutes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 Rev. Stat.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Colorado Revised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 Rev. Stat. Ann. § x-x-x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Colo.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 of Colorado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Colo. Sess.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Colorado Legislative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Colo.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compilations:</w:t>
            </w:r>
            <w:r w:rsidDel="00000000" w:rsidR="00000000" w:rsidRPr="00000000">
              <w:rPr>
                <w:rFonts w:ascii="Geo" w:cs="Geo" w:eastAsia="Geo" w:hAnsi="Geo"/>
                <w:sz w:val="20"/>
                <w:szCs w:val="20"/>
                <w:vertAlign w:val="baseline"/>
                <w:rtl w:val="0"/>
              </w:rPr>
              <w:t xml:space="preserve"> Cite to Colo. Code Regs..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Colorado Code of Regulations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 Code Regs.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Colorado Regulations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Colo. Code Regs. § x-x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Colorado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Colo. Reg. &lt;page no.&gt;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Connecticut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(Conn.), previously Supreme Court of Errors (Conn.):</w:t>
            </w:r>
            <w:r w:rsidDel="00000000" w:rsidR="00000000" w:rsidRPr="00000000">
              <w:rPr>
                <w:rFonts w:ascii="Geo" w:cs="Geo" w:eastAsia="Geo" w:hAnsi="Geo"/>
                <w:sz w:val="20"/>
                <w:szCs w:val="20"/>
                <w:vertAlign w:val="baseline"/>
                <w:rtl w:val="0"/>
              </w:rPr>
              <w:t xml:space="preserve"> Cite to A.,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1814–date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1802–1813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Root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1789–1798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Root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Kirby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1785–1789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Kirby</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Appellate Court (Conn. App. Ct.):</w:t>
            </w:r>
            <w:r w:rsidDel="00000000" w:rsidR="00000000" w:rsidRPr="00000000">
              <w:rPr>
                <w:rFonts w:ascii="Geo" w:cs="Geo" w:eastAsia="Geo" w:hAnsi="Geo"/>
                <w:sz w:val="20"/>
                <w:szCs w:val="20"/>
                <w:vertAlign w:val="baseline"/>
                <w:rtl w:val="0"/>
              </w:rPr>
              <w:t xml:space="preserve"> Cite to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 Appellate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Superior Court (Conn. Super. Ct.) and Court of Common Pleas (Conn. C.P.):</w:t>
            </w:r>
            <w:r w:rsidDel="00000000" w:rsidR="00000000" w:rsidRPr="00000000">
              <w:rPr>
                <w:rFonts w:ascii="Geo" w:cs="Geo" w:eastAsia="Geo" w:hAnsi="Geo"/>
                <w:sz w:val="20"/>
                <w:szCs w:val="20"/>
                <w:vertAlign w:val="baseline"/>
                <w:rtl w:val="0"/>
              </w:rPr>
              <w:t xml:space="preserve"> Cite to A.2d or A.3d, if found there; else, cite to Conn. Supp., if found there, or else to one of the other reporters listed below.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1954–date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 Supp.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 L. Rptr.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 Superior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1986–1994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 Super. Ct.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Circuit Court (Conn. Cir. Ct.):</w:t>
            </w:r>
            <w:r w:rsidDel="00000000" w:rsidR="00000000" w:rsidRPr="00000000">
              <w:rPr>
                <w:rFonts w:ascii="Geo" w:cs="Geo" w:eastAsia="Geo" w:hAnsi="Geo"/>
                <w:sz w:val="20"/>
                <w:szCs w:val="20"/>
                <w:vertAlign w:val="baseline"/>
                <w:rtl w:val="0"/>
              </w:rPr>
              <w:t xml:space="preserve"> Cite to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1961–1974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 Circuit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1961–1974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 Cir. Ct.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Conn. Gen.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 Statutes of Connecticut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 Gen. Stat.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 General Statutes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 Gen. Stat.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Conn. Acts, Conn. Pub. Acts, or Conn. Spec. Acts.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 Public &amp; Special Acts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Conn. Acts &lt;page no.&gt; ([Reg. or Spec.] Sess.)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 Public Acts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1650–1971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Conn. Pub. Acts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 Special Acts (Resolves &amp; Private Laws, Private &amp; Special Laws, Special Laws, Resolves &amp; Private Acts, Resolutions &amp; Private Acts, Private Acts &amp; Resolutions, and Special Acts &amp; Resolutions)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1789–1971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Conn. Spec. Acts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 Legislative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Conn.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Regulations of Connecticut State Agencies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 Agencies Regs. § 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registers:</w:t>
            </w:r>
            <w:r w:rsidDel="00000000" w:rsidR="00000000" w:rsidRPr="00000000">
              <w:rPr>
                <w:rFonts w:ascii="Geo" w:cs="Geo" w:eastAsia="Geo" w:hAnsi="Geo"/>
                <w:sz w:val="20"/>
                <w:szCs w:val="20"/>
                <w:vertAlign w:val="baseline"/>
                <w:rtl w:val="0"/>
              </w:rPr>
              <w:t xml:space="preserve"> Cite to Conn. L.J..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 Law Journal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Conn. L.J. &lt;page no.&gt; (&lt;month day, 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 Government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Conn. Gov’t Reg. &lt;page no.&gt; (LexisNexis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Delaware</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(Del.), previously Court of Errors and Appeals (Del.):</w:t>
            </w:r>
            <w:r w:rsidDel="00000000" w:rsidR="00000000" w:rsidRPr="00000000">
              <w:rPr>
                <w:rFonts w:ascii="Geo" w:cs="Geo" w:eastAsia="Geo" w:hAnsi="Geo"/>
                <w:sz w:val="20"/>
                <w:szCs w:val="20"/>
                <w:vertAlign w:val="baseline"/>
                <w:rtl w:val="0"/>
              </w:rPr>
              <w:t xml:space="preserve"> Cite to A.,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A.2d, A.3d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Delaware Reports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31 Del. to 59 Del.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1919–1966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Boyce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1909–1920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24 Del. (1 Boyce)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Pennewill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1897–1909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17 Del. (1 Penne.)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Marvel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1893–1897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15 Del. (1 Marv.)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Houston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1855–1893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6 Del. (1 Houst.)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Harrington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1832–1855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 Del. (1 Harr.)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Delaware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1792–1830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 Cas.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Chancery (Del. Ch.):</w:t>
            </w:r>
            <w:r w:rsidDel="00000000" w:rsidR="00000000" w:rsidRPr="00000000">
              <w:rPr>
                <w:rFonts w:ascii="Geo" w:cs="Geo" w:eastAsia="Geo" w:hAnsi="Geo"/>
                <w:sz w:val="20"/>
                <w:szCs w:val="20"/>
                <w:vertAlign w:val="baseline"/>
                <w:rtl w:val="0"/>
              </w:rPr>
              <w:t xml:space="preserve"> Cite to A.,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Delaware Chancery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1814–1968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 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Delaware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1792–1830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 Cas.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Superior Court (Del. Super. Ct.), previously Superior Court and Orphans’ Court (Del. Super. Ct. &amp; Orphans’ Ct.):</w:t>
            </w:r>
            <w:r w:rsidDel="00000000" w:rsidR="00000000" w:rsidRPr="00000000">
              <w:rPr>
                <w:rFonts w:ascii="Geo" w:cs="Geo" w:eastAsia="Geo" w:hAnsi="Geo"/>
                <w:sz w:val="20"/>
                <w:szCs w:val="20"/>
                <w:vertAlign w:val="baseline"/>
                <w:rtl w:val="0"/>
              </w:rPr>
              <w:t xml:space="preserve"> Cite to A.2d or A.3d, if found there; else, cite to one of the official reporters listed under Supreme Court (Del.).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A.2d, A.3d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Family Court (Del. Fam. Ct.):</w:t>
            </w:r>
            <w:r w:rsidDel="00000000" w:rsidR="00000000" w:rsidRPr="00000000">
              <w:rPr>
                <w:rFonts w:ascii="Geo" w:cs="Geo" w:eastAsia="Geo" w:hAnsi="Geo"/>
                <w:sz w:val="20"/>
                <w:szCs w:val="20"/>
                <w:vertAlign w:val="baseline"/>
                <w:rtl w:val="0"/>
              </w:rPr>
              <w:t xml:space="preserve"> Cite to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A.2d, A.3d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Del. Code Ann..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Delaware Code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 Code Ann. tit. x, §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Delaware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 Code Ann. tit. x, § 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Del.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Delaware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Del. Laws &lt;page no.&gt;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Delaware Code Annotated &lt;year&gt;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Del. Code. Ann.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Delaware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Del.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compilations:</w:t>
            </w:r>
            <w:r w:rsidDel="00000000" w:rsidR="00000000" w:rsidRPr="00000000">
              <w:rPr>
                <w:rFonts w:ascii="Geo" w:cs="Geo" w:eastAsia="Geo" w:hAnsi="Geo"/>
                <w:sz w:val="20"/>
                <w:szCs w:val="20"/>
                <w:vertAlign w:val="baseline"/>
                <w:rtl w:val="0"/>
              </w:rPr>
              <w:t xml:space="preserve"> Cite to Del. Admin. Code.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Delaware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x-x-x Del. Admin. Code §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Delaware Regulations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x-x-x Del. Code Regs. § 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registers:</w:t>
            </w:r>
            <w:r w:rsidDel="00000000" w:rsidR="00000000" w:rsidRPr="00000000">
              <w:rPr>
                <w:rFonts w:ascii="Geo" w:cs="Geo" w:eastAsia="Geo" w:hAnsi="Geo"/>
                <w:sz w:val="20"/>
                <w:szCs w:val="20"/>
                <w:vertAlign w:val="baseline"/>
                <w:rtl w:val="0"/>
              </w:rPr>
              <w:t xml:space="preserve"> Cite to Del. Reg. Regs..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Delaware Register of Regulations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Del. Reg. Regs. &lt;page no.&gt; (&lt;month day, 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Delaware Government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Del Gov’t Reg. &lt;page no.&gt; (LexisNexis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District of Columbia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(D.C.), previously Municipal Court of Appeals (D.C.):</w:t>
            </w:r>
            <w:r w:rsidDel="00000000" w:rsidR="00000000" w:rsidRPr="00000000">
              <w:rPr>
                <w:rFonts w:ascii="Geo" w:cs="Geo" w:eastAsia="Geo" w:hAnsi="Geo"/>
                <w:sz w:val="20"/>
                <w:szCs w:val="20"/>
                <w:vertAlign w:val="baseline"/>
                <w:rtl w:val="0"/>
              </w:rPr>
              <w:t xml:space="preserve"> Cite to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A.2d, A.3d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United States Court of Appeals for the District of Columbia Circuit (D.C. Cir.), previously Court of Appeals of/for the District of Columbia (D.C. Cir.), previously Supreme Court of the District of Columbia (D.C.):</w:t>
            </w:r>
            <w:r w:rsidDel="00000000" w:rsidR="00000000" w:rsidRPr="00000000">
              <w:rPr>
                <w:rFonts w:ascii="Geo" w:cs="Geo" w:eastAsia="Geo" w:hAnsi="Geo"/>
                <w:sz w:val="20"/>
                <w:szCs w:val="20"/>
                <w:vertAlign w:val="baseline"/>
                <w:rtl w:val="0"/>
              </w:rPr>
              <w:t xml:space="preserve"> Cite to F., F.2d, or F.3d.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F.2d, F.3d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Court of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 App. D.C.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Appeal Cases, District of Columbia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1893–1941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 D.C.</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District of Columbia Reports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Tucker and Clephane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1892–1893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21 D.C. (Tuck. &amp; Cl.)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Mackey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1880–1892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&lt;12–20&gt; D.C. (Mackey &lt;1–9&gt;)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MacArthur and Mackey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1879–1880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11 D.C. (MacArth. &amp; 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MacArthur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1873–1879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&lt;8–10&gt; D.C. (MacArth. &lt;1–3&gt;)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District of Columbia Reports (reported by Mackey)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1863–1872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&lt;6–7&gt; D.C.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Hayward &amp; Hazleton, Circuit Court (Circuit Court Reports, vols. 6–7)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1840–1863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&lt;1–2&gt; Hay. &amp; Haz.</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Cranch, Circuit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1801–1840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&lt;1–5&gt; D.C. (Cranch &lt;1–5&gt;)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Superior Court (D.C. Super. Ct.), previously Municipal Court (D.C. Mun. Ct.):</w:t>
            </w:r>
            <w:r w:rsidDel="00000000" w:rsidR="00000000" w:rsidRPr="00000000">
              <w:rPr>
                <w:rFonts w:ascii="Geo" w:cs="Geo" w:eastAsia="Geo" w:hAnsi="Geo"/>
                <w:sz w:val="20"/>
                <w:szCs w:val="20"/>
                <w:vertAlign w:val="baseline"/>
                <w:rtl w:val="0"/>
              </w:rPr>
              <w:t xml:space="preserve"> Cite to Daily Wash. L. Rptr.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Daily Washington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Daily Wash. L. Rptr.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D.C. Code.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District of Columbia Official Code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D.C. Code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District of Columbia Code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D.C. Code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Stat., D.C. Reg., or D.C. Code Adv. Leg. Serv..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Statutes at Large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Stat. &lt;page no.&gt;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District of Columbia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D.C. Reg. &lt;page no.&gt; (&lt;month day, 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District of Columbia Official Code Lexis Advance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D.C. Code Adv. Leg. Serv.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District of Columbia Session Law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D.C. Sess. L.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Municipal regulations:</w:t>
            </w:r>
            <w:r w:rsidDel="00000000" w:rsidR="00000000" w:rsidRPr="00000000">
              <w:rPr>
                <w:rFonts w:ascii="Geo" w:cs="Geo" w:eastAsia="Geo" w:hAnsi="Geo"/>
                <w:sz w:val="20"/>
                <w:szCs w:val="20"/>
                <w:vertAlign w:val="baseline"/>
                <w:rtl w:val="0"/>
              </w:rPr>
              <w:t xml:space="preserve"> Cite to D.C. Mun. Regs..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D.C. Municipal Regulations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D.C. Mun. Regs. tit. x, §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District of Columbia Municipal Regulations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D.C. Code Mun. Regs. tit. x § 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District of Columbia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D.C.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Florida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(Fla.):</w:t>
            </w:r>
            <w:r w:rsidDel="00000000" w:rsidR="00000000" w:rsidRPr="00000000">
              <w:rPr>
                <w:rFonts w:ascii="Geo" w:cs="Geo" w:eastAsia="Geo" w:hAnsi="Geo"/>
                <w:sz w:val="20"/>
                <w:szCs w:val="20"/>
                <w:vertAlign w:val="baseline"/>
                <w:rtl w:val="0"/>
              </w:rPr>
              <w:t xml:space="preserve"> Cite to So., So. 2d, or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 So. 2d,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Florida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1846–1948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Florida Law Weekly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Fla. L. Weekly</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District Court of Appeal (Fla. Dist. Ct. App.):</w:t>
            </w:r>
            <w:r w:rsidDel="00000000" w:rsidR="00000000" w:rsidRPr="00000000">
              <w:rPr>
                <w:rFonts w:ascii="Geo" w:cs="Geo" w:eastAsia="Geo" w:hAnsi="Geo"/>
                <w:sz w:val="20"/>
                <w:szCs w:val="20"/>
                <w:vertAlign w:val="baseline"/>
                <w:rtl w:val="0"/>
              </w:rPr>
              <w:t xml:space="preserve"> Cite to So. 2d or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 2d,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Florida Law Weekly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Fla. L. Weekly</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Circuit Court (Fla. Cir. Ct.), County Court (e.g., Fla. Orange County Ct.), Public Service Commission (Fla. P.S.C.), and other lower courts of record:</w:t>
            </w:r>
            <w:r w:rsidDel="00000000" w:rsidR="00000000" w:rsidRPr="00000000">
              <w:rPr>
                <w:rFonts w:ascii="Geo" w:cs="Geo" w:eastAsia="Geo" w:hAnsi="Geo"/>
                <w:sz w:val="20"/>
                <w:szCs w:val="20"/>
                <w:vertAlign w:val="baseline"/>
                <w:rtl w:val="0"/>
              </w:rPr>
              <w:t xml:space="preserve"> Cite to Fla. Supp. or Fla. Supp. 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Florida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1950–1991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Fla. Supp., Fla. Supp. 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Florida Law Weekly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Fla. L. Weekly Supp.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Fla.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Florida Statutes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Fla. Stat.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Florida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Fla. Stat. Ann. § x.x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LexisNexis Florida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Fla. Stat. Ann. § x.x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Fla.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Florida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Fla.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Florida Session Law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Fla. Sess. Law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Florida Administrative Code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Fla. Admin. Code Ann. r. 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r w:rsidDel="00000000" w:rsidR="00000000" w:rsidRPr="00000000">
              <w:rPr>
                <w:rFonts w:ascii="Geo" w:cs="Geo" w:eastAsia="Geo" w:hAnsi="Geo"/>
                <w:sz w:val="20"/>
                <w:szCs w:val="20"/>
                <w:vertAlign w:val="baseline"/>
                <w:rtl w:val="0"/>
              </w:rPr>
              <w:t xml:space="preserve"> Cite to Fla. Admin. Reg..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Florida Administrative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2012–date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Fla. Admin. Reg. &lt;page no.&gt; (&lt;month day, 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Florida Administrative Weekly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1996–2012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Fla. Admin. Weekly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Georgia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(Ga.):</w:t>
            </w:r>
            <w:r w:rsidDel="00000000" w:rsidR="00000000" w:rsidRPr="00000000">
              <w:rPr>
                <w:rFonts w:ascii="Geo" w:cs="Geo" w:eastAsia="Geo" w:hAnsi="Geo"/>
                <w:sz w:val="20"/>
                <w:szCs w:val="20"/>
                <w:vertAlign w:val="baseline"/>
                <w:rtl w:val="0"/>
              </w:rPr>
              <w:t xml:space="preserve"> Cite to S.E. or 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 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Georgia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(Ga. Ct. App.):</w:t>
            </w:r>
            <w:r w:rsidDel="00000000" w:rsidR="00000000" w:rsidRPr="00000000">
              <w:rPr>
                <w:rFonts w:ascii="Geo" w:cs="Geo" w:eastAsia="Geo" w:hAnsi="Geo"/>
                <w:sz w:val="20"/>
                <w:szCs w:val="20"/>
                <w:vertAlign w:val="baseline"/>
                <w:rtl w:val="0"/>
              </w:rPr>
              <w:t xml:space="preserve"> Cite to S.E. or 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 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Georgia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Ga.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Ga. Code Ann. (published by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Official Code of Georgia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Ga. Code Ann.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Code of Georgia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Ga. Code Ann. § x-x-x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Ga.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Georgia Laws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Ga.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Georgia &lt;year&gt;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Ga. Code Ann.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Georgia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Ga. Code Ann. Adv.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Official Compilation Rules and Regulations of the State of Georgia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Ga. Comp. R. &amp; Regs. x-x-x.x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Georgia Government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Ga. Gov’t Reg. &lt;page no.&gt; (LexisNexis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Hawaii</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(Haw.):</w:t>
            </w:r>
            <w:r w:rsidDel="00000000" w:rsidR="00000000" w:rsidRPr="00000000">
              <w:rPr>
                <w:rFonts w:ascii="Geo" w:cs="Geo" w:eastAsia="Geo" w:hAnsi="Geo"/>
                <w:sz w:val="20"/>
                <w:szCs w:val="20"/>
                <w:vertAlign w:val="baseline"/>
                <w:rtl w:val="0"/>
              </w:rPr>
              <w:t xml:space="preserve"> Cite to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Hawaii Reports (begins with vol. 76)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1994–date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Hawaii Reports (ends with vol. 75)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1847–1994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Intermediate Court of Appeals (Haw. Ct. App.):</w:t>
            </w:r>
            <w:r w:rsidDel="00000000" w:rsidR="00000000" w:rsidRPr="00000000">
              <w:rPr>
                <w:rFonts w:ascii="Geo" w:cs="Geo" w:eastAsia="Geo" w:hAnsi="Geo"/>
                <w:sz w:val="20"/>
                <w:szCs w:val="20"/>
                <w:vertAlign w:val="baseline"/>
                <w:rtl w:val="0"/>
              </w:rPr>
              <w:t xml:space="preserve"> Cite to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Hawaii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1994–date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Hawaii Appellate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1980–1994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Haw. Rev.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Hawaii Revised Statutes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 Rev. Stat.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Michie’s Hawaii Revised Statutes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 Rev. Stat. Ann. § x-x (LexisNexis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Hawai'i Revised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 Rev. Stat.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Haw.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 of Hawaii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Haw. Sess.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Michie’s Hawaii Revised Statutes Annotated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Haw. Rev. Stat. Ann.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Hawai'i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Haw.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Hawaii Rules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 Code R. § x-x-x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Hawaii Government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Haw. Gov’t Reg. &lt;page no.&gt; (LexisNexis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Idaho</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(Idaho):</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(Idaho Ct. App.):</w:t>
            </w:r>
            <w:r w:rsidDel="00000000" w:rsidR="00000000" w:rsidRPr="00000000">
              <w:rPr>
                <w:rFonts w:ascii="Geo" w:cs="Geo" w:eastAsia="Geo" w:hAnsi="Geo"/>
                <w:sz w:val="20"/>
                <w:szCs w:val="20"/>
                <w:vertAlign w:val="baseline"/>
                <w:rtl w:val="0"/>
              </w:rPr>
              <w:t xml:space="preserve"> Cite to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Idaho Code (published by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 Code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 Code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Idaho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 Code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Idaho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 Session Laws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Idaho Sess.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 Code Annotated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Idaho Code Ann.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Idaho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Idaho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r w:rsidDel="00000000" w:rsidR="00000000" w:rsidRPr="00000000">
              <w:rPr>
                <w:rFonts w:ascii="Geo" w:cs="Geo" w:eastAsia="Geo" w:hAnsi="Geo"/>
                <w:sz w:val="20"/>
                <w:szCs w:val="20"/>
                <w:vertAlign w:val="baseline"/>
                <w:rtl w:val="0"/>
              </w:rPr>
              <w:t xml:space="preserve"> http://adminrules.gov/rules/current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 Admin. Code r. x.x.x.x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 Administrative Bulletin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Idaho Admin. Bull.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Illinois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format:</w:t>
            </w:r>
            <w:r w:rsidDel="00000000" w:rsidR="00000000" w:rsidRPr="00000000">
              <w:rPr>
                <w:rFonts w:ascii="Geo" w:cs="Geo" w:eastAsia="Geo" w:hAnsi="Geo"/>
                <w:color w:val="000000"/>
                <w:sz w:val="20"/>
                <w:szCs w:val="20"/>
                <w:vertAlign w:val="baseline"/>
                <w:rtl w:val="0"/>
              </w:rPr>
              <w:t xml:space="preserve"> Illinois has adopted a public domain citation format for cases effective July 1, 2011.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w:t>
            </w:r>
            <w:hyperlink r:id="rId33">
              <w:r w:rsidDel="00000000" w:rsidR="00000000" w:rsidRPr="00000000">
                <w:rPr>
                  <w:rFonts w:ascii="Geo" w:cs="Geo" w:eastAsia="Geo" w:hAnsi="Geo"/>
                  <w:b w:val="0"/>
                  <w:i w:val="0"/>
                  <w:color w:val="990000"/>
                  <w:sz w:val="20"/>
                  <w:szCs w:val="20"/>
                  <w:u w:val="single"/>
                  <w:vertAlign w:val="baseline"/>
                  <w:rtl w:val="0"/>
                </w:rPr>
                <w:t xml:space="preserve">Illinois Supreme Court Rule 6</w:t>
              </w:r>
            </w:hyperlink>
            <w:r w:rsidDel="00000000" w:rsidR="00000000" w:rsidRPr="00000000">
              <w:rPr>
                <w:rFonts w:ascii="Geo" w:cs="Geo" w:eastAsia="Geo" w:hAnsi="Geo"/>
                <w:color w:val="000000"/>
                <w:sz w:val="20"/>
                <w:szCs w:val="20"/>
                <w:vertAlign w:val="baseline"/>
                <w:rtl w:val="0"/>
              </w:rPr>
              <w:t xml:space="preserve">. The format is:</w:t>
            </w:r>
          </w:p>
          <w:p w:rsidR="00000000" w:rsidDel="00000000" w:rsidP="00000000" w:rsidRDefault="00000000" w:rsidRPr="00000000">
            <w:pPr>
              <w:numPr>
                <w:ilvl w:val="0"/>
                <w:numId w:val="98"/>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People v. Doe</w:t>
            </w:r>
            <w:r w:rsidDel="00000000" w:rsidR="00000000" w:rsidRPr="00000000">
              <w:rPr>
                <w:rFonts w:ascii="Geo" w:cs="Geo" w:eastAsia="Geo" w:hAnsi="Geo"/>
                <w:b w:val="0"/>
                <w:sz w:val="20"/>
                <w:szCs w:val="20"/>
                <w:vertAlign w:val="baseline"/>
                <w:rtl w:val="0"/>
              </w:rPr>
              <w:t xml:space="preserve">, 2011 IL 102345</w:t>
            </w:r>
          </w:p>
          <w:p w:rsidR="00000000" w:rsidDel="00000000" w:rsidP="00000000" w:rsidRDefault="00000000" w:rsidRPr="00000000">
            <w:pPr>
              <w:numPr>
                <w:ilvl w:val="0"/>
                <w:numId w:val="98"/>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People v. Doe</w:t>
            </w:r>
            <w:r w:rsidDel="00000000" w:rsidR="00000000" w:rsidRPr="00000000">
              <w:rPr>
                <w:rFonts w:ascii="Geo" w:cs="Geo" w:eastAsia="Geo" w:hAnsi="Geo"/>
                <w:b w:val="0"/>
                <w:sz w:val="20"/>
                <w:szCs w:val="20"/>
                <w:vertAlign w:val="baseline"/>
                <w:rtl w:val="0"/>
              </w:rPr>
              <w:t xml:space="preserve">, 2011 IL App (1st) 101234</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(Ill.):</w:t>
            </w:r>
            <w:r w:rsidDel="00000000" w:rsidR="00000000" w:rsidRPr="00000000">
              <w:rPr>
                <w:rFonts w:ascii="Geo" w:cs="Geo" w:eastAsia="Geo" w:hAnsi="Geo"/>
                <w:sz w:val="20"/>
                <w:szCs w:val="20"/>
                <w:vertAlign w:val="baseline"/>
                <w:rtl w:val="0"/>
              </w:rPr>
              <w:t xml:space="preserve"> Cite to N.E., N.E.2d, or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1884–date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 N.E.2d,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Illinois Official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2011–date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IL &lt;docket no.&gt;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Illinois Reports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11 Ill. to 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1849–2011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 Ill. 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Gilman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1844–1849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6 Ill. (1 Gilm.)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Scammon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1832–1843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 Ill. (1 Scam.)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Breese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1819–1831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 Ill. (Breese)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Illinois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 Dec.</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Appellate Court (Ill. App. Ct.):</w:t>
            </w:r>
            <w:r w:rsidDel="00000000" w:rsidR="00000000" w:rsidRPr="00000000">
              <w:rPr>
                <w:rFonts w:ascii="Geo" w:cs="Geo" w:eastAsia="Geo" w:hAnsi="Geo"/>
                <w:sz w:val="20"/>
                <w:szCs w:val="20"/>
                <w:vertAlign w:val="baseline"/>
                <w:rtl w:val="0"/>
              </w:rPr>
              <w:t xml:space="preserve"> Cite to N.E.2d,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N.E.2d,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Illinois Official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2011–date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IL App. (&lt;court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lllinois Appellate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1877–2011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 App., Ill. App. 2d, Ill. App.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Illinois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 Dec.</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Illinois Circuit Court (Ill. Cir. Ct.), previously Court of Claims (Ill. Ct. Cl.):</w:t>
            </w:r>
            <w:r w:rsidDel="00000000" w:rsidR="00000000" w:rsidRPr="00000000">
              <w:rPr>
                <w:rFonts w:ascii="Geo" w:cs="Geo" w:eastAsia="Geo" w:hAnsi="Geo"/>
                <w:sz w:val="20"/>
                <w:szCs w:val="20"/>
                <w:vertAlign w:val="baseline"/>
                <w:rtl w:val="0"/>
              </w:rPr>
              <w:t xml:space="preserve"> Cite to Ill. Ct. Cl..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Illinois Court of Claims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 Ct. Cl.</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Ill. Comp.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Illinois Compiled Statutes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&lt;ch. no.&gt; Ill. Comp. Stat. &lt;act no.&gt; / &lt;sec. no.&gt;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Smith-Hurd Illinois Compiled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&lt;ch. no.&gt; Ill. Comp. Stat. Ann. &lt;act no.&gt; / &lt;sec. no.&gt;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Illinois Compiled Statutes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&lt;ch. no.&gt; Ill. Comp. Stat. Ann. &lt;act no.&gt; / &lt;sec. no.&gt;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Ill.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Illinois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Ill.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Illinois Legislative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Ill. Legis. Serv. &lt;page no.&gt;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Illinois Compiled Statutes Annotated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Ill. Comp. Stat. Ann. Adv. Legis. Serv. &lt;page no.&gt; (LexisNexis)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compilations:</w:t>
            </w:r>
            <w:r w:rsidDel="00000000" w:rsidR="00000000" w:rsidRPr="00000000">
              <w:rPr>
                <w:rFonts w:ascii="Geo" w:cs="Geo" w:eastAsia="Geo" w:hAnsi="Geo"/>
                <w:sz w:val="20"/>
                <w:szCs w:val="20"/>
                <w:vertAlign w:val="baseline"/>
                <w:rtl w:val="0"/>
              </w:rPr>
              <w:t xml:space="preserve"> Cite to Ill. Admin. Code.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Illinois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 Admin. Code tit. x, §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Illinois Rules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Ill. Code R. &lt;rule no.&gt;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Illinois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Ill.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Indiana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(Ind.):</w:t>
            </w:r>
            <w:r w:rsidDel="00000000" w:rsidR="00000000" w:rsidRPr="00000000">
              <w:rPr>
                <w:rFonts w:ascii="Geo" w:cs="Geo" w:eastAsia="Geo" w:hAnsi="Geo"/>
                <w:sz w:val="20"/>
                <w:szCs w:val="20"/>
                <w:vertAlign w:val="baseline"/>
                <w:rtl w:val="0"/>
              </w:rPr>
              <w:t xml:space="preserve"> Cite to N.E., N.E.2d,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 N.E.2d,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Indiana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1848–1981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Blackford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1817–1847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Blackf.</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(Ind. Ct. App.), previously Appellate Court (Ind. App.):</w:t>
            </w:r>
            <w:r w:rsidDel="00000000" w:rsidR="00000000" w:rsidRPr="00000000">
              <w:rPr>
                <w:rFonts w:ascii="Geo" w:cs="Geo" w:eastAsia="Geo" w:hAnsi="Geo"/>
                <w:sz w:val="20"/>
                <w:szCs w:val="20"/>
                <w:vertAlign w:val="baseline"/>
                <w:rtl w:val="0"/>
              </w:rPr>
              <w:t xml:space="preserve"> Cite to N.E., N.E.2d, or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 N.E.2d,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Indiana Court of Appeals Reports (prior to 1972, Indiana Appellate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1890–1979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Tax Court (Ind. T.C.):</w:t>
            </w:r>
            <w:r w:rsidDel="00000000" w:rsidR="00000000" w:rsidRPr="00000000">
              <w:rPr>
                <w:rFonts w:ascii="Geo" w:cs="Geo" w:eastAsia="Geo" w:hAnsi="Geo"/>
                <w:sz w:val="20"/>
                <w:szCs w:val="20"/>
                <w:vertAlign w:val="baseline"/>
                <w:rtl w:val="0"/>
              </w:rPr>
              <w:t xml:space="preserve"> Cite to N.E.2d or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 N.E.2d, N.E.3d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Ind. Code.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Indiana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 Code § x-x-x-x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Annotated Indiana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 Code Ann. § x-x-x-x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Burns Indiana Statutes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 Code Ann. § x-x-x-x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Ind. Acts.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Acts, Indiana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Ind. Acts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Indiana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Ind. Legis. Serv. &lt;page no.&gt;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Burns Indiana Statutes Annotated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Ind. Stat. Ann. Adv. Legis. Serv. &lt;page no.&gt; (LexisNexis)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compilations:</w:t>
            </w:r>
            <w:r w:rsidDel="00000000" w:rsidR="00000000" w:rsidRPr="00000000">
              <w:rPr>
                <w:rFonts w:ascii="Geo" w:cs="Geo" w:eastAsia="Geo" w:hAnsi="Geo"/>
                <w:sz w:val="20"/>
                <w:szCs w:val="20"/>
                <w:vertAlign w:val="baseline"/>
                <w:rtl w:val="0"/>
              </w:rPr>
              <w:t xml:space="preserve"> Cite to Ind. Admin. Code.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Indiana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Ind. Admin. Code &lt;rule no.&gt;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Indiana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Ind. Admin. Code &lt;rule no.&gt;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Indiana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Ind.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Iowa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(Iowa):</w:t>
            </w:r>
            <w:r w:rsidDel="00000000" w:rsidR="00000000" w:rsidRPr="00000000">
              <w:rPr>
                <w:rFonts w:ascii="Geo" w:cs="Geo" w:eastAsia="Geo" w:hAnsi="Geo"/>
                <w:sz w:val="20"/>
                <w:szCs w:val="20"/>
                <w:vertAlign w:val="baseline"/>
                <w:rtl w:val="0"/>
              </w:rPr>
              <w:t xml:space="preserve"> Cite to N.W. or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Iowa Reports (Cite to edition published by Clarke for vols. 1–8.)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1855–1968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Iowa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Greene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1847–1854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Greene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Morris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1839–1846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Morris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Bradford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1838–1841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Bradf.</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(Iowa Ct. App.):</w:t>
            </w:r>
            <w:r w:rsidDel="00000000" w:rsidR="00000000" w:rsidRPr="00000000">
              <w:rPr>
                <w:rFonts w:ascii="Geo" w:cs="Geo" w:eastAsia="Geo" w:hAnsi="Geo"/>
                <w:sz w:val="20"/>
                <w:szCs w:val="20"/>
                <w:vertAlign w:val="baseline"/>
                <w:rtl w:val="0"/>
              </w:rPr>
              <w:t xml:space="preserve"> Cite to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N.W.2d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Iowa Code.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Iowa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Iowa Code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Iowa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Iowa Code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Iowa Acts.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Acts of the State of Iowa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Iowa Acts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Iowa Legislative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Iowa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Iowa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Iowa Admin. Code r. 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Iowa Administrative Bulletin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Iowa Admin. Bull.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Kansas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(Kan.):</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Kansas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McCahon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1858–1868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McCahon</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(Kan. Ct. App.):</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1895–1901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Kansas Court of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1895–1901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Kan.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Kan. App. 2d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Kan. Stat. Ann..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Kansas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Kan. Stat. Ann.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Kansas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Kan. Stat.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Kan.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 of Kansas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Kan. Sess.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Kansas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Kan.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Kansas Administrative Regulations (updated by supplements)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Kan. Admin. Regs. § 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Kansas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Kan.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Kentucky</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(Ky.):</w:t>
            </w:r>
            <w:r w:rsidDel="00000000" w:rsidR="00000000" w:rsidRPr="00000000">
              <w:rPr>
                <w:rFonts w:ascii="Geo" w:cs="Geo" w:eastAsia="Geo" w:hAnsi="Geo"/>
                <w:sz w:val="20"/>
                <w:szCs w:val="20"/>
                <w:vertAlign w:val="baseline"/>
                <w:rtl w:val="0"/>
              </w:rPr>
              <w:t xml:space="preserve"> before 1976 the Court of Appeals (Ky.) was the highest state court. Cite to S.W., S.W.2d, or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 S.W.2d, S.W.3d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Kentucky Reports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78 Ky. to 314 Ky.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1879–1951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1866–1879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66 Ky. (3 Bush)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Duvall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1863–1866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62 Ky. (1 Duv.)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Metcalf</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1858–1863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58 Ky. (1 Met.)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Monroe, Ben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1840–1857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53 Ky. (14 B. Mon.)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1833–1840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35 Ky. (5 Dana)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Marshall, J.J.</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1829–1832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27 Ky. (4 J.J. Marsh.)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Monroe, T.B.</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1824–1828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19 Ky. (3 T.B. Mon.)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Littell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1822–1824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13 Ky. (3 Litt.)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Littell’s Selected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1795–1821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16 Ky. (1 Litt. Sel.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Marshall, A.K.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1817–1821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10 Ky. (3 A.K. Marsh.)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Bibb</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1808–1817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6 Ky. (3 Bibb)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Hardin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1805–1808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3 Ky. (Hard.)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Sneed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1801–1805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 Ky. (Sneed)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Hughes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1785–1801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 Ky. (Hughes)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Kentucky Opinions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1864–1886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 Op.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Kentucky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1880–1908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 L. Rptr.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Kentucky Appellate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1994–2000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Kentucky Attorneys Memo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2001–2007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 Att’y Memo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Kentucky Law Summary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 L. Summ.</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(Ky. Ct. App.) (for decisions before 1976, see Kentucky Supreme Court):</w:t>
            </w:r>
            <w:r w:rsidDel="00000000" w:rsidR="00000000" w:rsidRPr="00000000">
              <w:rPr>
                <w:rFonts w:ascii="Geo" w:cs="Geo" w:eastAsia="Geo" w:hAnsi="Geo"/>
                <w:sz w:val="20"/>
                <w:szCs w:val="20"/>
                <w:vertAlign w:val="baseline"/>
                <w:rtl w:val="0"/>
              </w:rPr>
              <w:t xml:space="preserve"> Cite to S.W.2d or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S.W.2d,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Kentucky Appellate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1994–2000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Kentucky Attorneys Memo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2001–2007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 Att’y Memo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Kentucky Law Summary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 L. Summ.</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one of the following codes.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Baldwin’s Kentucky Revised Statutes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 Rev. Stat. Ann. § x.x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Michie’s Kentucky Revised Statutes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 Rev. Stat. Ann. § x.x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Ky. Acts.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Acts of Kentucky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Ky. Acts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Kentucky Revised Statutes and Rules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Ky. Rev. Stat. &amp; R. Serv. &lt;page no.&gt;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Michie’s Kentucky Revised Statutes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Ky. Rev. Stat. Adv. Legis. Serv. &lt;page no.&gt; (LexisNexis)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Kentucky Administrative Regulations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Ky. Admin. Regs. &lt;rule no.&gt;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Administrative Register of Kentucky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Ky. Admin. Reg. &lt;page no.&gt;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Louisiana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Louisiana has adopted a public domain citation format for cases after December 31, 1993.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w:t>
            </w:r>
            <w:hyperlink r:id="rId34">
              <w:r w:rsidDel="00000000" w:rsidR="00000000" w:rsidRPr="00000000">
                <w:rPr>
                  <w:rFonts w:ascii="Geo" w:cs="Geo" w:eastAsia="Geo" w:hAnsi="Geo"/>
                  <w:b w:val="0"/>
                  <w:i w:val="0"/>
                  <w:color w:val="990000"/>
                  <w:sz w:val="20"/>
                  <w:szCs w:val="20"/>
                  <w:u w:val="single"/>
                  <w:vertAlign w:val="baseline"/>
                  <w:rtl w:val="0"/>
                </w:rPr>
                <w:t xml:space="preserve">Rules of the Supreme Court of Louisiana, part G, section 8</w:t>
              </w:r>
            </w:hyperlink>
            <w:r w:rsidDel="00000000" w:rsidR="00000000" w:rsidRPr="00000000">
              <w:rPr>
                <w:rFonts w:ascii="Geo" w:cs="Geo" w:eastAsia="Geo" w:hAnsi="Geo"/>
                <w:color w:val="000000"/>
                <w:sz w:val="20"/>
                <w:szCs w:val="20"/>
                <w:vertAlign w:val="baseline"/>
                <w:rtl w:val="0"/>
              </w:rPr>
              <w:t xml:space="preserve">. The format is:</w:t>
            </w:r>
          </w:p>
          <w:p w:rsidR="00000000" w:rsidDel="00000000" w:rsidP="00000000" w:rsidRDefault="00000000" w:rsidRPr="00000000">
            <w:pPr>
              <w:numPr>
                <w:ilvl w:val="0"/>
                <w:numId w:val="100"/>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93-2345 (La. 7/15/94); 650 So.2d 500</w:t>
            </w:r>
          </w:p>
          <w:p w:rsidR="00000000" w:rsidDel="00000000" w:rsidP="00000000" w:rsidRDefault="00000000" w:rsidRPr="00000000">
            <w:pPr>
              <w:numPr>
                <w:ilvl w:val="0"/>
                <w:numId w:val="100"/>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93-2345 (La. App. 1 Cir. 7/15/94); 660 So.2d 400</w:t>
            </w:r>
          </w:p>
          <w:p w:rsidR="00000000" w:rsidDel="00000000" w:rsidP="00000000" w:rsidRDefault="00000000" w:rsidRPr="00000000">
            <w:pPr>
              <w:numPr>
                <w:ilvl w:val="0"/>
                <w:numId w:val="100"/>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94-2345, p. 7 (La. 7/15/94); 650 So.2d 500, 504</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(La.), before 1813 the Superior Court of Louisiana (La.) and the Superior Court of the Territory of Orleans (Orleans):</w:t>
            </w:r>
            <w:r w:rsidDel="00000000" w:rsidR="00000000" w:rsidRPr="00000000">
              <w:rPr>
                <w:rFonts w:ascii="Geo" w:cs="Geo" w:eastAsia="Geo" w:hAnsi="Geo"/>
                <w:sz w:val="20"/>
                <w:szCs w:val="20"/>
                <w:vertAlign w:val="baseline"/>
                <w:rtl w:val="0"/>
              </w:rPr>
              <w:t xml:space="preserve"> Cite to So., So. 2d, or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 So. 2d,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Louisiana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1901–1972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Louisiana Annual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1846–1900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 Ann.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Robinson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1841–1846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Rob.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Louisiana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1830–1841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Martin (Louisiana Term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1809–1830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Mart. (o.s.), Mart. (n.s.)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 (La. Ct. App.):</w:t>
            </w:r>
            <w:r w:rsidDel="00000000" w:rsidR="00000000" w:rsidRPr="00000000">
              <w:rPr>
                <w:rFonts w:ascii="Geo" w:cs="Geo" w:eastAsia="Geo" w:hAnsi="Geo"/>
                <w:sz w:val="20"/>
                <w:szCs w:val="20"/>
                <w:vertAlign w:val="baseline"/>
                <w:rtl w:val="0"/>
              </w:rPr>
              <w:t xml:space="preserve"> Cite to So., So. 2d, or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 So. 2d,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Louisiana Court of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1924–1932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Peltier’s Decisions, Parish at Orleans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1917–1924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Pelt.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Teissier, Orleans Court of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1903–1917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Teiss.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Gunby’s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Gunby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McGloin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1881–1884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McGl.</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one of the following codes.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Louisiana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 Stat. Ann.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Louisiana Children’s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 Child. Code Ann. art.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Louisiana Civil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 Civ. Code Ann. art.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Louisiana Code of Civil Procedure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 Code Civ. Proc. Ann. art.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Louisiana Code of Criminal Procedure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 Code Crim. Proc. Ann. art.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Louisiana Code of Evidence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 Code Evid. Ann. art.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Louisiana Constitution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 Const. Ann. art. 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La. Acts.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State of Louisiana:</w:t>
            </w:r>
            <w:r w:rsidDel="00000000" w:rsidR="00000000" w:rsidRPr="00000000">
              <w:rPr>
                <w:rFonts w:ascii="Geo" w:cs="Geo" w:eastAsia="Geo" w:hAnsi="Geo"/>
                <w:sz w:val="20"/>
                <w:szCs w:val="20"/>
                <w:vertAlign w:val="baseline"/>
                <w:rtl w:val="0"/>
              </w:rPr>
              <w:t xml:space="preserve"> Acts of the Legislature &lt;year&gt; La. Acts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Louisiana Session Law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La. Sess. Law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Louisiana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 Admin. Code tit. x, § 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Louisiana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La.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Maine</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Maine has adopted a public domain citation format for cases after December 31, 1996.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Administrative Order of the Supreme Judicial Court—New Citation Form (Aug. 20, 1996). The format is:</w:t>
            </w:r>
          </w:p>
          <w:p w:rsidR="00000000" w:rsidDel="00000000" w:rsidP="00000000" w:rsidRDefault="00000000" w:rsidRPr="00000000">
            <w:pPr>
              <w:numPr>
                <w:ilvl w:val="0"/>
                <w:numId w:val="102"/>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Estate of Hoch v. Stifel</w:t>
            </w:r>
            <w:r w:rsidDel="00000000" w:rsidR="00000000" w:rsidRPr="00000000">
              <w:rPr>
                <w:rFonts w:ascii="Geo" w:cs="Geo" w:eastAsia="Geo" w:hAnsi="Geo"/>
                <w:b w:val="0"/>
                <w:sz w:val="20"/>
                <w:szCs w:val="20"/>
                <w:vertAlign w:val="baseline"/>
                <w:rtl w:val="0"/>
              </w:rPr>
              <w:t xml:space="preserve">, 2011 ME 24, 16 A.3d 137</w:t>
            </w:r>
          </w:p>
          <w:p w:rsidR="00000000" w:rsidDel="00000000" w:rsidP="00000000" w:rsidRDefault="00000000" w:rsidRPr="00000000">
            <w:pPr>
              <w:numPr>
                <w:ilvl w:val="0"/>
                <w:numId w:val="102"/>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Estate of Hoch v. Stifel</w:t>
            </w:r>
            <w:r w:rsidDel="00000000" w:rsidR="00000000" w:rsidRPr="00000000">
              <w:rPr>
                <w:rFonts w:ascii="Geo" w:cs="Geo" w:eastAsia="Geo" w:hAnsi="Geo"/>
                <w:b w:val="0"/>
                <w:sz w:val="20"/>
                <w:szCs w:val="20"/>
                <w:vertAlign w:val="baseline"/>
                <w:rtl w:val="0"/>
              </w:rPr>
              <w:t xml:space="preserve">, 2011 ME 24, ¶ 11, 16 A.3d 137</w:t>
            </w:r>
          </w:p>
          <w:p w:rsidR="00000000" w:rsidDel="00000000" w:rsidP="00000000" w:rsidRDefault="00000000" w:rsidRPr="00000000">
            <w:pPr>
              <w:numPr>
                <w:ilvl w:val="0"/>
                <w:numId w:val="102"/>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Saucier v. State Tax Assessor</w:t>
            </w:r>
            <w:r w:rsidDel="00000000" w:rsidR="00000000" w:rsidRPr="00000000">
              <w:rPr>
                <w:rFonts w:ascii="Geo" w:cs="Geo" w:eastAsia="Geo" w:hAnsi="Geo"/>
                <w:b w:val="0"/>
                <w:sz w:val="20"/>
                <w:szCs w:val="20"/>
                <w:vertAlign w:val="baseline"/>
                <w:rtl w:val="0"/>
              </w:rPr>
              <w:t xml:space="preserve">, 1998 ME 61, 708 A.2d 28</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Judicial Court (Me.):</w:t>
            </w:r>
            <w:r w:rsidDel="00000000" w:rsidR="00000000" w:rsidRPr="00000000">
              <w:rPr>
                <w:rFonts w:ascii="Geo" w:cs="Geo" w:eastAsia="Geo" w:hAnsi="Geo"/>
                <w:sz w:val="20"/>
                <w:szCs w:val="20"/>
                <w:vertAlign w:val="baseline"/>
                <w:rtl w:val="0"/>
              </w:rPr>
              <w:t xml:space="preserve"> Cite to A.,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Maine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1820–1965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Me.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Maine Statutes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 Stat. tit. x, §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Maine Revised Statutes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 Rev. Stat. Ann. tit. x, § 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Me.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the State of Maine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Me.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Maine Legislative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Me.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Maine Rules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x-x-x Me. Code R. § 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Maine Government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Me. Gov’t Reg. &lt;page no.&gt; (LexisNexis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Maryland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(Md.):</w:t>
            </w:r>
            <w:r w:rsidDel="00000000" w:rsidR="00000000" w:rsidRPr="00000000">
              <w:rPr>
                <w:rFonts w:ascii="Geo" w:cs="Geo" w:eastAsia="Geo" w:hAnsi="Geo"/>
                <w:sz w:val="20"/>
                <w:szCs w:val="20"/>
                <w:vertAlign w:val="baseline"/>
                <w:rtl w:val="0"/>
              </w:rPr>
              <w:t xml:space="preserve"> Cite to A.,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Maryland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Gill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1843–1851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Gill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Gill and Johnson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1829–1842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 &amp; 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Harris and Gill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1826–1829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 &amp; 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Harris and Johnson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1800–1826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 &amp; 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Harris and McHenry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1770–1774</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1780–1799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 &amp; McH.</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Special Appeals (Md. Ct. Spec. App.):</w:t>
            </w:r>
            <w:r w:rsidDel="00000000" w:rsidR="00000000" w:rsidRPr="00000000">
              <w:rPr>
                <w:rFonts w:ascii="Geo" w:cs="Geo" w:eastAsia="Geo" w:hAnsi="Geo"/>
                <w:sz w:val="20"/>
                <w:szCs w:val="20"/>
                <w:vertAlign w:val="baseline"/>
                <w:rtl w:val="0"/>
              </w:rPr>
              <w:t xml:space="preserve"> Cite to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Maryland Appellate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Md.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by subject to either Michie’s Md. Code Ann. or West’s Md. Code Ann..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Michie’s Annotated Code of Maryland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Md. Code Ann., &lt;subject&gt; § x-x (LexisNexis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Annotated Code of Maryland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Md. Code Ann., &lt;subject&gt; § x-x (West &lt;year&gt;)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Agriculture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Business Occupations and Professions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 Occ. &amp; Prof.</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Business Regulation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 Reg.</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Commercial Law</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 Law</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Constitutions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Const.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Corporations and Associations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Corps. &amp; Ass’ns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Correctional Services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Corr. Servs.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Courts and Judicial Proceedings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Cts. &amp; Jud. Proc.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Criminal Law</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 Law</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Criminal Procedure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 Proc.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Economic Development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Econ. Dev.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Education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Educ.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Election Law</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Elec. Law</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Environment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Envir.</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Estates and Trusts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Est. &amp; Trusts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Family Law</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 Law</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Financial Institutions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 Inst.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Health–General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Health–Gen.</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Health Occupations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Health Occ.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Housing and Community Development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Hous. &amp; Cmty. Dev.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Human Services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Hum. Servs.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Insurance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Labor and Employment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 &amp; Empl.</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Land Use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Land Use</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Local Government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Local Gov't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Natural Resources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 Res.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Safety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 Safety</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Utility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 Util.</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Real Property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Real Prop.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Finance and Procurement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Fin. &amp; Proc.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Government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Gov’t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Personnel and Pensions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Pers. &amp; Pens.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Tax–General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Tax–Gen.</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Tax–Property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Tax–Prop.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Transportation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Md.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Maryland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Md.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Michie’s Annotated Code of Maryland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Md. Code Ann.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Maryland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Md.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Maryland Regulations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Md. Code Regs. &lt;reg. no.&gt;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Maryland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Md.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Massachusetts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Judicial Court (Mass.):</w:t>
            </w:r>
            <w:r w:rsidDel="00000000" w:rsidR="00000000" w:rsidRPr="00000000">
              <w:rPr>
                <w:rFonts w:ascii="Geo" w:cs="Geo" w:eastAsia="Geo" w:hAnsi="Geo"/>
                <w:sz w:val="20"/>
                <w:szCs w:val="20"/>
                <w:vertAlign w:val="baseline"/>
                <w:rtl w:val="0"/>
              </w:rPr>
              <w:t xml:space="preserve"> Cite to N.E., or N.E.2d,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 N.E.2d, N.E.3d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Massachusetts Reports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97 Mass. to 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Allen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1861–1867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83 Mass. (1 Allen)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Gray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1854–1860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67 Mass. (1 Gray)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Cushing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1848–1853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55 Mass. (1 Cush.)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Metcalf</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1840–1847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42 Mass. (1 Met.)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Pickering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1822–1839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18 Mass. (1 Pick.)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Tyng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1805–1822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 Mass. (1 Tyng)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Williams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1804–1805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 Mass. (1 Will.)</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Appeals Court (Mass. App. Ct.):</w:t>
            </w:r>
            <w:r w:rsidDel="00000000" w:rsidR="00000000" w:rsidRPr="00000000">
              <w:rPr>
                <w:rFonts w:ascii="Geo" w:cs="Geo" w:eastAsia="Geo" w:hAnsi="Geo"/>
                <w:sz w:val="20"/>
                <w:szCs w:val="20"/>
                <w:vertAlign w:val="baseline"/>
                <w:rtl w:val="0"/>
              </w:rPr>
              <w:t xml:space="preserve"> Cite to N.E.2d,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N.E.2d,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Massachusetts Appeals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 App. Ct.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Lower Courts (Mass. Dist. Ct., Bos. Mun. Ct.):</w:t>
            </w:r>
            <w:r w:rsidDel="00000000" w:rsidR="00000000" w:rsidRPr="00000000">
              <w:rPr>
                <w:rFonts w:ascii="Geo" w:cs="Geo" w:eastAsia="Geo" w:hAnsi="Geo"/>
                <w:sz w:val="20"/>
                <w:szCs w:val="20"/>
                <w:vertAlign w:val="baseline"/>
                <w:rtl w:val="0"/>
              </w:rPr>
              <w:t xml:space="preserve"> Cite to Mass. App. Div., if found there; else cite to Mass. Supp. or Mass. App. Dec..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Reports of Massachusetts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1936–1950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 App. Div.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Appellate 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Massachusetts Reports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1980–1983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 Supp.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Massachusetts Appellate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1941–1977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 App. Dec.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Appellate Division Advance Sheets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1975–1979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Mass. App. Div. Adv. Sh. &lt;page no.&gt;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Mass. Gen.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 Laws of Massachusetts (Mass. Bar Ass’n/West)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 Gen. Laws ch. x, §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Massachusetts General Laws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 Gen. Laws Ann. ch. x, § 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Annotated Laws of Massachusetts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 Ann. Laws ch. x, § 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Mass. Acts.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Acts and Resolves of Massachusetts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Mass. Acts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Massachusetts Legislative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Mass. Legis. Serv. &lt;page no.&gt;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Massachusetts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Mass. Adv. Legis. Serv. &lt;page no.&gt; (LexisNexis)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compilations:</w:t>
            </w:r>
            <w:r w:rsidDel="00000000" w:rsidR="00000000" w:rsidRPr="00000000">
              <w:rPr>
                <w:rFonts w:ascii="Geo" w:cs="Geo" w:eastAsia="Geo" w:hAnsi="Geo"/>
                <w:sz w:val="20"/>
                <w:szCs w:val="20"/>
                <w:vertAlign w:val="baseline"/>
                <w:rtl w:val="0"/>
              </w:rPr>
              <w:t xml:space="preserve"> Cite to official Mass. Code Regs..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Massachusetts Regulations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Mass. Code Regs. &lt;sec. no.&gt;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Massachusetts Regulations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Mass. Code Regs. &lt;sec. no.&gt;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Massachusetts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Mass.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Michigan</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(Mich.):</w:t>
            </w:r>
            <w:r w:rsidDel="00000000" w:rsidR="00000000" w:rsidRPr="00000000">
              <w:rPr>
                <w:rFonts w:ascii="Geo" w:cs="Geo" w:eastAsia="Geo" w:hAnsi="Geo"/>
                <w:sz w:val="20"/>
                <w:szCs w:val="20"/>
                <w:vertAlign w:val="baseline"/>
                <w:rtl w:val="0"/>
              </w:rPr>
              <w:t xml:space="preserve"> Cite to N.W. or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Michigan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Douglass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1843–1847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Doug.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Blume, Unreported Opinions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1836–1843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Blume Unrep. Op.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Blume, Supreme Court Transactions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1836–1843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Blume Sup. Ct. Trans.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(Mich. Ct. App.):</w:t>
            </w:r>
            <w:r w:rsidDel="00000000" w:rsidR="00000000" w:rsidRPr="00000000">
              <w:rPr>
                <w:rFonts w:ascii="Geo" w:cs="Geo" w:eastAsia="Geo" w:hAnsi="Geo"/>
                <w:sz w:val="20"/>
                <w:szCs w:val="20"/>
                <w:vertAlign w:val="baseline"/>
                <w:rtl w:val="0"/>
              </w:rPr>
              <w:t xml:space="preserve"> Cite to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Michigan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Claims (Mich. Ct. Cl.):</w:t>
            </w:r>
            <w:r w:rsidDel="00000000" w:rsidR="00000000" w:rsidRPr="00000000">
              <w:rPr>
                <w:rFonts w:ascii="Geo" w:cs="Geo" w:eastAsia="Geo" w:hAnsi="Geo"/>
                <w:sz w:val="20"/>
                <w:szCs w:val="20"/>
                <w:vertAlign w:val="baseline"/>
                <w:rtl w:val="0"/>
              </w:rPr>
              <w:t xml:space="preserve"> Cite to Mich. Ct. Cl.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Michigan Court of Claims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1939–1942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 Ct. Cl.</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Mich. Comp.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Michigan Compiled Laws (1979)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 Comp. Laws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Michigan Compiled Laws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 Comp. Laws Ann. § x.x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Michigan Compiled Laws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 Comp. Laws Serv. § x.x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Mich. Pub. Acts.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and Local Acts of the Legislature of the State of Michigan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Mich. Pub. Acts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Michigan Legislative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Mich. Legis. Serv. &lt;page no.&gt;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Michigan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Mich. Adv. Legis. Serv. &lt;page no.&gt; (LexisNexis)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Michigan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 Admin. Code r. 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Michigan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Mich.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Minnesota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(Minn.):</w:t>
            </w:r>
            <w:r w:rsidDel="00000000" w:rsidR="00000000" w:rsidRPr="00000000">
              <w:rPr>
                <w:rFonts w:ascii="Geo" w:cs="Geo" w:eastAsia="Geo" w:hAnsi="Geo"/>
                <w:sz w:val="20"/>
                <w:szCs w:val="20"/>
                <w:vertAlign w:val="baseline"/>
                <w:rtl w:val="0"/>
              </w:rPr>
              <w:t xml:space="preserve"> Cite to N.W. or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Minnesota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1851–1977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Minn.</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(Minn. Ct. App.):</w:t>
            </w:r>
            <w:r w:rsidDel="00000000" w:rsidR="00000000" w:rsidRPr="00000000">
              <w:rPr>
                <w:rFonts w:ascii="Geo" w:cs="Geo" w:eastAsia="Geo" w:hAnsi="Geo"/>
                <w:sz w:val="20"/>
                <w:szCs w:val="20"/>
                <w:vertAlign w:val="baseline"/>
                <w:rtl w:val="0"/>
              </w:rPr>
              <w:t xml:space="preserve"> Cite to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N.W.2d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Minn.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Minnesota Statutes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Minn. Stat.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Minnesota Statutes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Minn. Stat.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Minn.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Minnesota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Minn.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Minnesota Session Law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Minn. Sess. Law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Minnesota Rules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Minn. R. &lt;rule no.&gt;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Minnesota State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Minn.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Mississippi</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Mississippi has adopted a public domain citation format for cases after July 1, 1997.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w:t>
            </w:r>
            <w:hyperlink r:id="rId35">
              <w:r w:rsidDel="00000000" w:rsidR="00000000" w:rsidRPr="00000000">
                <w:rPr>
                  <w:rFonts w:ascii="Geo" w:cs="Geo" w:eastAsia="Geo" w:hAnsi="Geo"/>
                  <w:b w:val="0"/>
                  <w:i w:val="0"/>
                  <w:color w:val="990000"/>
                  <w:sz w:val="20"/>
                  <w:szCs w:val="20"/>
                  <w:u w:val="single"/>
                  <w:vertAlign w:val="baseline"/>
                  <w:rtl w:val="0"/>
                </w:rPr>
                <w:t xml:space="preserve">Mississippi Rules of Appellate Procedure, Rule 28(f)</w:t>
              </w:r>
            </w:hyperlink>
            <w:r w:rsidDel="00000000" w:rsidR="00000000" w:rsidRPr="00000000">
              <w:rPr>
                <w:rFonts w:ascii="Geo" w:cs="Geo" w:eastAsia="Geo" w:hAnsi="Geo"/>
                <w:color w:val="000000"/>
                <w:sz w:val="20"/>
                <w:szCs w:val="20"/>
                <w:vertAlign w:val="baseline"/>
                <w:rtl w:val="0"/>
              </w:rPr>
              <w:t xml:space="preserve">. The format is:</w:t>
            </w:r>
          </w:p>
          <w:p w:rsidR="00000000" w:rsidDel="00000000" w:rsidP="00000000" w:rsidRDefault="00000000" w:rsidRPr="00000000">
            <w:pPr>
              <w:numPr>
                <w:ilvl w:val="0"/>
                <w:numId w:val="104"/>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95-KA-01234-SCT (Miss. 1997)</w:t>
            </w:r>
          </w:p>
          <w:p w:rsidR="00000000" w:rsidDel="00000000" w:rsidP="00000000" w:rsidRDefault="00000000" w:rsidRPr="00000000">
            <w:pPr>
              <w:numPr>
                <w:ilvl w:val="0"/>
                <w:numId w:val="104"/>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95-KA-01234-SCT (¶1) (Miss. 1997)</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(Miss.):</w:t>
            </w:r>
            <w:r w:rsidDel="00000000" w:rsidR="00000000" w:rsidRPr="00000000">
              <w:rPr>
                <w:rFonts w:ascii="Geo" w:cs="Geo" w:eastAsia="Geo" w:hAnsi="Geo"/>
                <w:sz w:val="20"/>
                <w:szCs w:val="20"/>
                <w:vertAlign w:val="baseline"/>
                <w:rtl w:val="0"/>
              </w:rPr>
              <w:t xml:space="preserve"> Cite to So., So. 2d, or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 So. 2d, So. 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Mississippi Reports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23 Miss. to 254 Miss.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1851–1966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Smedes and Marshall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1843–1850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9 Miss. (1 S. &amp; 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Howard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1834–1843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 Miss. (1 Howard)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Walker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1818–1832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 Miss. (1 Walker)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Mississippi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1820–1885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 Dec.</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(Miss. Ct. App.):</w:t>
            </w:r>
            <w:r w:rsidDel="00000000" w:rsidR="00000000" w:rsidRPr="00000000">
              <w:rPr>
                <w:rFonts w:ascii="Geo" w:cs="Geo" w:eastAsia="Geo" w:hAnsi="Geo"/>
                <w:sz w:val="20"/>
                <w:szCs w:val="20"/>
                <w:vertAlign w:val="baseline"/>
                <w:rtl w:val="0"/>
              </w:rPr>
              <w:t xml:space="preserve"> Cite to So. 2d or So.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 2d, So. 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Miss. Code Ann. (published by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Mississippi Code 1972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 Code Ann.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Annotated Mississippi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 Code Ann. § x-x-x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Miss.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 Laws of Mississippi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Miss.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Mississippi General Laws Advance Sheets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Miss. Laws Adv. Sh.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Mississippi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Miss.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Mississippi Rules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no.&gt;-&lt;ch. no.&gt; Miss. Code R. § 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Mississippi Government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Miss. Gov’t Reg. &lt;page no.&gt; (LexisNexis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Missouri</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(Mo.):</w:t>
            </w:r>
            <w:r w:rsidDel="00000000" w:rsidR="00000000" w:rsidRPr="00000000">
              <w:rPr>
                <w:rFonts w:ascii="Geo" w:cs="Geo" w:eastAsia="Geo" w:hAnsi="Geo"/>
                <w:sz w:val="20"/>
                <w:szCs w:val="20"/>
                <w:vertAlign w:val="baseline"/>
                <w:rtl w:val="0"/>
              </w:rPr>
              <w:t xml:space="preserve"> Cite to S.W., S.W.2d, or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 S.W.2d,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Missouri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1821–1956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(Mo. Ct. App.):</w:t>
            </w:r>
            <w:r w:rsidDel="00000000" w:rsidR="00000000" w:rsidRPr="00000000">
              <w:rPr>
                <w:rFonts w:ascii="Geo" w:cs="Geo" w:eastAsia="Geo" w:hAnsi="Geo"/>
                <w:sz w:val="20"/>
                <w:szCs w:val="20"/>
                <w:vertAlign w:val="baseline"/>
                <w:rtl w:val="0"/>
              </w:rPr>
              <w:t xml:space="preserve"> Cite to S.W., S.W.2d, or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 S.W.2d,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Missouri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1876–1954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Mo. Rev.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Missouri Revised Statutes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 Rev. Stat.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Vernon’s Annotated Missouri Statutes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 Ann. Stat.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Mo.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 of Missouri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Mo.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Missouri Legislative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Mo.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Missouri Code of State Regulations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 Code Regs. Ann. tit. x, § 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Missouri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Mo.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Montana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Montana has adopted a public domain citation format for cases after December 31, 1997.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w:t>
            </w:r>
          </w:p>
          <w:p w:rsidR="00000000" w:rsidDel="00000000" w:rsidP="00000000" w:rsidRDefault="00000000" w:rsidRPr="00000000">
            <w:pPr>
              <w:numPr>
                <w:ilvl w:val="0"/>
                <w:numId w:val="106"/>
              </w:numPr>
              <w:spacing w:after="150" w:before="150" w:line="264" w:lineRule="auto"/>
              <w:ind w:left="1160" w:right="0" w:firstLine="0"/>
              <w:contextualSpacing w:val="1"/>
            </w:pPr>
            <w:hyperlink r:id="rId36">
              <w:r w:rsidDel="00000000" w:rsidR="00000000" w:rsidRPr="00000000">
                <w:rPr>
                  <w:rFonts w:ascii="Geo" w:cs="Geo" w:eastAsia="Geo" w:hAnsi="Geo"/>
                  <w:b w:val="0"/>
                  <w:i w:val="0"/>
                  <w:color w:val="990000"/>
                  <w:sz w:val="20"/>
                  <w:szCs w:val="20"/>
                  <w:u w:val="single"/>
                  <w:vertAlign w:val="baseline"/>
                  <w:rtl w:val="0"/>
                </w:rPr>
                <w:t xml:space="preserve">AF 06-0632 (02-25-10)</w:t>
              </w:r>
            </w:hyperlink>
            <w:r w:rsidDel="00000000" w:rsidR="00000000" w:rsidRPr="00000000">
              <w:rPr>
                <w:rFonts w:ascii="Geo" w:cs="Geo" w:eastAsia="Geo" w:hAnsi="Geo"/>
                <w:b w:val="0"/>
                <w:sz w:val="20"/>
                <w:szCs w:val="20"/>
                <w:vertAlign w:val="baseline"/>
                <w:rtl w:val="0"/>
              </w:rPr>
              <w:t xml:space="preserve"> Order In re: Opinion Forms and Citation Standards of the Supreme Court of Montana</w:t>
            </w:r>
          </w:p>
          <w:p w:rsidR="00000000" w:rsidDel="00000000" w:rsidP="00000000" w:rsidRDefault="00000000" w:rsidRPr="00000000">
            <w:pPr>
              <w:numPr>
                <w:ilvl w:val="0"/>
                <w:numId w:val="106"/>
              </w:numPr>
              <w:spacing w:after="150" w:before="150" w:line="264" w:lineRule="auto"/>
              <w:ind w:left="1160" w:right="0" w:firstLine="0"/>
              <w:contextualSpacing w:val="1"/>
            </w:pPr>
            <w:r w:rsidDel="00000000" w:rsidR="00000000" w:rsidRPr="00000000">
              <w:rPr>
                <w:rFonts w:ascii="Geo" w:cs="Geo" w:eastAsia="Geo" w:hAnsi="Geo"/>
                <w:b w:val="0"/>
                <w:sz w:val="20"/>
                <w:szCs w:val="20"/>
                <w:vertAlign w:val="baseline"/>
                <w:rtl w:val="0"/>
              </w:rPr>
              <w:t xml:space="preserve">Adoption of Public Domain and Neutral-Format Citation (Dec. 16, 1997)</w:t>
            </w:r>
          </w:p>
          <w:p w:rsidR="00000000" w:rsidDel="00000000" w:rsidP="00000000" w:rsidRDefault="00000000" w:rsidRPr="00000000">
            <w:pPr>
              <w:numPr>
                <w:ilvl w:val="0"/>
                <w:numId w:val="106"/>
              </w:numPr>
              <w:spacing w:after="90" w:before="150" w:line="264" w:lineRule="auto"/>
              <w:ind w:left="1160" w:right="0" w:firstLine="0"/>
              <w:contextualSpacing w:val="1"/>
            </w:pPr>
            <w:hyperlink r:id="rId37">
              <w:r w:rsidDel="00000000" w:rsidR="00000000" w:rsidRPr="00000000">
                <w:rPr>
                  <w:rFonts w:ascii="Geo" w:cs="Geo" w:eastAsia="Geo" w:hAnsi="Geo"/>
                  <w:b w:val="0"/>
                  <w:i w:val="0"/>
                  <w:color w:val="990000"/>
                  <w:sz w:val="20"/>
                  <w:szCs w:val="20"/>
                  <w:u w:val="single"/>
                  <w:vertAlign w:val="baseline"/>
                  <w:rtl w:val="0"/>
                </w:rPr>
                <w:t xml:space="preserve">AF 07-0064 (01-22-09)</w:t>
              </w:r>
            </w:hyperlink>
            <w:r w:rsidDel="00000000" w:rsidR="00000000" w:rsidRPr="00000000">
              <w:rPr>
                <w:rFonts w:ascii="Geo" w:cs="Geo" w:eastAsia="Geo" w:hAnsi="Geo"/>
                <w:b w:val="0"/>
                <w:sz w:val="20"/>
                <w:szCs w:val="20"/>
                <w:vertAlign w:val="baseline"/>
                <w:rtl w:val="0"/>
              </w:rPr>
              <w:t xml:space="preserve"> Order in the Matter of Amending Citations Standards for the Montana Supreme Court</w:t>
            </w:r>
          </w:p>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color w:val="000000"/>
                <w:sz w:val="20"/>
                <w:szCs w:val="20"/>
                <w:vertAlign w:val="baseline"/>
                <w:rtl w:val="0"/>
              </w:rPr>
              <w:t xml:space="preserve">The format is:</w:t>
            </w:r>
          </w:p>
          <w:p w:rsidR="00000000" w:rsidDel="00000000" w:rsidP="00000000" w:rsidRDefault="00000000" w:rsidRPr="00000000">
            <w:pPr>
              <w:numPr>
                <w:ilvl w:val="0"/>
                <w:numId w:val="161"/>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Doe v. Roe</w:t>
            </w:r>
            <w:r w:rsidDel="00000000" w:rsidR="00000000" w:rsidRPr="00000000">
              <w:rPr>
                <w:rFonts w:ascii="Geo" w:cs="Geo" w:eastAsia="Geo" w:hAnsi="Geo"/>
                <w:b w:val="0"/>
                <w:sz w:val="20"/>
                <w:szCs w:val="20"/>
                <w:vertAlign w:val="baseline"/>
                <w:rtl w:val="0"/>
              </w:rPr>
              <w:t xml:space="preserve">, 1998 MT 12, ¶¶ 44-45, 286 Mont. 175, 989 P.2d 1312</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(Mont.):</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Montana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Rptr.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Mont. Code Ann..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Montana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 Code Ann.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Montana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 Code Ann. § x-x-x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Montana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Mont. Laws &lt;page no.&gt;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Administrative Rules of Montana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 Admin. R. &lt;rule no.&gt;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Montana Administrative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Mont. Admin.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Nebraska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(Neb.):</w:t>
            </w:r>
            <w:r w:rsidDel="00000000" w:rsidR="00000000" w:rsidRPr="00000000">
              <w:rPr>
                <w:rFonts w:ascii="Geo" w:cs="Geo" w:eastAsia="Geo" w:hAnsi="Geo"/>
                <w:sz w:val="20"/>
                <w:szCs w:val="20"/>
                <w:vertAlign w:val="baseline"/>
                <w:rtl w:val="0"/>
              </w:rPr>
              <w:t xml:space="preserve"> Cite to N.W. or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Nebraska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Neb.</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(Neb. Ct. App.):</w:t>
            </w:r>
            <w:r w:rsidDel="00000000" w:rsidR="00000000" w:rsidRPr="00000000">
              <w:rPr>
                <w:rFonts w:ascii="Geo" w:cs="Geo" w:eastAsia="Geo" w:hAnsi="Geo"/>
                <w:sz w:val="20"/>
                <w:szCs w:val="20"/>
                <w:vertAlign w:val="baseline"/>
                <w:rtl w:val="0"/>
              </w:rPr>
              <w:t xml:space="preserve"> Cite to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Nebraska Appellate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Neb.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Neb. Rev.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Revised Statutes of Nebraska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Neb. Rev. Stat.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Revised Statutes of Nebraska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Neb. Rev. Stat. Ann. § x-x (LexisNexis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Revised Statutes of Nebraska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Neb. Rev. Stat.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Neb.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Nebraska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Neb.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Nebraska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Neb.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Nebraska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Neb. Admin. Code § x-x (&lt;year&gt;)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Nevada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(Nev.):</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Nevada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Nev.</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Nev. Rev.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Nevada Revised Statutes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Nev. Rev. Stat.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Michie's Nevada Revised Statutes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Nev. Rev. Stat. Ann. § x.x (LexisNexis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Nevada Revised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Nev. Rev. Stat.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Nev.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Statutes of Nevada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Nev. Stat.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Nevada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Nev.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Nevada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Nev. Admin. Code § 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Nevada Register of Administrative Regulations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Nev. Reg. Admin. Regs. &lt;reg.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New Hampshire</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(N.H.):</w:t>
            </w:r>
            <w:r w:rsidDel="00000000" w:rsidR="00000000" w:rsidRPr="00000000">
              <w:rPr>
                <w:rFonts w:ascii="Geo" w:cs="Geo" w:eastAsia="Geo" w:hAnsi="Geo"/>
                <w:sz w:val="20"/>
                <w:szCs w:val="20"/>
                <w:vertAlign w:val="baseline"/>
                <w:rtl w:val="0"/>
              </w:rPr>
              <w:t xml:space="preserve"> Cite to A.,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Hampshire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N.H.</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N.H. Rev. Stat. Ann. (published by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Hampshire Revised Statutes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N.H. Rev. Stat. Ann.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Lexis New Hampshire Revised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N.H. Rev. Stat. Ann. § x:x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N.H. Laws or N.H. Legis. Serv..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the State of New Hampshire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N.H.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Hampshire Legislative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N.H. Legis. Serv.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Lexis New Hampshire Revised Statutes Annotated &lt;year&gt;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N.H. Rev. Stat. Ann. Adv. Legis. Serv. &lt;page no.&gt; (LexisNexis)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compilations:</w:t>
            </w:r>
            <w:r w:rsidDel="00000000" w:rsidR="00000000" w:rsidRPr="00000000">
              <w:rPr>
                <w:rFonts w:ascii="Geo" w:cs="Geo" w:eastAsia="Geo" w:hAnsi="Geo"/>
                <w:sz w:val="20"/>
                <w:szCs w:val="20"/>
                <w:vertAlign w:val="baseline"/>
                <w:rtl w:val="0"/>
              </w:rPr>
              <w:t xml:space="preserve"> Cite to N.H. Code Admin. R. Ann..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Hampshire Code of Administrative Rules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N.H. Code Admin. R. Ann. &lt;dep't name as abbreviated in Rules&gt; &lt;rule no.&gt;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New Hampshire Rules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N.H. Code R. &lt;dep't name as abbreviated in Rules&gt; &lt;rule no.&gt;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registers:</w:t>
            </w:r>
            <w:r w:rsidDel="00000000" w:rsidR="00000000" w:rsidRPr="00000000">
              <w:rPr>
                <w:rFonts w:ascii="Geo" w:cs="Geo" w:eastAsia="Geo" w:hAnsi="Geo"/>
                <w:sz w:val="20"/>
                <w:szCs w:val="20"/>
                <w:vertAlign w:val="baseline"/>
                <w:rtl w:val="0"/>
              </w:rPr>
              <w:t xml:space="preserve"> Cite to N.H. Rulemaking Reg..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Hampshire Rulemaking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N.H. Rulemaking Reg. &lt;page no.&gt; (&lt;month day, 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Hampshire Government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N.H. Gov’t Reg. &lt;page no.&gt; (LexisNexis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New Jersey</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(N.J.), previously Court of Errors and Appeals (N.J.):</w:t>
            </w:r>
            <w:r w:rsidDel="00000000" w:rsidR="00000000" w:rsidRPr="00000000">
              <w:rPr>
                <w:rFonts w:ascii="Geo" w:cs="Geo" w:eastAsia="Geo" w:hAnsi="Geo"/>
                <w:sz w:val="20"/>
                <w:szCs w:val="20"/>
                <w:vertAlign w:val="baseline"/>
                <w:rtl w:val="0"/>
              </w:rPr>
              <w:t xml:space="preserve"> Cite to A.,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Law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1790–1948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Equity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1845–1948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Miscellaneous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1923–1948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 Misc.</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Superior Court (N.J. Super. Ct. App. Div., N.J. Super. Ct. Ch. Div., N.J. Super. Ct. Law Div.), previously Court of Chancery (N.J. Ch.), Supreme Court (N.J. Sup. Ct.), and Prerogative Court (N.J. Prerog. Ct.):</w:t>
            </w:r>
            <w:r w:rsidDel="00000000" w:rsidR="00000000" w:rsidRPr="00000000">
              <w:rPr>
                <w:rFonts w:ascii="Geo" w:cs="Geo" w:eastAsia="Geo" w:hAnsi="Geo"/>
                <w:sz w:val="20"/>
                <w:szCs w:val="20"/>
                <w:vertAlign w:val="baseline"/>
                <w:rtl w:val="0"/>
              </w:rPr>
              <w:t xml:space="preserve"> Cite to A.,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Superior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 Super.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Law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1790–1948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Equity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1830–1948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Miscellaneous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1923–1948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 Misc.</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County Court (e.g., Essex County Ct.) and other lower courts:</w:t>
            </w:r>
            <w:r w:rsidDel="00000000" w:rsidR="00000000" w:rsidRPr="00000000">
              <w:rPr>
                <w:rFonts w:ascii="Geo" w:cs="Geo" w:eastAsia="Geo" w:hAnsi="Geo"/>
                <w:sz w:val="20"/>
                <w:szCs w:val="20"/>
                <w:vertAlign w:val="baseline"/>
                <w:rtl w:val="0"/>
              </w:rPr>
              <w:t xml:space="preserve"> Cite to A.2d.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Tax Court (N.J. Tax Ct.):</w:t>
            </w:r>
            <w:r w:rsidDel="00000000" w:rsidR="00000000" w:rsidRPr="00000000">
              <w:rPr>
                <w:rFonts w:ascii="Geo" w:cs="Geo" w:eastAsia="Geo" w:hAnsi="Geo"/>
                <w:sz w:val="20"/>
                <w:szCs w:val="20"/>
                <w:vertAlign w:val="baseline"/>
                <w:rtl w:val="0"/>
              </w:rPr>
              <w:t xml:space="preserve"> Cite to N.J. Tax.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Tax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 Tax</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N.J. Stat. Ann..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Statutes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 Stat. Ann. § x:x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Revised Statutes (2013)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 Rev. Stat. § 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N.J.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New Jersey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N.J.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Session Law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N.J. Sess. Law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Administrative Code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 Admin. Code § x:x-x.x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N.J. Reg. &lt;page no.&gt; (&lt;month day, 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Administrative report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 Administrative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 Admin., N.J. Admin. 2d</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New Mexico</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New Mexico has adopted a public domain citation format for cases effective July 1, 2013.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w:t>
            </w:r>
            <w:hyperlink r:id="rId38">
              <w:r w:rsidDel="00000000" w:rsidR="00000000" w:rsidRPr="00000000">
                <w:rPr>
                  <w:rFonts w:ascii="Geo" w:cs="Geo" w:eastAsia="Geo" w:hAnsi="Geo"/>
                  <w:b w:val="0"/>
                  <w:i w:val="0"/>
                  <w:color w:val="990000"/>
                  <w:sz w:val="20"/>
                  <w:szCs w:val="20"/>
                  <w:u w:val="single"/>
                  <w:vertAlign w:val="baseline"/>
                  <w:rtl w:val="0"/>
                </w:rPr>
                <w:t xml:space="preserve">New Mexico Supreme Court Rule 23-112</w:t>
              </w:r>
            </w:hyperlink>
            <w:r w:rsidDel="00000000" w:rsidR="00000000" w:rsidRPr="00000000">
              <w:rPr>
                <w:rFonts w:ascii="Geo" w:cs="Geo" w:eastAsia="Geo" w:hAnsi="Geo"/>
                <w:color w:val="000000"/>
                <w:sz w:val="20"/>
                <w:szCs w:val="20"/>
                <w:vertAlign w:val="baseline"/>
                <w:rtl w:val="0"/>
              </w:rPr>
              <w:t xml:space="preserve"> (effective June 4, 2004). The format is:</w:t>
            </w:r>
          </w:p>
          <w:p w:rsidR="00000000" w:rsidDel="00000000" w:rsidP="00000000" w:rsidRDefault="00000000" w:rsidRPr="00000000">
            <w:pPr>
              <w:numPr>
                <w:ilvl w:val="0"/>
                <w:numId w:val="110"/>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Bianco v. Horror One Prods.</w:t>
            </w:r>
            <w:r w:rsidDel="00000000" w:rsidR="00000000" w:rsidRPr="00000000">
              <w:rPr>
                <w:rFonts w:ascii="Geo" w:cs="Geo" w:eastAsia="Geo" w:hAnsi="Geo"/>
                <w:b w:val="0"/>
                <w:sz w:val="20"/>
                <w:szCs w:val="20"/>
                <w:vertAlign w:val="baseline"/>
                <w:rtl w:val="0"/>
              </w:rPr>
              <w:t xml:space="preserve">, 2009-NMSC-006, ¶ 10, 145 N.M. 551.</w:t>
            </w:r>
          </w:p>
          <w:p w:rsidR="00000000" w:rsidDel="00000000" w:rsidP="00000000" w:rsidRDefault="00000000" w:rsidRPr="00000000">
            <w:pPr>
              <w:numPr>
                <w:ilvl w:val="0"/>
                <w:numId w:val="110"/>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Bianco v. Horror One Prods.</w:t>
            </w:r>
            <w:r w:rsidDel="00000000" w:rsidR="00000000" w:rsidRPr="00000000">
              <w:rPr>
                <w:rFonts w:ascii="Geo" w:cs="Geo" w:eastAsia="Geo" w:hAnsi="Geo"/>
                <w:b w:val="0"/>
                <w:sz w:val="20"/>
                <w:szCs w:val="20"/>
                <w:vertAlign w:val="baseline"/>
                <w:rtl w:val="0"/>
              </w:rPr>
              <w:t xml:space="preserve">, 2009-NMSC-006, ¶ 10, 145 N.M. 551, 202 P.3d 810.</w:t>
            </w:r>
          </w:p>
          <w:p w:rsidR="00000000" w:rsidDel="00000000" w:rsidP="00000000" w:rsidRDefault="00000000" w:rsidRPr="00000000">
            <w:pPr>
              <w:numPr>
                <w:ilvl w:val="0"/>
                <w:numId w:val="110"/>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State v. Dickert</w:t>
            </w:r>
            <w:r w:rsidDel="00000000" w:rsidR="00000000" w:rsidRPr="00000000">
              <w:rPr>
                <w:rFonts w:ascii="Geo" w:cs="Geo" w:eastAsia="Geo" w:hAnsi="Geo"/>
                <w:b w:val="0"/>
                <w:sz w:val="20"/>
                <w:szCs w:val="20"/>
                <w:vertAlign w:val="baseline"/>
                <w:rtl w:val="0"/>
              </w:rPr>
              <w:t xml:space="preserve">, 2012-NMCA-004, ¶ 28.</w:t>
            </w:r>
          </w:p>
          <w:p w:rsidR="00000000" w:rsidDel="00000000" w:rsidP="00000000" w:rsidRDefault="00000000" w:rsidRPr="00000000">
            <w:pPr>
              <w:numPr>
                <w:ilvl w:val="0"/>
                <w:numId w:val="110"/>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State v. Dickert</w:t>
            </w:r>
            <w:r w:rsidDel="00000000" w:rsidR="00000000" w:rsidRPr="00000000">
              <w:rPr>
                <w:rFonts w:ascii="Geo" w:cs="Geo" w:eastAsia="Geo" w:hAnsi="Geo"/>
                <w:b w:val="0"/>
                <w:sz w:val="20"/>
                <w:szCs w:val="20"/>
                <w:vertAlign w:val="baseline"/>
                <w:rtl w:val="0"/>
              </w:rPr>
              <w:t xml:space="preserve">, 2012-NMCA-004, ¶ 28, 268 P.3d 515.</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(N.M.):</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Mexico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1852–2012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N.M.</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(N.M. Ct. App.):</w:t>
            </w:r>
            <w:r w:rsidDel="00000000" w:rsidR="00000000" w:rsidRPr="00000000">
              <w:rPr>
                <w:rFonts w:ascii="Geo" w:cs="Geo" w:eastAsia="Geo" w:hAnsi="Geo"/>
                <w:sz w:val="20"/>
                <w:szCs w:val="20"/>
                <w:vertAlign w:val="baseline"/>
                <w:rtl w:val="0"/>
              </w:rPr>
              <w:t xml:space="preserve"> Cite to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Mexico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1967–2012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N.M.</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N.M. Stat. Ann..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Mexico Statutes Annotated 1978 (Conway Greene)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N.M. Stat. Ann.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New Mexico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N.M. Stat. Ann. § x-x-x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Michie's Annotated Statutes of New Mexico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N.M. Stat. Ann. § x-x-x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N.M.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the State of New Mexico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N.M.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Mexico Advance Legislative Service (Conway Greene)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N.M. Adv. Legis. Serv.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New Mexico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N.M.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New Mexico Rules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N.M. Code R. § x.x.x.x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Mexico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N.M.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New York</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(N.Y.) after 1847:</w:t>
            </w:r>
            <w:r w:rsidDel="00000000" w:rsidR="00000000" w:rsidRPr="00000000">
              <w:rPr>
                <w:rFonts w:ascii="Geo" w:cs="Geo" w:eastAsia="Geo" w:hAnsi="Geo"/>
                <w:sz w:val="20"/>
                <w:szCs w:val="20"/>
                <w:vertAlign w:val="baseline"/>
                <w:rtl w:val="0"/>
              </w:rPr>
              <w:t xml:space="preserve"> Cite to N.E., N.E.2d, or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 N.E.2d,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York Reports (The first series of N.Y. is reprinted in N.Y.S. and N.Y.S.2d without separate pagination. Do not include a parallel cite to N.Y.S. or N.Y.S.2d in citations to the first series of N.Y.)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 N.Y.2d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New York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N.Y.S.2d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for the Correction of Errors (N.Y.) and Supreme Court of Judicature (N.Y. Sup. Ct.) (highest state courts of law before 1847):</w:t>
            </w:r>
            <w:r w:rsidDel="00000000" w:rsidR="00000000" w:rsidRPr="00000000">
              <w:rPr>
                <w:rFonts w:ascii="Geo" w:cs="Geo" w:eastAsia="Geo" w:hAnsi="Geo"/>
                <w:sz w:val="20"/>
                <w:szCs w:val="20"/>
                <w:vertAlign w:val="baseline"/>
                <w:rtl w:val="0"/>
              </w:rPr>
              <w:t xml:space="preserve"> Cite to one of the following reporters.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Lockwood’s Reversed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1799–1847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Lock. Rev.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Denio’s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1845–1848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Denio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Hill and Denio Supplement (Lalor)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1842–1844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Hill &amp; Den.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Hill’s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1841–1844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Edmond’s Select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1834–1853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Edm. Sel.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Yates’ Select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Yates Sel.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Anthon’s Nisi Prius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1807–1851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Ant. N.P.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Wendell’s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1828–1841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Cowen’s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1823–1829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Johnson’s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1806–1823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Johns.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Caines’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1803–1805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Caines’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1796–1805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Cai.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Coleman &amp; Caines’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1794–1805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Cole. &amp; Cai.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Johnson’s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1799–1803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Johns.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Coleman’s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1791–1800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Cole. Cas.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Chancery (N.Y. Ch.) (highest state court of equity before 1848):</w:t>
            </w:r>
            <w:r w:rsidDel="00000000" w:rsidR="00000000" w:rsidRPr="00000000">
              <w:rPr>
                <w:rFonts w:ascii="Geo" w:cs="Geo" w:eastAsia="Geo" w:hAnsi="Geo"/>
                <w:sz w:val="20"/>
                <w:szCs w:val="20"/>
                <w:vertAlign w:val="baseline"/>
                <w:rtl w:val="0"/>
              </w:rPr>
              <w:t xml:space="preserve"> Cite to one of the following reporters.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Edwards’ Chancery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1831–1850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Edw. 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Barbour’s Chancery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1845–1848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Barb. 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Sandford’s Chancery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1843–1847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Sand. 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Saratoga Chancery Sentinel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1841–1847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Sarat. Ch. Sent.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Paige’s Chancery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1828–1845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Paige 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Clarke’s Chancery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1839–1841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Cl. 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Hoffman’s Chancery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1839–1840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Hoff. 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Hopkins’ Chancery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1823–1826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Hopk. 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Lansing’s Chancery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1824–1826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Lans. 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Johnson’s Chancery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1814–1823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Johns. 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York Chancery Reports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1814–1847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 Ch. Ann.</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Appellate Division (N.Y. App. Div.), previously Supreme Court, General Term (N.Y. Gen. Term):</w:t>
            </w:r>
            <w:r w:rsidDel="00000000" w:rsidR="00000000" w:rsidRPr="00000000">
              <w:rPr>
                <w:rFonts w:ascii="Geo" w:cs="Geo" w:eastAsia="Geo" w:hAnsi="Geo"/>
                <w:sz w:val="20"/>
                <w:szCs w:val="20"/>
                <w:vertAlign w:val="baseline"/>
                <w:rtl w:val="0"/>
              </w:rPr>
              <w:t xml:space="preserve"> Cite to N.Y.S. or N.Y.S.2d.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New York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N.Y.S., N.Y.S.2d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Appellate Division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 A.D.2d, A.D.3d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Supreme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1874–1896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 Sup.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Lansing’s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1869–1873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Barbour’s Supreme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1847–1877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Barb.</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Other lower courts (e.g., N.Y. App. Term, N.Y. Sup. Ct., N.Y. Ct. Cl., N.Y. Civ. Ct., N.Y. Crim. Ct., N.Y. Fam. Ct.):</w:t>
            </w:r>
            <w:r w:rsidDel="00000000" w:rsidR="00000000" w:rsidRPr="00000000">
              <w:rPr>
                <w:rFonts w:ascii="Geo" w:cs="Geo" w:eastAsia="Geo" w:hAnsi="Geo"/>
                <w:sz w:val="20"/>
                <w:szCs w:val="20"/>
                <w:vertAlign w:val="baseline"/>
                <w:rtl w:val="0"/>
              </w:rPr>
              <w:t xml:space="preserve"> Cite to N.Y.S. or N.Y.S.2d.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New York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N.Y.S., N.Y.S.2d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York Miscellaneous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Misc., Misc. 2d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Other lower courts before 1888:</w:t>
            </w:r>
            <w:r w:rsidDel="00000000" w:rsidR="00000000" w:rsidRPr="00000000">
              <w:rPr>
                <w:rFonts w:ascii="Geo" w:cs="Geo" w:eastAsia="Geo" w:hAnsi="Geo"/>
                <w:sz w:val="20"/>
                <w:szCs w:val="20"/>
                <w:vertAlign w:val="baseline"/>
                <w:rtl w:val="0"/>
              </w:rPr>
              <w:t xml:space="preserve"> Cite to one of the following reporters.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Abbott’s New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1876–1894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 N.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Abbott’s Practice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1854–1875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 Pr., Abb. Pr. (n.s.)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Howard’s Practice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1844–1886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How. Pr., How. Pr. (n.s.)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one of the following sources.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McKinney’s Consolidated Laws of New York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 &lt;subject&gt; Law § x (McKinney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York Consolidated Laws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 &lt;subject&gt; Law § x (Consol.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York Consolidated Laws Unannotated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 &lt;subject&gt; Law § x (LexisNexis &lt;year&gt;)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Abandoned Property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Aband. Prop.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Agricultural Conservation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 Conserv.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Agriculture and Markets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 &amp; Mkts.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Alcoholic Beverage Control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Alco. Bev. Cont.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Alternative County Government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Alt. County Gov’t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Arts and Cultural Affairs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Arts &amp; Cult. Aff.</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Banking</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Benevolent Orders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Ben. Ord.</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Business Corporation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 Corp.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Canal</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Civil Practice Law and Rules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N.Y. C.P.L.R. &lt;rule no.&gt; (McKinney &lt;year&gt;)</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or:</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 C.P.L.R. &lt;rule no.&gt; (Consol. &lt;year&gt;)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Civil Rights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 Rights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Civil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 Serv.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Commerce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Cooperative Corporations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Coop. Corp.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Correction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Correct.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County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County</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Criminal Procedure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 Proc.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Debtor and Creditor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Debt. &amp; Cred.</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Domestic Relations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Dom. Rel.</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Economic Development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Econ. Dev.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Education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Educ.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Elder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Elder</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Election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Elec.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Eminent Domain Procedure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 Dom. Proc.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Employers’ Liability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Empl’rs Liab.</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Energy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Energy</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Environmental Conservation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Envtl. Conserv.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Estates, Powers and Trusts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Est. Powers &amp; Trusts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Executive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Exec.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Financial Services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 Serv.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 Associations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 Ass’ns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 Business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 Bus.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 City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 City</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 Construction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 Constr.</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 Municipal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 Mun.</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 Obligations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 Oblig.</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Highway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High.</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Indian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Indian</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Insurance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Judiciary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Judiciary Court Acts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 Ct. Acts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Legislative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Legis.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Lien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Lien</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Limited Liability Company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Ltd. Liab. Co.</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Local Finance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Local Fin.</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Mental Hygiene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Mental Hyg.</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Military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Mil.</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Multiple Dwelling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Mult. Dwell.</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Multiple Residence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Mult. Resid.</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Municipal Home Rule and Statute of Local Governments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Mun. Home Rule</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Navigation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Not-for-Profit Corporation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Not-for-Profit Corp.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Optional County Government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Opt. Cty. Gov’t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Parks, Recreation and Historic Preservation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Parks Rec. &amp; Hist. Preserv.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Partnership</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P’ship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Penal</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Personal Property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Pers. Prop.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Private Housing Finance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Priv. Hous. Fin.</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Authorities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 Auth.</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Buildings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 Bldgs.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Health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 Health</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Housing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 Hous.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Lands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 Lands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Officers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 Off.</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 Serv.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Racing, Pari-Mutuel Wagering and Breeding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Rac. Pari-Mut. Wag. &amp; Breed.</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Railroad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R.R.</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Rapid Transit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Rapid Trans.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Real Property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Real Prop.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Real Property Actions and Proceedings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Real Prop. Acts.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Real Property Tax</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Real Prop. Tax</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Religious Corporations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Relig. Corp.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Retirement and Social Security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Retire. &amp; Soc. Sec.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Rural Electric Cooperative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Rural Elec. Coop.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Second Class Cities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Second Class Cities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Social Services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 Serv.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Soil and Water Conservation Districts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Soil &amp; Water Conserv. Dist.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Administrative Procedure Act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A.P.A.</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Finance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Fin.</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Printing and Public Documents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Print. &amp; Pub. Docs.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Technology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Tech.</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Statutes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Surrogate’s Court Procedure Act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Surr. Ct. Proc. Act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Town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Town</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Transportation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Transportation Corporations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Transp. Corp.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Unconsolidated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Unconsol.</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Uniform Commercial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U.C.C.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Vehicle and Traffic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Veh. &amp; Traf.</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Village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Village</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Volunteer Ambulance Workers’ Benefit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Vol. Ambul. Workers’ Ben.</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Volunteer Firefighters’ Benefit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Vol. Fire. Ben.</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Workers’ Compensation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Workers’ Comp.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Uncompiled laws:</w:t>
            </w:r>
            <w:r w:rsidDel="00000000" w:rsidR="00000000" w:rsidRPr="00000000">
              <w:rPr>
                <w:rFonts w:ascii="Geo" w:cs="Geo" w:eastAsia="Geo" w:hAnsi="Geo"/>
                <w:sz w:val="20"/>
                <w:szCs w:val="20"/>
                <w:vertAlign w:val="baseline"/>
                <w:rtl w:val="0"/>
              </w:rPr>
              <w:t xml:space="preserve"> Cite to one of the following sources. For the user’s convenience, the McKinney’s volume in which the law appears is indicated parenthetically below.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McKinney’s Consolidated Laws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 &lt;law&gt; § x (McKinney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Consolidated Laws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 &lt;law&gt; § x (Consol.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LexisNexis New York Consolidated Laws Unannotated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 &lt;law&gt; § x (LexisNexis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York City Civil Court Act (29A)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City Civ. Ct. Act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York City Criminal Court Act (29A)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City Crim. Ct. Act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Criminal Procedure (11A)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Crim. Proc.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Claims Act (29A)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Cl. Act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Family Court Act (29A)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 Ct. Act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Uniform City Court Act (29A)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Uniform City Ct. Act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Uniform District Court Act (29A)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Uniform Dist. Ct. Act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Uniform Justice Court Act (29A)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Uniform Just. Ct. Act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official N.Y. Laws, if found there; else, cite to N.Y.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New York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N.Y.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McKinney's Session Laws of New York (West) (McKinney)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N.Y. Sess.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York Consolidated Laws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N.Y. Consol. Laws Adv.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Legis. Serv. &lt;page no.&gt; (LexisNexis)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Official Compilation of Codes, Rules &amp; Regulations of the State of New York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 Comp. Codes R. &amp; Regs. tit. x, § 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York State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N.Y.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North Carolina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(N.C.):</w:t>
            </w:r>
            <w:r w:rsidDel="00000000" w:rsidR="00000000" w:rsidRPr="00000000">
              <w:rPr>
                <w:rFonts w:ascii="Geo" w:cs="Geo" w:eastAsia="Geo" w:hAnsi="Geo"/>
                <w:sz w:val="20"/>
                <w:szCs w:val="20"/>
                <w:vertAlign w:val="baseline"/>
                <w:rtl w:val="0"/>
              </w:rPr>
              <w:t xml:space="preserve"> Cite to S.E. or 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 S.E.2d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Carolina Reports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63 N.C. to 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Phillips’ Equity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1866–1868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62 N.C. (Phil.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Phillips’ Law</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1866–1868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61 N.C. (Phil.)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Winston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1863–1864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60 N.C. (Win.)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Jones’ Equity (54–59)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1853–1863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54 N.C. (1 Jones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Jones’ Law (46–53)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1853–1862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46 N.C. (1 Jones)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Busbee’s Equity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1852–1853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45 N.C. (Busb.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Busbee’s Law</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1852–1853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44 N.C. (Busb.)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Iredell’s Equity (36–43)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1840–1852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36 N.C. (1 Ired.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Iredell’s Law (23–35)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1840–1852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23 N.C. (1 Ired.)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Devereux &amp; Battle’s Equity (21–22)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1834–1839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21 N.C. (1 Dev. &amp; Bat.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Devereux &amp; Battle’s Law (18–20)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1834–1839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20 N.C. (3 &amp; 4 Dev. &amp; Bat.)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Devereux’s Equity (16–17)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1826–1834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16 N.C. (1 Dev.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Devereux’s Law (12–15)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1826–1834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12 N.C. (1 Dev.)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Hawks (8–11)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1820–1826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8 N.C. (1 Hawks)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Murphey (5–7)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1804–1813</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1818–1819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5 N.C. (1 Mur.)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Taylor’s North Carolina Term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1816–1818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4 N.C. (Taylor)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Carolina Law Repository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1813–1816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4 N.C. (Car. L. Rep.)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Haywood (2–3)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1789–1806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 N.C. (1 Hayw.)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Conference by Cameron &amp; Norwood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1800–1804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 N.C. (Cam. &amp; Nor.)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Taylor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1798–1802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 N.C. (Tay.)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Martin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1778–1797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 N.C. (Mart.)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(N.C. Ct. App.):</w:t>
            </w:r>
            <w:r w:rsidDel="00000000" w:rsidR="00000000" w:rsidRPr="00000000">
              <w:rPr>
                <w:rFonts w:ascii="Geo" w:cs="Geo" w:eastAsia="Geo" w:hAnsi="Geo"/>
                <w:sz w:val="20"/>
                <w:szCs w:val="20"/>
                <w:vertAlign w:val="baseline"/>
                <w:rtl w:val="0"/>
              </w:rPr>
              <w:t xml:space="preserve"> Cite to 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Carolina Court of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N.C.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N.C. Gen. Stat. (published by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 Statutes of North Carolina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N.C. Gen. Stat.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North Carolina General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N.C. Gen. Stat.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N.C.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 of North Carolina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N.C. Sess.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Carolina &lt;year&gt;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N.C.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Carolina Legislative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N.C.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Carolina Administrative Code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N.C. Admin. Code &lt;rule no.&gt;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Carolina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N.C.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North Dakota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North Dakota has adopted a public domain citation format for cases after December 31, 1996.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w:t>
            </w:r>
            <w:hyperlink r:id="rId39">
              <w:r w:rsidDel="00000000" w:rsidR="00000000" w:rsidRPr="00000000">
                <w:rPr>
                  <w:rFonts w:ascii="Geo" w:cs="Geo" w:eastAsia="Geo" w:hAnsi="Geo"/>
                  <w:b w:val="0"/>
                  <w:i w:val="0"/>
                  <w:color w:val="990000"/>
                  <w:sz w:val="20"/>
                  <w:szCs w:val="20"/>
                  <w:u w:val="single"/>
                  <w:vertAlign w:val="baseline"/>
                  <w:rtl w:val="0"/>
                </w:rPr>
                <w:t xml:space="preserve">North Dakota Rules of Court, Rule 11.6</w:t>
              </w:r>
            </w:hyperlink>
            <w:r w:rsidDel="00000000" w:rsidR="00000000" w:rsidRPr="00000000">
              <w:rPr>
                <w:rFonts w:ascii="Geo" w:cs="Geo" w:eastAsia="Geo" w:hAnsi="Geo"/>
                <w:color w:val="000000"/>
                <w:sz w:val="20"/>
                <w:szCs w:val="20"/>
                <w:vertAlign w:val="baseline"/>
                <w:rtl w:val="0"/>
              </w:rPr>
              <w:t xml:space="preserve">. The format is:</w:t>
            </w:r>
          </w:p>
          <w:p w:rsidR="00000000" w:rsidDel="00000000" w:rsidP="00000000" w:rsidRDefault="00000000" w:rsidRPr="00000000">
            <w:pPr>
              <w:numPr>
                <w:ilvl w:val="0"/>
                <w:numId w:val="111"/>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1997 ND 15</w:t>
            </w:r>
          </w:p>
          <w:p w:rsidR="00000000" w:rsidDel="00000000" w:rsidP="00000000" w:rsidRDefault="00000000" w:rsidRPr="00000000">
            <w:pPr>
              <w:numPr>
                <w:ilvl w:val="0"/>
                <w:numId w:val="111"/>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1997 ND 15, 600 N.W.2d 900</w:t>
            </w:r>
          </w:p>
          <w:p w:rsidR="00000000" w:rsidDel="00000000" w:rsidP="00000000" w:rsidRDefault="00000000" w:rsidRPr="00000000">
            <w:pPr>
              <w:numPr>
                <w:ilvl w:val="0"/>
                <w:numId w:val="111"/>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1997 ND 15, ¶ 21</w:t>
            </w:r>
          </w:p>
          <w:p w:rsidR="00000000" w:rsidDel="00000000" w:rsidP="00000000" w:rsidRDefault="00000000" w:rsidRPr="00000000">
            <w:pPr>
              <w:numPr>
                <w:ilvl w:val="0"/>
                <w:numId w:val="111"/>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1997 ND 15, ¶ 21, 600 N.W.2d 900</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(N.D.):</w:t>
            </w:r>
            <w:r w:rsidDel="00000000" w:rsidR="00000000" w:rsidRPr="00000000">
              <w:rPr>
                <w:rFonts w:ascii="Geo" w:cs="Geo" w:eastAsia="Geo" w:hAnsi="Geo"/>
                <w:sz w:val="20"/>
                <w:szCs w:val="20"/>
                <w:vertAlign w:val="baseline"/>
                <w:rtl w:val="0"/>
              </w:rPr>
              <w:t xml:space="preserve"> Cite to N.W. or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Dakota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1890–1953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of Dakota (Dakota):</w:t>
            </w:r>
            <w:r w:rsidDel="00000000" w:rsidR="00000000" w:rsidRPr="00000000">
              <w:rPr>
                <w:rFonts w:ascii="Geo" w:cs="Geo" w:eastAsia="Geo" w:hAnsi="Geo"/>
                <w:sz w:val="20"/>
                <w:szCs w:val="20"/>
                <w:vertAlign w:val="baseline"/>
                <w:rtl w:val="0"/>
              </w:rPr>
              <w:t xml:space="preserve"> Cite to N.W..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1879–1889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Dakota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1867–1889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Dakota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of North Dakota (N.D. Ct. App.):</w:t>
            </w:r>
            <w:r w:rsidDel="00000000" w:rsidR="00000000" w:rsidRPr="00000000">
              <w:rPr>
                <w:rFonts w:ascii="Geo" w:cs="Geo" w:eastAsia="Geo" w:hAnsi="Geo"/>
                <w:sz w:val="20"/>
                <w:szCs w:val="20"/>
                <w:vertAlign w:val="baseline"/>
                <w:rtl w:val="0"/>
              </w:rPr>
              <w:t xml:space="preserve"> Cite to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N.W.2d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N.D. Cent. Code.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Dakota Century Code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N.D. Cent. Code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North Dakota Century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N.D. Cent. Code Ann. § x-x-x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N.D.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North Dakota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N.D.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Dakota Century Code &lt;year&gt;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N.D. Cent. Code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North Dakota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N.D.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Dakota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N.D. Admin. Code &lt;rule no.&gt; (&lt;year&gt;)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Ohio</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Ohio has adopted a public domain citation format for cases decided after April 30, 2002.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w:t>
            </w:r>
            <w:hyperlink r:id="rId40">
              <w:r w:rsidDel="00000000" w:rsidR="00000000" w:rsidRPr="00000000">
                <w:rPr>
                  <w:rFonts w:ascii="Geo" w:cs="Geo" w:eastAsia="Geo" w:hAnsi="Geo"/>
                  <w:b w:val="0"/>
                  <w:i w:val="0"/>
                  <w:color w:val="990000"/>
                  <w:sz w:val="20"/>
                  <w:szCs w:val="20"/>
                  <w:u w:val="single"/>
                  <w:vertAlign w:val="baseline"/>
                  <w:rtl w:val="0"/>
                </w:rPr>
                <w:t xml:space="preserve">Supreme Court of Ohio Writing Manual (2d ed. 2013)</w:t>
              </w:r>
            </w:hyperlink>
            <w:r w:rsidDel="00000000" w:rsidR="00000000" w:rsidRPr="00000000">
              <w:rPr>
                <w:rFonts w:ascii="Geo" w:cs="Geo" w:eastAsia="Geo" w:hAnsi="Geo"/>
                <w:color w:val="000000"/>
                <w:sz w:val="20"/>
                <w:szCs w:val="20"/>
                <w:vertAlign w:val="baseline"/>
                <w:rtl w:val="0"/>
              </w:rPr>
              <w:t xml:space="preserve">. The format is:</w:t>
            </w:r>
          </w:p>
          <w:p w:rsidR="00000000" w:rsidDel="00000000" w:rsidP="00000000" w:rsidRDefault="00000000" w:rsidRPr="00000000">
            <w:pPr>
              <w:numPr>
                <w:ilvl w:val="0"/>
                <w:numId w:val="112"/>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Bonacorsi v. Wheeling &amp; Lake Erie Ry. Co.</w:t>
            </w:r>
            <w:r w:rsidDel="00000000" w:rsidR="00000000" w:rsidRPr="00000000">
              <w:rPr>
                <w:rFonts w:ascii="Geo" w:cs="Geo" w:eastAsia="Geo" w:hAnsi="Geo"/>
                <w:b w:val="0"/>
                <w:sz w:val="20"/>
                <w:szCs w:val="20"/>
                <w:vertAlign w:val="baseline"/>
                <w:rtl w:val="0"/>
              </w:rPr>
              <w:t xml:space="preserve">, 95 Ohio St.3d 314, 2002-Ohio-2220, 767 N.E.2d 707, ¶ 15</w:t>
            </w:r>
          </w:p>
          <w:p w:rsidR="00000000" w:rsidDel="00000000" w:rsidP="00000000" w:rsidRDefault="00000000" w:rsidRPr="00000000">
            <w:pPr>
              <w:numPr>
                <w:ilvl w:val="0"/>
                <w:numId w:val="112"/>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Bowling Green v. Godwin</w:t>
            </w:r>
            <w:r w:rsidDel="00000000" w:rsidR="00000000" w:rsidRPr="00000000">
              <w:rPr>
                <w:rFonts w:ascii="Geo" w:cs="Geo" w:eastAsia="Geo" w:hAnsi="Geo"/>
                <w:b w:val="0"/>
                <w:sz w:val="20"/>
                <w:szCs w:val="20"/>
                <w:vertAlign w:val="baseline"/>
                <w:rtl w:val="0"/>
              </w:rPr>
              <w:t xml:space="preserve">, 110 Ohio St.3d 58, 2006-Ohio-3563, 850 N.E.2d 698, ¶ 13, fn. 1</w:t>
            </w:r>
          </w:p>
          <w:p w:rsidR="00000000" w:rsidDel="00000000" w:rsidP="00000000" w:rsidRDefault="00000000" w:rsidRPr="00000000">
            <w:pPr>
              <w:numPr>
                <w:ilvl w:val="0"/>
                <w:numId w:val="112"/>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Byer v. Wright</w:t>
            </w:r>
            <w:r w:rsidDel="00000000" w:rsidR="00000000" w:rsidRPr="00000000">
              <w:rPr>
                <w:rFonts w:ascii="Geo" w:cs="Geo" w:eastAsia="Geo" w:hAnsi="Geo"/>
                <w:b w:val="0"/>
                <w:sz w:val="20"/>
                <w:szCs w:val="20"/>
                <w:vertAlign w:val="baseline"/>
                <w:rtl w:val="0"/>
              </w:rPr>
              <w:t xml:space="preserve">, 160 Ohio App.3d 472, 2005-Ohio-1797, 827 N.E.2d 835 (11th Dist.)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(Ohio):</w:t>
            </w:r>
            <w:r w:rsidDel="00000000" w:rsidR="00000000" w:rsidRPr="00000000">
              <w:rPr>
                <w:rFonts w:ascii="Geo" w:cs="Geo" w:eastAsia="Geo" w:hAnsi="Geo"/>
                <w:sz w:val="20"/>
                <w:szCs w:val="20"/>
                <w:vertAlign w:val="baseline"/>
                <w:rtl w:val="0"/>
              </w:rPr>
              <w:t xml:space="preserve"> Cite to N.E., N.E.2d, or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 N.E.2d,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State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St., Ohio St. 2d, Ohio St.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1821–1851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Wilcox’s Condensed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1821–1831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Wilc. Cond. Rep.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Wright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1831–1834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Wright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Unreported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1809–1899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Unrep. Cas.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(Ohio Ct. App.):</w:t>
            </w:r>
            <w:r w:rsidDel="00000000" w:rsidR="00000000" w:rsidRPr="00000000">
              <w:rPr>
                <w:rFonts w:ascii="Geo" w:cs="Geo" w:eastAsia="Geo" w:hAnsi="Geo"/>
                <w:sz w:val="20"/>
                <w:szCs w:val="20"/>
                <w:vertAlign w:val="baseline"/>
                <w:rtl w:val="0"/>
              </w:rPr>
              <w:t xml:space="preserve"> Cite to N.E., N.E.2d, or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 N.E.2d,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Appellate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App., Ohio App. 2d, Ohio App.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Circuit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1914–1917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C.C.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Courts of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1916–1922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Ct.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Other law courts:</w:t>
            </w:r>
            <w:r w:rsidDel="00000000" w:rsidR="00000000" w:rsidRPr="00000000">
              <w:rPr>
                <w:rFonts w:ascii="Geo" w:cs="Geo" w:eastAsia="Geo" w:hAnsi="Geo"/>
                <w:sz w:val="20"/>
                <w:szCs w:val="20"/>
                <w:vertAlign w:val="baseline"/>
                <w:rtl w:val="0"/>
              </w:rPr>
              <w:t xml:space="preserve"> Cite to N.E., N.E.2d, or N.E.3d, if found there; else, cite to another reporter in the following order of preference.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 N.E.2d, N.E.3d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Miscellaneous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1962–2012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Misc., Ohio Misc. 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Bar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1982–1987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Opinions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1934–1982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Op., Ohio Op. 2d, Ohio Op.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Law Abstract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1922–1964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Law Abs.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Nisi Prius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1903–1934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N.P., Ohio N.P. (n.s.)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1894–1921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Dec.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Decisions, Reprint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1840–1893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Dec. Reprint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Circuit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1885–1923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Cir. Dec.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Circuit Court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1901–1923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13-23 Ohio C.C. Dec.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Circuit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1885–1901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C.C.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Law Bulletin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1876–1921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L. Bull.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Circuit Court Reports, New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1903–1917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C.C. (n.s.)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1903–1934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L.R.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Tappen’s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1816–1819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Tapp. Rep.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Anderson’s Unreported Ohio Appellate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App. Unrep.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one of the following codes.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Page’s Ohio Revised Code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Rev. Code Ann. § x.x (LexisNexis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Baldwin’s Ohio Revised Code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Rev. Code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Ohio Laws.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State of Ohio:</w:t>
            </w:r>
            <w:r w:rsidDel="00000000" w:rsidR="00000000" w:rsidRPr="00000000">
              <w:rPr>
                <w:rFonts w:ascii="Geo" w:cs="Geo" w:eastAsia="Geo" w:hAnsi="Geo"/>
                <w:sz w:val="20"/>
                <w:szCs w:val="20"/>
                <w:vertAlign w:val="baseline"/>
                <w:rtl w:val="0"/>
              </w:rPr>
              <w:t xml:space="preserve"> Legislative Acts Passed and Joint Resolutions Adopted &lt;year&gt; Ohio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Page’s Ohio Legislative Bulletin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Ohio Legis. Bull.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Baldwin’s Ohio Legislative Service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Ohio Legis. Serv. Ann.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Baldwin's Ohio Administrative Code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Admin. Code &lt;rule no.&gt;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and executive registers:</w:t>
            </w:r>
            <w:r w:rsidDel="00000000" w:rsidR="00000000" w:rsidRPr="00000000">
              <w:rPr>
                <w:rFonts w:ascii="Geo" w:cs="Geo" w:eastAsia="Geo" w:hAnsi="Geo"/>
                <w:sz w:val="20"/>
                <w:szCs w:val="20"/>
                <w:vertAlign w:val="baseline"/>
                <w:rtl w:val="0"/>
              </w:rPr>
              <w:t xml:space="preserve"> Cite to one of the following registers.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Baldwin's Ohio Monthly Record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Monthly Rec. &lt;page no.&gt; (&lt;month 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Government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1965–1976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Gov’t &lt;page no.&gt; (&lt;month day, 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Department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1914–1964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 Dep’t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Oklahoma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Oklahoma has adopted a public domain citation format for cases after May 1, 1997.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w:t>
            </w:r>
            <w:hyperlink r:id="rId41">
              <w:r w:rsidDel="00000000" w:rsidR="00000000" w:rsidRPr="00000000">
                <w:rPr>
                  <w:rFonts w:ascii="Geo" w:cs="Geo" w:eastAsia="Geo" w:hAnsi="Geo"/>
                  <w:b w:val="0"/>
                  <w:i w:val="0"/>
                  <w:color w:val="990000"/>
                  <w:sz w:val="20"/>
                  <w:szCs w:val="20"/>
                  <w:u w:val="single"/>
                  <w:vertAlign w:val="baseline"/>
                  <w:rtl w:val="0"/>
                </w:rPr>
                <w:t xml:space="preserve">Oklahoma Supreme Court Rule 1.200(f)</w:t>
              </w:r>
            </w:hyperlink>
            <w:r w:rsidDel="00000000" w:rsidR="00000000" w:rsidRPr="00000000">
              <w:rPr>
                <w:rFonts w:ascii="Geo" w:cs="Geo" w:eastAsia="Geo" w:hAnsi="Geo"/>
                <w:color w:val="000000"/>
                <w:sz w:val="20"/>
                <w:szCs w:val="20"/>
                <w:vertAlign w:val="baseline"/>
                <w:rtl w:val="0"/>
              </w:rPr>
              <w:t xml:space="preserve"> and </w:t>
            </w:r>
            <w:hyperlink r:id="rId42">
              <w:r w:rsidDel="00000000" w:rsidR="00000000" w:rsidRPr="00000000">
                <w:rPr>
                  <w:rFonts w:ascii="Geo" w:cs="Geo" w:eastAsia="Geo" w:hAnsi="Geo"/>
                  <w:b w:val="0"/>
                  <w:i w:val="0"/>
                  <w:color w:val="990000"/>
                  <w:sz w:val="20"/>
                  <w:szCs w:val="20"/>
                  <w:u w:val="single"/>
                  <w:vertAlign w:val="baseline"/>
                  <w:rtl w:val="0"/>
                </w:rPr>
                <w:t xml:space="preserve">Oklahoma Criminal Appeals Rule 3.5(c)</w:t>
              </w:r>
            </w:hyperlink>
            <w:r w:rsidDel="00000000" w:rsidR="00000000" w:rsidRPr="00000000">
              <w:rPr>
                <w:rFonts w:ascii="Geo" w:cs="Geo" w:eastAsia="Geo" w:hAnsi="Geo"/>
                <w:color w:val="000000"/>
                <w:sz w:val="20"/>
                <w:szCs w:val="20"/>
                <w:vertAlign w:val="baseline"/>
                <w:rtl w:val="0"/>
              </w:rPr>
              <w:t xml:space="preserve">. The format is:</w:t>
            </w:r>
          </w:p>
          <w:p w:rsidR="00000000" w:rsidDel="00000000" w:rsidP="00000000" w:rsidRDefault="00000000" w:rsidRPr="00000000">
            <w:pPr>
              <w:numPr>
                <w:ilvl w:val="0"/>
                <w:numId w:val="113"/>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Skinner v. Braum’s Ice Cream Store</w:t>
            </w:r>
            <w:r w:rsidDel="00000000" w:rsidR="00000000" w:rsidRPr="00000000">
              <w:rPr>
                <w:rFonts w:ascii="Geo" w:cs="Geo" w:eastAsia="Geo" w:hAnsi="Geo"/>
                <w:b w:val="0"/>
                <w:sz w:val="20"/>
                <w:szCs w:val="20"/>
                <w:vertAlign w:val="baseline"/>
                <w:rtl w:val="0"/>
              </w:rPr>
              <w:t xml:space="preserve">, 1995 OK 11, 890 P.2d 922</w:t>
            </w:r>
          </w:p>
          <w:p w:rsidR="00000000" w:rsidDel="00000000" w:rsidP="00000000" w:rsidRDefault="00000000" w:rsidRPr="00000000">
            <w:pPr>
              <w:numPr>
                <w:ilvl w:val="0"/>
                <w:numId w:val="113"/>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Skinner v. Braum’s Ice Cream Store</w:t>
            </w:r>
            <w:r w:rsidDel="00000000" w:rsidR="00000000" w:rsidRPr="00000000">
              <w:rPr>
                <w:rFonts w:ascii="Geo" w:cs="Geo" w:eastAsia="Geo" w:hAnsi="Geo"/>
                <w:b w:val="0"/>
                <w:sz w:val="20"/>
                <w:szCs w:val="20"/>
                <w:vertAlign w:val="baseline"/>
                <w:rtl w:val="0"/>
              </w:rPr>
              <w:t xml:space="preserve">, 1995 OK 11, ¶9, 890 P.2d 922</w:t>
            </w:r>
          </w:p>
          <w:p w:rsidR="00000000" w:rsidDel="00000000" w:rsidP="00000000" w:rsidRDefault="00000000" w:rsidRPr="00000000">
            <w:pPr>
              <w:numPr>
                <w:ilvl w:val="0"/>
                <w:numId w:val="113"/>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Hunter v. State</w:t>
            </w:r>
            <w:r w:rsidDel="00000000" w:rsidR="00000000" w:rsidRPr="00000000">
              <w:rPr>
                <w:rFonts w:ascii="Geo" w:cs="Geo" w:eastAsia="Geo" w:hAnsi="Geo"/>
                <w:b w:val="0"/>
                <w:sz w:val="20"/>
                <w:szCs w:val="20"/>
                <w:vertAlign w:val="baseline"/>
                <w:rtl w:val="0"/>
              </w:rPr>
              <w:t xml:space="preserve">, 1953 OK CR 155, 97 Okl.Cr. 402, 264 P.2d 997</w:t>
            </w:r>
          </w:p>
          <w:p w:rsidR="00000000" w:rsidDel="00000000" w:rsidP="00000000" w:rsidRDefault="00000000" w:rsidRPr="00000000">
            <w:pPr>
              <w:numPr>
                <w:ilvl w:val="0"/>
                <w:numId w:val="113"/>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Robinson v. State</w:t>
            </w:r>
            <w:r w:rsidDel="00000000" w:rsidR="00000000" w:rsidRPr="00000000">
              <w:rPr>
                <w:rFonts w:ascii="Geo" w:cs="Geo" w:eastAsia="Geo" w:hAnsi="Geo"/>
                <w:b w:val="0"/>
                <w:sz w:val="20"/>
                <w:szCs w:val="20"/>
                <w:vertAlign w:val="baseline"/>
                <w:rtl w:val="0"/>
              </w:rPr>
              <w:t xml:space="preserve">, 1997 OK CR 24, ¶ 3, 68 OBJ 1379, 1381</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(Okla.):</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Oklahoma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1890–1953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of Indian Territory (Indian Terr.):</w:t>
            </w:r>
            <w:r w:rsidDel="00000000" w:rsidR="00000000" w:rsidRPr="00000000">
              <w:rPr>
                <w:rFonts w:ascii="Geo" w:cs="Geo" w:eastAsia="Geo" w:hAnsi="Geo"/>
                <w:sz w:val="20"/>
                <w:szCs w:val="20"/>
                <w:vertAlign w:val="baseline"/>
                <w:rtl w:val="0"/>
              </w:rPr>
              <w:t xml:space="preserve"> Cite to S.W..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1896–1907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Indian Territory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1896–1907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Indian Terr.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Criminal Appeals (Okla. Crim. App.), before 1959 Criminal Court of Appeals (Okla. Crim. App.):</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Oklahoma Criminal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1908–1953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 Crim.</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Civil Appeals (Okla. Civ. App.):</w:t>
            </w:r>
            <w:r w:rsidDel="00000000" w:rsidR="00000000" w:rsidRPr="00000000">
              <w:rPr>
                <w:rFonts w:ascii="Geo" w:cs="Geo" w:eastAsia="Geo" w:hAnsi="Geo"/>
                <w:sz w:val="20"/>
                <w:szCs w:val="20"/>
                <w:vertAlign w:val="baseline"/>
                <w:rtl w:val="0"/>
              </w:rPr>
              <w:t xml:space="preserve"> Cite to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Okla.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Oklahoma Statutes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 Stat. tit. x, §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Oklahoma Statutes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 Stat. Ann. tit. x, § 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Okla.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Oklahoma Session Laws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Okla. Sess.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Oklahoma Session Law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Okla. Sess. Law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Oklahoma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 Admin. Code § x:x-x-x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registers:</w:t>
            </w:r>
            <w:r w:rsidDel="00000000" w:rsidR="00000000" w:rsidRPr="00000000">
              <w:rPr>
                <w:rFonts w:ascii="Geo" w:cs="Geo" w:eastAsia="Geo" w:hAnsi="Geo"/>
                <w:sz w:val="20"/>
                <w:szCs w:val="20"/>
                <w:vertAlign w:val="baseline"/>
                <w:rtl w:val="0"/>
              </w:rPr>
              <w:t xml:space="preserve"> Cite to one of the following sources.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Oklahoma Register 1983–date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Okla. Reg. &lt;page no.&gt; (&lt;month day, 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Oklahoma Gazette 1962–1983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Okla. Gaz.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Oregon</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(Or.):</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Oregon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(Or. Ct. App.):</w:t>
            </w:r>
            <w:r w:rsidDel="00000000" w:rsidR="00000000" w:rsidRPr="00000000">
              <w:rPr>
                <w:rFonts w:ascii="Geo" w:cs="Geo" w:eastAsia="Geo" w:hAnsi="Geo"/>
                <w:sz w:val="20"/>
                <w:szCs w:val="20"/>
                <w:vertAlign w:val="baseline"/>
                <w:rtl w:val="0"/>
              </w:rPr>
              <w:t xml:space="preserve"> Cite to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Oregon Reports, Court of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Tax Court (Or. T.C.):</w:t>
            </w:r>
            <w:r w:rsidDel="00000000" w:rsidR="00000000" w:rsidRPr="00000000">
              <w:rPr>
                <w:rFonts w:ascii="Geo" w:cs="Geo" w:eastAsia="Geo" w:hAnsi="Geo"/>
                <w:sz w:val="20"/>
                <w:szCs w:val="20"/>
                <w:vertAlign w:val="baseline"/>
                <w:rtl w:val="0"/>
              </w:rPr>
              <w:t xml:space="preserve"> Cite to Or. Tax.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Oregon Tax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 Tax</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Or. Rev.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Oregon Revised Statutes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 Rev. Stat.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Oregon Revised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 Rev. Stat.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Or. Laws. When citing statutes repealed during or after 1953, indicate parenthetically the former Or. Rev. Stat. sections.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Oregon Laws and Resolutions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Or.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Or. Laws Spec. Sess.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Or. Laws Adv. Sh. No. x,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Oregon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Or.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Oregon Administrative Rules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 Admin. R. &lt;rule no.&gt;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Oregon Bulletin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Or. Bull.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Pennsylvania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(Pa.):</w:t>
            </w:r>
            <w:r w:rsidDel="00000000" w:rsidR="00000000" w:rsidRPr="00000000">
              <w:rPr>
                <w:rFonts w:ascii="Geo" w:cs="Geo" w:eastAsia="Geo" w:hAnsi="Geo"/>
                <w:sz w:val="20"/>
                <w:szCs w:val="20"/>
                <w:vertAlign w:val="baseline"/>
                <w:rtl w:val="0"/>
              </w:rPr>
              <w:t xml:space="preserve"> Cite to A.,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Pennsylvania State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Monaghan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1888–1890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Monag.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Sadler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1885–1889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Sadler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Walker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1855–1885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Walk.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Pennypacker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1881–1884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Pennyp.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Grant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1814–1863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Grant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Watts and Sergeant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1841–1845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Watts &amp; Serg.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Wharton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1835–1841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Whart.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Watts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1832–1840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Watts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Rawle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1828–1835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Rawle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Penrose and Watts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1829–1832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 &amp; 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Sergeant and Rawle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1814–1828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Serg. &amp; Rawle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Binney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1799–1814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Binn.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Yeates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1791–1808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Yeates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Addison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1791–1799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Dallas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1754–1806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Alden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1754–1814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Superior Court (Pa. Super. Ct.):</w:t>
            </w:r>
            <w:r w:rsidDel="00000000" w:rsidR="00000000" w:rsidRPr="00000000">
              <w:rPr>
                <w:rFonts w:ascii="Geo" w:cs="Geo" w:eastAsia="Geo" w:hAnsi="Geo"/>
                <w:color w:val="000000"/>
                <w:sz w:val="20"/>
                <w:szCs w:val="20"/>
                <w:vertAlign w:val="baseline"/>
                <w:rtl w:val="0"/>
              </w:rPr>
              <w:t xml:space="preserve"> Cite to A., A.2d, or A.3d. For cases decided after December 31, 1998, use the following public domain citation format:</w:t>
            </w:r>
          </w:p>
          <w:p w:rsidR="00000000" w:rsidDel="00000000" w:rsidP="00000000" w:rsidRDefault="00000000" w:rsidRPr="00000000">
            <w:pPr>
              <w:numPr>
                <w:ilvl w:val="0"/>
                <w:numId w:val="114"/>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Jones v. Smith</w:t>
            </w:r>
            <w:r w:rsidDel="00000000" w:rsidR="00000000" w:rsidRPr="00000000">
              <w:rPr>
                <w:rFonts w:ascii="Geo" w:cs="Geo" w:eastAsia="Geo" w:hAnsi="Geo"/>
                <w:b w:val="0"/>
                <w:sz w:val="20"/>
                <w:szCs w:val="20"/>
                <w:vertAlign w:val="baseline"/>
                <w:rtl w:val="0"/>
              </w:rPr>
              <w:t xml:space="preserve">, 1999 PA Super 1</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Pennsylvania Superior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1895–1997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 Super.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Commonwealth Court (Pa. Commw. Ct.):</w:t>
            </w:r>
            <w:r w:rsidDel="00000000" w:rsidR="00000000" w:rsidRPr="00000000">
              <w:rPr>
                <w:rFonts w:ascii="Geo" w:cs="Geo" w:eastAsia="Geo" w:hAnsi="Geo"/>
                <w:sz w:val="20"/>
                <w:szCs w:val="20"/>
                <w:vertAlign w:val="baseline"/>
                <w:rtl w:val="0"/>
              </w:rPr>
              <w:t xml:space="preserve"> Cite to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Pennsylvania Commonwealth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1970–1994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 Commw.</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Other lower courts:</w:t>
            </w:r>
            <w:r w:rsidDel="00000000" w:rsidR="00000000" w:rsidRPr="00000000">
              <w:rPr>
                <w:rFonts w:ascii="Geo" w:cs="Geo" w:eastAsia="Geo" w:hAnsi="Geo"/>
                <w:sz w:val="20"/>
                <w:szCs w:val="20"/>
                <w:vertAlign w:val="baseline"/>
                <w:rtl w:val="0"/>
              </w:rPr>
              <w:t xml:space="preserve"> Cite to Pa. D. &amp; C., Pa. D. &amp; C.2d, Pa. D. &amp; C.3d, Pa. D. &amp; C.4th, or Pa. D. &amp; C.5th. Not all lower court decisions are reproduced in the reporters listed below, and it may be necessary, on occasion, to cite to the legal reporter for an individual county, if available. For a comprehensive list of Pennsylvania county court reports, consult chapter seven, appendix four, Frank Y. Liu et al., Pennsylvania Legal Research Handbook (2008).</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Pennsylvania District and County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 D. &amp; C., Pa. D. &amp; C.2d, Pa. D. &amp; C.3d, Pa. D. &amp; C.4th, Pa. D. &amp; C.5th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Pennsylvania District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1892–1921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 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Pennsylvania County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1870–1921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 C.</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Pa. Cons. Stat. (79 titles). These publications should not be confused with Pa. Code, which is a code of regulations, not of legislation.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Pennsylvania Consolidated Statutes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Pa. Cons. Stat. §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Purdon’s Pennsylvania Statutes and Consolidated Statutes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Pa. Stat. and Cons. Stat. Ann. § 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Pa.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Pennsylvania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Pa.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Purdon’s Pennsylvania Legislative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Pa.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Pennsylvania Code (Fry Communications)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Pa. Code § 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Pennsylvania Bulletin (Fry Communications)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Pa. Bull.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Rhode Island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(R.I.):</w:t>
            </w:r>
            <w:r w:rsidDel="00000000" w:rsidR="00000000" w:rsidRPr="00000000">
              <w:rPr>
                <w:rFonts w:ascii="Geo" w:cs="Geo" w:eastAsia="Geo" w:hAnsi="Geo"/>
                <w:sz w:val="20"/>
                <w:szCs w:val="20"/>
                <w:vertAlign w:val="baseline"/>
                <w:rtl w:val="0"/>
              </w:rPr>
              <w:t xml:space="preserve"> Cite to A.,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Rhode Island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1828–1980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R.I. Gen.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 Laws of Rhode Island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R.I. Gen. Laws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General Laws of Rhode Island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R.I. Gen. Laws Ann. § x-x-x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R.I. Pub.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Laws of Rhode Island and Providence Plantations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R.I. Pub.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Acts and Resolves of Rhode Island and Providence Plantations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R.I. Acts &amp; Resolves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Rhode Island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R.I.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Rhode Island Advance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R.I. Adv.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Rhode Island Rules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no.&gt;-&lt;ch. no.&gt; R.I. Code R. § 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Rhode Island Government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R.I. Gov’t Reg. &lt;page no.&gt; (LexisNexis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South Carolina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after 1868 (S.C.):</w:t>
            </w:r>
            <w:r w:rsidDel="00000000" w:rsidR="00000000" w:rsidRPr="00000000">
              <w:rPr>
                <w:rFonts w:ascii="Geo" w:cs="Geo" w:eastAsia="Geo" w:hAnsi="Geo"/>
                <w:sz w:val="20"/>
                <w:szCs w:val="20"/>
                <w:vertAlign w:val="baseline"/>
                <w:rtl w:val="0"/>
              </w:rPr>
              <w:t xml:space="preserve"> Cite to S.E. or 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 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Carolina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(S.C. Ct. App.):</w:t>
            </w:r>
            <w:r w:rsidDel="00000000" w:rsidR="00000000" w:rsidRPr="00000000">
              <w:rPr>
                <w:rFonts w:ascii="Geo" w:cs="Geo" w:eastAsia="Geo" w:hAnsi="Geo"/>
                <w:sz w:val="20"/>
                <w:szCs w:val="20"/>
                <w:vertAlign w:val="baseline"/>
                <w:rtl w:val="0"/>
              </w:rPr>
              <w:t xml:space="preserve"> Cite to 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Carolina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Courts of law before 1868:</w:t>
            </w:r>
            <w:r w:rsidDel="00000000" w:rsidR="00000000" w:rsidRPr="00000000">
              <w:rPr>
                <w:rFonts w:ascii="Geo" w:cs="Geo" w:eastAsia="Geo" w:hAnsi="Geo"/>
                <w:sz w:val="20"/>
                <w:szCs w:val="20"/>
                <w:vertAlign w:val="baseline"/>
                <w:rtl w:val="0"/>
              </w:rPr>
              <w:t xml:space="preserve"> Cite to South Carolina Law Reports (S.C.L.)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Richardson (37–49)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1850–1868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37 S.C.L. (3 Rich.)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Strobhart (32–36)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1846–1850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32 S.C.L. (1 Strob.)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Richardson (30–31)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1844–1846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30 S.C.L. (1 Rich.)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Speers (28–29)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1842–1844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28 S.C.L. (1 Speers)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McMullan (26–27)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1840–1842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26 S.C.L. (1 McMul.)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Cheves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1839–1840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25 S.C.L. (Chev.)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1838–1839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24 S.C.L. (Rice)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Dudley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1837–1838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23 S.C.L. (Dud.)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Riley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1836–1837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22 S.C.L. (Ril.)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Hill (19–21)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1833–1837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19 S.C.L. (1 Hill)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Bailey (17–18)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1828–1832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17 S.C.L. (1 Bail.)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Harper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1823–1824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16 S.C.L. (Harp.)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McCord (12–15)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1821–1828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12 S.C.L. (1 McCord)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Nott and McCord (10–11)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1817–1820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10 S.C.L. (1 Nott &amp; McC.)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Mill (Constitutional) (8–9)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1817–1818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8 S.C.L. (1 Mill)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Treadway (6–7)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1812–1816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6 S.C.L. (1 Tread.)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Brevard (3–5)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1793–1816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3 S.C.L. (1 Brev.)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Bay (1–2)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1783–1804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 S.C.L. (1 Bay)</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Courts of equity before 1868:</w:t>
            </w:r>
            <w:r w:rsidDel="00000000" w:rsidR="00000000" w:rsidRPr="00000000">
              <w:rPr>
                <w:rFonts w:ascii="Geo" w:cs="Geo" w:eastAsia="Geo" w:hAnsi="Geo"/>
                <w:sz w:val="20"/>
                <w:szCs w:val="20"/>
                <w:vertAlign w:val="baseline"/>
                <w:rtl w:val="0"/>
              </w:rPr>
              <w:t xml:space="preserve"> Cite to South Carolina Equity Reports (S.C.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Richardson’s Equity (24–35)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1850–1868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24 S.C. Eq. (3 Rich.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Strobhart’s Equity (20–23)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1846–1850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20 S.C. Eq. (1 Strob.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Richardson’s Equity (18–19)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1844–1846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18 S.C. Eq. (1 Rich.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Speers’ Equity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1842–1844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 S.C. Eq. (Speers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McMullan’s Equity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1840–1842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16 S.C. Eq. (McMul.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Cheves’ Equity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1839–1840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15 S.C. Eq. (Chev.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Rice’s Equity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1838–1839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14 S.C. Eq. (Rice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Dudley’s Equity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1837–1838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13 S.C. Eq. (Dud.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Riley’s Chancery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1836–1837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12 S.C. Eq. (Ril.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Hill’s Chancery (10–11)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1833–1837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10 S.C. Eq. (1 Hill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Richardson’s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1831–1832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9 S.C. Eq. (Rich.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Bailey’s Equity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1830–1831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8 S.C. Eq. (Bail.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McCord’s Chancery (6–7)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1825–1827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6 S.C. Eq. (1 McCord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Harper’s Equity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5 S.C. Eq. (Harp. 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Desaussure’s Equity (1–4)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1784–1817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 S.C. Eq. (1 Des. Eq.)</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Statutory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Laws of South Carolina 1976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 Code Ann. § 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Acts and Joint Resolutions, South Carolina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S.C. Acts &lt;page no.&gt;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r w:rsidDel="00000000" w:rsidR="00000000" w:rsidRPr="00000000">
              <w:rPr>
                <w:rFonts w:ascii="Geo" w:cs="Geo" w:eastAsia="Geo" w:hAnsi="Geo"/>
                <w:sz w:val="20"/>
                <w:szCs w:val="20"/>
                <w:vertAlign w:val="baseline"/>
                <w:rtl w:val="0"/>
              </w:rPr>
              <w:t xml:space="preserve"> Administrative regulations appear in volumes 1–10 of S.C. Code Ann. This publication should not be confused with the statutory compilation of the same name, which also contains volumes 1–10.</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Laws of South Carolina 1976 Annotated:Code of Regulations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 Code Ann. Regs. &lt;reg no.&gt;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Carolina State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S.C.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South Dakota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South Dakota has adopted a public domain citation format for cases after December 31, 1996.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w:t>
            </w:r>
            <w:hyperlink r:id="rId43">
              <w:r w:rsidDel="00000000" w:rsidR="00000000" w:rsidRPr="00000000">
                <w:rPr>
                  <w:rFonts w:ascii="Geo" w:cs="Geo" w:eastAsia="Geo" w:hAnsi="Geo"/>
                  <w:b w:val="0"/>
                  <w:i w:val="0"/>
                  <w:color w:val="990000"/>
                  <w:sz w:val="20"/>
                  <w:szCs w:val="20"/>
                  <w:u w:val="single"/>
                  <w:vertAlign w:val="baseline"/>
                  <w:rtl w:val="0"/>
                </w:rPr>
                <w:t xml:space="preserve">South Dakota Rules of Civil Procedure § 15-26A-69.1</w:t>
              </w:r>
            </w:hyperlink>
            <w:r w:rsidDel="00000000" w:rsidR="00000000" w:rsidRPr="00000000">
              <w:rPr>
                <w:rFonts w:ascii="Geo" w:cs="Geo" w:eastAsia="Geo" w:hAnsi="Geo"/>
                <w:color w:val="000000"/>
                <w:sz w:val="20"/>
                <w:szCs w:val="20"/>
                <w:vertAlign w:val="baseline"/>
                <w:rtl w:val="0"/>
              </w:rPr>
              <w:t xml:space="preserve"> and </w:t>
            </w:r>
            <w:hyperlink r:id="rId44">
              <w:r w:rsidDel="00000000" w:rsidR="00000000" w:rsidRPr="00000000">
                <w:rPr>
                  <w:rFonts w:ascii="Geo" w:cs="Geo" w:eastAsia="Geo" w:hAnsi="Geo"/>
                  <w:b w:val="0"/>
                  <w:i w:val="0"/>
                  <w:color w:val="990000"/>
                  <w:sz w:val="20"/>
                  <w:szCs w:val="20"/>
                  <w:u w:val="single"/>
                  <w:vertAlign w:val="baseline"/>
                  <w:rtl w:val="0"/>
                </w:rPr>
                <w:t xml:space="preserve">Supreme Court Rule 10-05</w:t>
              </w:r>
            </w:hyperlink>
            <w:r w:rsidDel="00000000" w:rsidR="00000000" w:rsidRPr="00000000">
              <w:rPr>
                <w:rFonts w:ascii="Geo" w:cs="Geo" w:eastAsia="Geo" w:hAnsi="Geo"/>
                <w:color w:val="000000"/>
                <w:sz w:val="20"/>
                <w:szCs w:val="20"/>
                <w:vertAlign w:val="baseline"/>
                <w:rtl w:val="0"/>
              </w:rPr>
              <w:t xml:space="preserve">. The format is:</w:t>
            </w:r>
          </w:p>
          <w:p w:rsidR="00000000" w:rsidDel="00000000" w:rsidP="00000000" w:rsidRDefault="00000000" w:rsidRPr="00000000">
            <w:pPr>
              <w:numPr>
                <w:ilvl w:val="0"/>
                <w:numId w:val="115"/>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1996 S.D. 15, 600 N.W. 2d 900</w:t>
            </w:r>
          </w:p>
          <w:p w:rsidR="00000000" w:rsidDel="00000000" w:rsidP="00000000" w:rsidRDefault="00000000" w:rsidRPr="00000000">
            <w:pPr>
              <w:numPr>
                <w:ilvl w:val="0"/>
                <w:numId w:val="115"/>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1996 S.D. 15, ¶ 21, 500 N.W.2d 900, 901</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(S.D.):</w:t>
            </w:r>
            <w:r w:rsidDel="00000000" w:rsidR="00000000" w:rsidRPr="00000000">
              <w:rPr>
                <w:rFonts w:ascii="Geo" w:cs="Geo" w:eastAsia="Geo" w:hAnsi="Geo"/>
                <w:sz w:val="20"/>
                <w:szCs w:val="20"/>
                <w:vertAlign w:val="baseline"/>
                <w:rtl w:val="0"/>
              </w:rPr>
              <w:t xml:space="preserve"> Cite to N.W. or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Dakota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1890–1976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of Dakota (Dakota):</w:t>
            </w:r>
            <w:r w:rsidDel="00000000" w:rsidR="00000000" w:rsidRPr="00000000">
              <w:rPr>
                <w:rFonts w:ascii="Geo" w:cs="Geo" w:eastAsia="Geo" w:hAnsi="Geo"/>
                <w:sz w:val="20"/>
                <w:szCs w:val="20"/>
                <w:vertAlign w:val="baseline"/>
                <w:rtl w:val="0"/>
              </w:rPr>
              <w:t xml:space="preserve"> Cite to N.W..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1879–1889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Dakota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1867–1889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Dakota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Statutory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Dakota Codified Laws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S.D. Codified Laws § 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S.D.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 of South Dakota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S.D. Sess. Laws &lt;ch. x § x&gt; &lt;page no.&gt;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Administrative Rules of South Dakota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S.D. Admin. R. &lt;rule no.&gt;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Dakota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S.D.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Tennessee</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(Tenn.):</w:t>
            </w:r>
            <w:r w:rsidDel="00000000" w:rsidR="00000000" w:rsidRPr="00000000">
              <w:rPr>
                <w:rFonts w:ascii="Geo" w:cs="Geo" w:eastAsia="Geo" w:hAnsi="Geo"/>
                <w:sz w:val="20"/>
                <w:szCs w:val="20"/>
                <w:vertAlign w:val="baseline"/>
                <w:rtl w:val="0"/>
              </w:rPr>
              <w:t xml:space="preserve"> Cite to S.W., S.W.2d, or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 S.W.2d, S.W.3d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Tennessee Reports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60 Tenn. to 225 Tenn.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1872–1972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Heiskell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1870–1874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48 Tenn. (1 Heisk.)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Coldwell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1860–1870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41 Tenn. (1 Cold.)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Head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1858–1860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38 Tenn. (1 Head)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Sneed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1853–1858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33 Tenn. (1 Sneed)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1851–1853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31 Tenn. (1 Swan)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Humphreys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1839–1851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20 Tenn. (1 Hum.)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Meigs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1838–1839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 Tenn. (Meigs)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Yerger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1818–1837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9 Tenn. (1 Yer.)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Martin &amp; Yerger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1825–1828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8 Tenn. (Mart. &amp; Yer.)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Peck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1821–1824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7 Tenn. (Peck)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Haywood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1816–1818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4 Tenn. (1 Hayw.)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Cooke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1811–1814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3 Tenn. (Cooke)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Overton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1791–1815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 Tenn. (1 Overt.)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(Tenn. Ct. App.):</w:t>
            </w:r>
            <w:r w:rsidDel="00000000" w:rsidR="00000000" w:rsidRPr="00000000">
              <w:rPr>
                <w:rFonts w:ascii="Geo" w:cs="Geo" w:eastAsia="Geo" w:hAnsi="Geo"/>
                <w:sz w:val="20"/>
                <w:szCs w:val="20"/>
                <w:vertAlign w:val="baseline"/>
                <w:rtl w:val="0"/>
              </w:rPr>
              <w:t xml:space="preserve"> Cite to S.W.2d or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1932–date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S.W.2d,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Tennessee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1925–1971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Criminal Appeals (Tenn. Crim. App.):</w:t>
            </w:r>
            <w:r w:rsidDel="00000000" w:rsidR="00000000" w:rsidRPr="00000000">
              <w:rPr>
                <w:rFonts w:ascii="Geo" w:cs="Geo" w:eastAsia="Geo" w:hAnsi="Geo"/>
                <w:sz w:val="20"/>
                <w:szCs w:val="20"/>
                <w:vertAlign w:val="baseline"/>
                <w:rtl w:val="0"/>
              </w:rPr>
              <w:t xml:space="preserve"> Cite to S.W.2d or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S.W.2d,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Tennessee Criminal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1967–1971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 Crim.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Tenn. Code Ann. (published by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Tennessee Code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 Code Ann.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Tennessee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 Code Ann. § x-x-x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Tenn. Pub. Acts or Tenn. Priv. Acts.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Acts of the State of Tennessee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Tenn. Pub. Acts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Private Acts of the State of Tennessee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Tenn. Priv. Acts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Tennessee Code Annotated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Tenn. Code Ann.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Tennessee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Tenn.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Official Compilation Rules &amp; Regulations of the State of Tennessee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 Comp. R. &amp; Regs. &lt;rule no.&gt;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Tennessee Administrative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Tenn. Admin. Reg. &lt;page no.&gt;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Texas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(Tex.):</w:t>
            </w:r>
            <w:r w:rsidDel="00000000" w:rsidR="00000000" w:rsidRPr="00000000">
              <w:rPr>
                <w:rFonts w:ascii="Geo" w:cs="Geo" w:eastAsia="Geo" w:hAnsi="Geo"/>
                <w:sz w:val="20"/>
                <w:szCs w:val="20"/>
                <w:vertAlign w:val="baseline"/>
                <w:rtl w:val="0"/>
              </w:rPr>
              <w:t xml:space="preserve"> Cite to S.W., S.W.2d, or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 S.W.2d,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Texas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1846–1962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Synopses of the Decisions of the Supreme Court of Texas Arising from Restraints by Conscript and Other Military Authorities (Robards)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1862–1865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Robards (no vol. number)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Texas Law Review (containing previously unpublished cases from the 1845 term)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1845–1846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65 Tex. L. Rev.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Digest of the Laws of Texas (Dallam’s Opinions)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1840–1844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Dallam (no vol. number)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Texas Supreme Court Journal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 Sup. Ct. J.</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Criminal Appeals (Tex. Crim. App.), previously Court of Appeals (Tex. Ct. App.):</w:t>
            </w:r>
            <w:r w:rsidDel="00000000" w:rsidR="00000000" w:rsidRPr="00000000">
              <w:rPr>
                <w:rFonts w:ascii="Geo" w:cs="Geo" w:eastAsia="Geo" w:hAnsi="Geo"/>
                <w:sz w:val="20"/>
                <w:szCs w:val="20"/>
                <w:vertAlign w:val="baseline"/>
                <w:rtl w:val="0"/>
              </w:rPr>
              <w:t xml:space="preserve"> Cite to S.W., S.W.2d, or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 S.W.2d,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Texas Criminal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1892–1962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 Crim.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Texas Court of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1876–1892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 Ct.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Condensed Reports of Decisions in Civil Causes in the Court of Appeals (White &amp; Willson vol. 1) (Willson vols. 2–4)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1876–1883</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1883–1892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White &amp; W. Willson</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Commission of Appeals (Tex. Comm’n App.):</w:t>
            </w:r>
            <w:r w:rsidDel="00000000" w:rsidR="00000000" w:rsidRPr="00000000">
              <w:rPr>
                <w:rFonts w:ascii="Geo" w:cs="Geo" w:eastAsia="Geo" w:hAnsi="Geo"/>
                <w:sz w:val="20"/>
                <w:szCs w:val="20"/>
                <w:vertAlign w:val="baseline"/>
                <w:rtl w:val="0"/>
              </w:rPr>
              <w:t xml:space="preserve"> Cite to S.W. or S.W.2d.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1886–1892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1918–1945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Texas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1879–1892</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1918–1945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Texas Unreported Cases (Posey)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1879–1884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Posey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Condensed Reports of Decisions in Civil Causes in the Court of Appeals (White &amp; Willson)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1879–1883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White &amp; W.</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Officially published opinions of the Commission of Appeals from 1879 to 1892 were adopted by the Supreme Court and should be cited as opinions of the Supreme Court. Opinions of the Commission of Appeals from 1918 to 1945 have a notation from the Supreme Court that usually appears in the final paragraph of the opinion, e.g., “opinion adopted,” “holding approved,” or “judgment adopted.” Commission opinions that were adopted by the Supreme Court should be cited as opinions of the Supreme Court. “Holding approved” and “judgment adopted” opinions are cited by using “holding approved” or “judgm’t adopted.”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Courts of Appeals (Tex. App.), previously Courts of Civil Appeals (Tex. Civ. App.):</w:t>
            </w:r>
            <w:r w:rsidDel="00000000" w:rsidR="00000000" w:rsidRPr="00000000">
              <w:rPr>
                <w:rFonts w:ascii="Geo" w:cs="Geo" w:eastAsia="Geo" w:hAnsi="Geo"/>
                <w:sz w:val="20"/>
                <w:szCs w:val="20"/>
                <w:vertAlign w:val="baseline"/>
                <w:rtl w:val="0"/>
              </w:rPr>
              <w:t xml:space="preserve"> Cite to S.W., S.W.2d, or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 S.W.2d, S.W.3d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Texas Civil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1892–1911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 Civ.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For additional information on the history and structure of Texas courts and on local citation rules, the following sources are suggested: Texas Law Review Ass’n, The Greenbook:</w:t>
            </w:r>
            <w:r w:rsidDel="00000000" w:rsidR="00000000" w:rsidRPr="00000000">
              <w:rPr>
                <w:rFonts w:ascii="Geo" w:cs="Geo" w:eastAsia="Geo" w:hAnsi="Geo"/>
                <w:sz w:val="20"/>
                <w:szCs w:val="20"/>
                <w:vertAlign w:val="baseline"/>
                <w:rtl w:val="0"/>
              </w:rPr>
              <w:t xml:space="preserve"> Texas Rules of Form (12th ed. 2010); Lydia M.V. Brandt, Texas Legal Research (1995); and A Reference Guide to Texas Law and Legal History (Karl T. Gruben &amp; James E. Hambleton eds., 2d ed. 1987).</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Texas is nearing the completion of a recodification of its laws. Cite to the new subject-matter Tex. Code Ann., if found there; else, cite to Tex. Rev. Civ. Stat. Ann. or to one of the independent codes contained in the series Vernon’s Texas Civil Statutes or Vernon’s Texas Statutes Annotated. Note that the independent codes are not part of the new subject-matter Tex. Code Ann.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Vernon’s Texas Codes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 &lt;Subject&gt; Code Ann. § 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Vernon’s Texas Revised Civil Statutes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 Rev. Civ. Stat. Ann. art. x, § 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Vernon’s Texas Business Corporation Act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 Bus. Corp. Act Ann. art. 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Vernon’s Texas Code of Criminal Procedure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 Code Crim. Proc. Ann. art. 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Vernon’s Texas Insurance Code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 Ins. Code Ann. art. 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Vernon’s Texas Probate Code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 Prob. Code Ann. § x (West &lt;year&gt;)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Agriculture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Alcoholic Beverage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Alco. Bev.</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Business and Commerce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 &amp; Com.</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Business Organizations (effective Jan. 1, 2006)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 Orgs.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Civil Practice and Remedies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 Prac. &amp; Rem.</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Education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Educ.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Election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Elec.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Estates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Est.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Family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Government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Gov’t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Health and Safety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Health &amp; Safety</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Human Resources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Hum. Res.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Insurance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Local Government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Loc. Gov’t</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Natural Resources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 Res.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Occupations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Occ.</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Parks and Wildlife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Parks &amp; Wild.</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Penal</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Property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Special District Local Laws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Spec. Dists.</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Transportation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Transp.</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Utilities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Util.</w:t>
            </w:r>
          </w:p>
        </w:tc>
      </w:tr>
      <w:tr>
        <w:tc>
          <w:tcPr>
            <w:gridSpan w:val="2"/>
            <w:tcBorders>
              <w:top w:color="cccccc" w:space="0" w:sz="6" w:val="single"/>
              <w:left w:color="cccccc" w:space="0" w:sz="6" w:val="single"/>
              <w:bottom w:color="cccccc" w:space="0" w:sz="6" w:val="single"/>
              <w:right w:color="cccccc" w:space="0" w:sz="6" w:val="single"/>
            </w:tcBorders>
            <w:tcMar>
              <w:top w:w="75.0" w:type="dxa"/>
              <w:left w:w="600.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Water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Tex. Gen.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 and Special Laws of the State of Texas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Tex. Gen.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Vernon’s Texas Session Law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Tex. Sess. Law Serv. &lt;page no.&gt;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the Republic of Texas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Repub. Tex. Laws &lt;page no.&gt;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 passed before 1941 must be cited according to the exact title, e.g., Tex. Loc. &amp; Spec. Laws, Tex. Gen. &amp; Spec. Laws, and Tex. Gen. Laws. The Revised Statutes were enacted and published separately in 1879, 1895, 1911, and 1925 and should be cited as &lt;year&gt; Tex. Rev. Civ. Stat. xxx. The Code of Criminal Procedure and Penal Code were enacted and published separately in 1856, 1879, 1895, 1911, and 1925 and should be cited as &lt;year&gt; Tex. Crim. Stat. xxx.</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Texas Administrative Code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Tex. Admin. Code § 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Texas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Tex.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Utah</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Utah has adopted a public domain citation format for cases after December 31, 1998.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w:t>
            </w:r>
            <w:hyperlink r:id="rId45">
              <w:r w:rsidDel="00000000" w:rsidR="00000000" w:rsidRPr="00000000">
                <w:rPr>
                  <w:rFonts w:ascii="Geo" w:cs="Geo" w:eastAsia="Geo" w:hAnsi="Geo"/>
                  <w:b w:val="0"/>
                  <w:i w:val="0"/>
                  <w:color w:val="990000"/>
                  <w:sz w:val="20"/>
                  <w:szCs w:val="20"/>
                  <w:u w:val="single"/>
                  <w:vertAlign w:val="baseline"/>
                  <w:rtl w:val="0"/>
                </w:rPr>
                <w:t xml:space="preserve">Utah Supreme Court Standing Order No. 4</w:t>
              </w:r>
            </w:hyperlink>
            <w:r w:rsidDel="00000000" w:rsidR="00000000" w:rsidRPr="00000000">
              <w:rPr>
                <w:rFonts w:ascii="Geo" w:cs="Geo" w:eastAsia="Geo" w:hAnsi="Geo"/>
                <w:color w:val="000000"/>
                <w:sz w:val="20"/>
                <w:szCs w:val="20"/>
                <w:vertAlign w:val="baseline"/>
                <w:rtl w:val="0"/>
              </w:rPr>
              <w:t xml:space="preserve"> (effective Jan. 18, 2000). The format is:</w:t>
            </w:r>
          </w:p>
          <w:p w:rsidR="00000000" w:rsidDel="00000000" w:rsidP="00000000" w:rsidRDefault="00000000" w:rsidRPr="00000000">
            <w:pPr>
              <w:numPr>
                <w:ilvl w:val="0"/>
                <w:numId w:val="116"/>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1999 UT 16. (Before publication in Utah Advanced Reports)</w:t>
            </w:r>
          </w:p>
          <w:p w:rsidR="00000000" w:rsidDel="00000000" w:rsidP="00000000" w:rsidRDefault="00000000" w:rsidRPr="00000000">
            <w:pPr>
              <w:numPr>
                <w:ilvl w:val="0"/>
                <w:numId w:val="116"/>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1999 UT App 16.</w:t>
            </w:r>
          </w:p>
          <w:p w:rsidR="00000000" w:rsidDel="00000000" w:rsidP="00000000" w:rsidRDefault="00000000" w:rsidRPr="00000000">
            <w:pPr>
              <w:numPr>
                <w:ilvl w:val="0"/>
                <w:numId w:val="116"/>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1999 UT 16, 380 Utah Adv. Rep. 24. (Before publication in Pacific Reporter but after publication in Utah Advance Reports)</w:t>
            </w:r>
          </w:p>
          <w:p w:rsidR="00000000" w:rsidDel="00000000" w:rsidP="00000000" w:rsidRDefault="00000000" w:rsidRPr="00000000">
            <w:pPr>
              <w:numPr>
                <w:ilvl w:val="0"/>
                <w:numId w:val="116"/>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1999 UT App 16, 380 Utah Adv. Rep. 24.</w:t>
            </w:r>
          </w:p>
          <w:p w:rsidR="00000000" w:rsidDel="00000000" w:rsidP="00000000" w:rsidRDefault="00000000" w:rsidRPr="00000000">
            <w:pPr>
              <w:numPr>
                <w:ilvl w:val="0"/>
                <w:numId w:val="116"/>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1999 UT 16, 998 P.2d 250.(After publication in Pacific Reporter)</w:t>
            </w:r>
          </w:p>
          <w:p w:rsidR="00000000" w:rsidDel="00000000" w:rsidP="00000000" w:rsidRDefault="00000000" w:rsidRPr="00000000">
            <w:pPr>
              <w:numPr>
                <w:ilvl w:val="0"/>
                <w:numId w:val="116"/>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1999 UT App 16, 998 P.2d 250.</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(Utah):</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Utah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1873–1974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Utah, Utah 2d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(Utah Ct. App.):</w:t>
            </w:r>
            <w:r w:rsidDel="00000000" w:rsidR="00000000" w:rsidRPr="00000000">
              <w:rPr>
                <w:rFonts w:ascii="Geo" w:cs="Geo" w:eastAsia="Geo" w:hAnsi="Geo"/>
                <w:sz w:val="20"/>
                <w:szCs w:val="20"/>
                <w:vertAlign w:val="baseline"/>
                <w:rtl w:val="0"/>
              </w:rPr>
              <w:t xml:space="preserve"> Cite to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one of the following codes.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Utah Code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Utah Code Ann. § x-x-x (LexisNexis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Utah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Utah Code Ann. § x-x-x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Utah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Utah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Utah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Utah Code &lt;year&gt;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Utah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Utah Legislative Service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Utah.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Utah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Utah Admin. Code r. 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Utah State Bulletin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Utah Bull.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Vermont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Vermont has adopted a public domain citation format for cases after December 31, 2002.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Vt. R. App. P. 28.2. The format is:</w:t>
            </w:r>
          </w:p>
          <w:p w:rsidR="00000000" w:rsidDel="00000000" w:rsidP="00000000" w:rsidRDefault="00000000" w:rsidRPr="00000000">
            <w:pPr>
              <w:numPr>
                <w:ilvl w:val="0"/>
                <w:numId w:val="107"/>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2001 VT 1, ¶ 12, 169 Vt. 203, 850 A.2d 421</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(Vt.):</w:t>
            </w:r>
            <w:r w:rsidDel="00000000" w:rsidR="00000000" w:rsidRPr="00000000">
              <w:rPr>
                <w:rFonts w:ascii="Geo" w:cs="Geo" w:eastAsia="Geo" w:hAnsi="Geo"/>
                <w:sz w:val="20"/>
                <w:szCs w:val="20"/>
                <w:vertAlign w:val="baseline"/>
                <w:rtl w:val="0"/>
              </w:rPr>
              <w:t xml:space="preserve"> Cite to A., A.2d or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A.2d, A.3d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Vermont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Aikens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1825–1828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Aik.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Chipman, 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1789–1824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 Chip.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Brayton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1815–1819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Brayt.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Tyler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1800–1803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Tyl.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Chipman, 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1789–1791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 Chip.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Vt. Stat. Ann. (published by LexisNexis), if found there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Vermont Statutes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Vt. Stat. Ann. tit. x, §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Vermont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Vt. Stat. Ann. tit. x, § 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Vt. Acts &amp; Resolves.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Acts and Resolves of Vermont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Vt. Acts &amp; Resolves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Vermont &lt;year&gt; Advance Legislative Service(LexisNexis)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Vt.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Vermont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Vt.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Vermont Rules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no.&gt;-&lt;ch. no.&gt; Vt. Code R. § 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Vermont Government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Vt. Gov’t Reg. &lt;page no.&gt; (LexisNexis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Virginia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(Va.), previously Supreme Court of Appeals (Va.):</w:t>
            </w:r>
            <w:r w:rsidDel="00000000" w:rsidR="00000000" w:rsidRPr="00000000">
              <w:rPr>
                <w:rFonts w:ascii="Geo" w:cs="Geo" w:eastAsia="Geo" w:hAnsi="Geo"/>
                <w:sz w:val="20"/>
                <w:szCs w:val="20"/>
                <w:vertAlign w:val="baseline"/>
                <w:rtl w:val="0"/>
              </w:rPr>
              <w:t xml:space="preserve"> Cite to S.E. or 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 S.E.2d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Virginia Reports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75 Va. to 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Grattan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1844–1880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42 Va. (1 Gratt.)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Robinson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1842–1844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40 Va. (1 Rob.)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Leigh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1829–1842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28 Va. (1 Leigh)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Randolph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1821–1828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22 Va. (1 Rand.)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Gilmer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1820–1821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21 Va. (Gilmer)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Munford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1810–1820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15 Va. (1 Munf.)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Hening &amp; Munford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1806–1810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11 Va. (1 Hen. &amp; 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1779–1825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5 Va. (1 Call)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Virginia Cases, Criminal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1789–1826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3 Va. (1 Va. 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Washington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1790–1796</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 1 Va. (1 Wash.)</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(Va. Ct. App.):</w:t>
            </w:r>
            <w:r w:rsidDel="00000000" w:rsidR="00000000" w:rsidRPr="00000000">
              <w:rPr>
                <w:rFonts w:ascii="Geo" w:cs="Geo" w:eastAsia="Geo" w:hAnsi="Geo"/>
                <w:sz w:val="20"/>
                <w:szCs w:val="20"/>
                <w:vertAlign w:val="baseline"/>
                <w:rtl w:val="0"/>
              </w:rPr>
              <w:t xml:space="preserve"> Cite to 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Virginia Court of Appeals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Circuit Court (Va. Cir. Ct.):</w:t>
            </w:r>
            <w:r w:rsidDel="00000000" w:rsidR="00000000" w:rsidRPr="00000000">
              <w:rPr>
                <w:rFonts w:ascii="Geo" w:cs="Geo" w:eastAsia="Geo" w:hAnsi="Geo"/>
                <w:sz w:val="20"/>
                <w:szCs w:val="20"/>
                <w:vertAlign w:val="baseline"/>
                <w:rtl w:val="0"/>
              </w:rPr>
              <w:t xml:space="preserve"> Cite to Va. Cir.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Virginia Circuit Court Opinions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 Cir.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Va. Code Ann. (published by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Virginia 1950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 Code Ann.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Annotated Code of Virginia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 Code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Va. Acts.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Acts of the General Assembly of the Commonwealth of Virginia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Va. Acts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Virginia &lt;year&gt;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Va.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Virginia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Va.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Virginia Administrative Code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Va. Admin. Code § 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Virginia Register of Regulations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Va. Reg. Regs.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Washington</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(Wash.):</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Washington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 Wash. 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Washington Territory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1854–1888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 Terr.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(Wash. Ct. App.):</w:t>
            </w:r>
            <w:r w:rsidDel="00000000" w:rsidR="00000000" w:rsidRPr="00000000">
              <w:rPr>
                <w:rFonts w:ascii="Geo" w:cs="Geo" w:eastAsia="Geo" w:hAnsi="Geo"/>
                <w:sz w:val="20"/>
                <w:szCs w:val="20"/>
                <w:vertAlign w:val="baseline"/>
                <w:rtl w:val="0"/>
              </w:rPr>
              <w:t xml:space="preserve"> Cite to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Washington Appellate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 App.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Wash. Rev. Code.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Revised Code of Washington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 Rev. Code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Revised Code of Washington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 Rev. Code Ann. § x.x.x (West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Annotated Revised Code of Washington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 Rev. Code Ann. § x.x.x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Wash.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 of Washington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Wash. Sess.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Washington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Wash.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Washington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 Admin. Code § 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Washington State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Wash.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West Virginia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of Appeals (W. Va.):</w:t>
            </w:r>
            <w:r w:rsidDel="00000000" w:rsidR="00000000" w:rsidRPr="00000000">
              <w:rPr>
                <w:rFonts w:ascii="Geo" w:cs="Geo" w:eastAsia="Geo" w:hAnsi="Geo"/>
                <w:sz w:val="20"/>
                <w:szCs w:val="20"/>
                <w:vertAlign w:val="baseline"/>
                <w:rtl w:val="0"/>
              </w:rPr>
              <w:t xml:space="preserve"> Cite to S.E. or 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Eastern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 S.E.2d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 Virginia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1864–date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 Va.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W. Va. Code.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 Virginia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 Va. Code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Michie’s West Virginia Code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 Va. Code Ann. § x-x-x (LexisNexis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Annotated Code of West Virginia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 Va. Code Ann. § x-x-x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W. Va. Acts.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Acts of the Legislature of West Virginia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W. Va. Acts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 Virginia &lt;year&gt; Advance 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W. Va. Adv. Legis. Serv. &lt;page no.&gt;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West Virginia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W. Va. Legis. Serv. &lt;page no.&gt;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 Virginia Code of State Rules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 Va. Code R. § x-x-x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 Virginia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W. Va.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Wisconsin</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Wisconsin has adopted a public domain citation format for cases decided after December 31, 1999.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w:t>
            </w:r>
            <w:hyperlink r:id="rId46">
              <w:r w:rsidDel="00000000" w:rsidR="00000000" w:rsidRPr="00000000">
                <w:rPr>
                  <w:rFonts w:ascii="Geo" w:cs="Geo" w:eastAsia="Geo" w:hAnsi="Geo"/>
                  <w:b w:val="0"/>
                  <w:i w:val="0"/>
                  <w:color w:val="990000"/>
                  <w:sz w:val="20"/>
                  <w:szCs w:val="20"/>
                  <w:u w:val="single"/>
                  <w:vertAlign w:val="baseline"/>
                  <w:rtl w:val="0"/>
                </w:rPr>
                <w:t xml:space="preserve">Wisconsin Supreme Court Rule 80</w:t>
              </w:r>
            </w:hyperlink>
            <w:r w:rsidDel="00000000" w:rsidR="00000000" w:rsidRPr="00000000">
              <w:rPr>
                <w:rFonts w:ascii="Geo" w:cs="Geo" w:eastAsia="Geo" w:hAnsi="Geo"/>
                <w:color w:val="000000"/>
                <w:sz w:val="20"/>
                <w:szCs w:val="20"/>
                <w:vertAlign w:val="baseline"/>
                <w:rtl w:val="0"/>
              </w:rPr>
              <w:t xml:space="preserve">. The format is:</w:t>
            </w:r>
          </w:p>
          <w:p w:rsidR="00000000" w:rsidDel="00000000" w:rsidP="00000000" w:rsidRDefault="00000000" w:rsidRPr="00000000">
            <w:pPr>
              <w:numPr>
                <w:ilvl w:val="0"/>
                <w:numId w:val="108"/>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2000 WI 14, ¶6</w:t>
            </w:r>
          </w:p>
          <w:p w:rsidR="00000000" w:rsidDel="00000000" w:rsidP="00000000" w:rsidRDefault="00000000" w:rsidRPr="00000000">
            <w:pPr>
              <w:numPr>
                <w:ilvl w:val="0"/>
                <w:numId w:val="108"/>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Smith v. Jones</w:t>
            </w:r>
            <w:r w:rsidDel="00000000" w:rsidR="00000000" w:rsidRPr="00000000">
              <w:rPr>
                <w:rFonts w:ascii="Geo" w:cs="Geo" w:eastAsia="Geo" w:hAnsi="Geo"/>
                <w:b w:val="0"/>
                <w:sz w:val="20"/>
                <w:szCs w:val="20"/>
                <w:vertAlign w:val="baseline"/>
                <w:rtl w:val="0"/>
              </w:rPr>
              <w:t xml:space="preserve">, 214 Wis. 2d 408, ¶12</w:t>
            </w:r>
          </w:p>
          <w:p w:rsidR="00000000" w:rsidDel="00000000" w:rsidP="00000000" w:rsidRDefault="00000000" w:rsidRPr="00000000">
            <w:pPr>
              <w:numPr>
                <w:ilvl w:val="0"/>
                <w:numId w:val="108"/>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Doe v. Roe</w:t>
            </w:r>
            <w:r w:rsidDel="00000000" w:rsidR="00000000" w:rsidRPr="00000000">
              <w:rPr>
                <w:rFonts w:ascii="Geo" w:cs="Geo" w:eastAsia="Geo" w:hAnsi="Geo"/>
                <w:b w:val="0"/>
                <w:sz w:val="20"/>
                <w:szCs w:val="20"/>
                <w:vertAlign w:val="baseline"/>
                <w:rtl w:val="0"/>
              </w:rPr>
              <w:t xml:space="preserve">, 2001 WI App 9, ¶17</w:t>
            </w:r>
          </w:p>
          <w:p w:rsidR="00000000" w:rsidDel="00000000" w:rsidP="00000000" w:rsidRDefault="00000000" w:rsidRPr="00000000">
            <w:pPr>
              <w:numPr>
                <w:ilvl w:val="0"/>
                <w:numId w:val="108"/>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Doe v. Roe</w:t>
            </w:r>
            <w:r w:rsidDel="00000000" w:rsidR="00000000" w:rsidRPr="00000000">
              <w:rPr>
                <w:rFonts w:ascii="Geo" w:cs="Geo" w:eastAsia="Geo" w:hAnsi="Geo"/>
                <w:b w:val="0"/>
                <w:sz w:val="20"/>
                <w:szCs w:val="20"/>
                <w:vertAlign w:val="baseline"/>
                <w:rtl w:val="0"/>
              </w:rPr>
              <w:t xml:space="preserve">, 595 N.W.2d 346, ¶27</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(Wis.):</w:t>
            </w:r>
            <w:r w:rsidDel="00000000" w:rsidR="00000000" w:rsidRPr="00000000">
              <w:rPr>
                <w:rFonts w:ascii="Geo" w:cs="Geo" w:eastAsia="Geo" w:hAnsi="Geo"/>
                <w:sz w:val="20"/>
                <w:szCs w:val="20"/>
                <w:vertAlign w:val="baseline"/>
                <w:rtl w:val="0"/>
              </w:rPr>
              <w:t xml:space="preserve"> Cite to N.W. or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Wisconsin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1853–date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Wis., Wis. 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Pinney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1839–1852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Pin.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Chandler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1849–1852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Chand.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Burnett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1842–1843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Burnett (bound with session laws for Dec. 1841)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1841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 of Appeals (Wis. Ct. App.):</w:t>
            </w:r>
            <w:r w:rsidDel="00000000" w:rsidR="00000000" w:rsidRPr="00000000">
              <w:rPr>
                <w:rFonts w:ascii="Geo" w:cs="Geo" w:eastAsia="Geo" w:hAnsi="Geo"/>
                <w:sz w:val="20"/>
                <w:szCs w:val="20"/>
                <w:vertAlign w:val="baseline"/>
                <w:rtl w:val="0"/>
              </w:rPr>
              <w:t xml:space="preserve"> Cite to 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Western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N.W.2d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Wisconsin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Wis. 2d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Wis. 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Wisconsin Statutes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Wis. Stat. § 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Wisconsin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Wis. Stat. Ann. § 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Wis.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Wisconsin Session Laws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Wis. Sess.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Wisconsin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Wis.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Wisconsin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Wis. Admin. Code &lt;agency abbreviation&gt; § 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Wisconsin Administrative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Wis. Admin.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Wyoming</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Wyoming has adopted a public domain citation format for cases decided after December 31, 2003.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Order Amending Citation Format (Aug. 19, 2005). The format is:</w:t>
            </w:r>
          </w:p>
          <w:p w:rsidR="00000000" w:rsidDel="00000000" w:rsidP="00000000" w:rsidRDefault="00000000" w:rsidRPr="00000000">
            <w:pPr>
              <w:numPr>
                <w:ilvl w:val="0"/>
                <w:numId w:val="109"/>
              </w:numPr>
              <w:spacing w:after="15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Doe v. Roe</w:t>
            </w:r>
            <w:r w:rsidDel="00000000" w:rsidR="00000000" w:rsidRPr="00000000">
              <w:rPr>
                <w:rFonts w:ascii="Geo" w:cs="Geo" w:eastAsia="Geo" w:hAnsi="Geo"/>
                <w:b w:val="0"/>
                <w:sz w:val="20"/>
                <w:szCs w:val="20"/>
                <w:vertAlign w:val="baseline"/>
                <w:rtl w:val="0"/>
              </w:rPr>
              <w:t xml:space="preserve">, 2001 WY 12</w:t>
            </w:r>
          </w:p>
          <w:p w:rsidR="00000000" w:rsidDel="00000000" w:rsidP="00000000" w:rsidRDefault="00000000" w:rsidRPr="00000000">
            <w:pPr>
              <w:numPr>
                <w:ilvl w:val="0"/>
                <w:numId w:val="109"/>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Doe v. Roe</w:t>
            </w:r>
            <w:r w:rsidDel="00000000" w:rsidR="00000000" w:rsidRPr="00000000">
              <w:rPr>
                <w:rFonts w:ascii="Geo" w:cs="Geo" w:eastAsia="Geo" w:hAnsi="Geo"/>
                <w:b w:val="0"/>
                <w:sz w:val="20"/>
                <w:szCs w:val="20"/>
                <w:vertAlign w:val="baseline"/>
                <w:rtl w:val="0"/>
              </w:rPr>
              <w:t xml:space="preserve">, 2001 WY 12, 989 P.2d 1312 (Wyo. 2001)</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(Wyo.):</w:t>
            </w:r>
            <w:r w:rsidDel="00000000" w:rsidR="00000000" w:rsidRPr="00000000">
              <w:rPr>
                <w:rFonts w:ascii="Geo" w:cs="Geo" w:eastAsia="Geo" w:hAnsi="Geo"/>
                <w:sz w:val="20"/>
                <w:szCs w:val="20"/>
                <w:vertAlign w:val="baseline"/>
                <w:rtl w:val="0"/>
              </w:rPr>
              <w:t xml:space="preserve"> Cite to P., P.2d, or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1883–date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P.2d, P.3d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Wyoming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1870–1959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Wyo.</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Statutory compilations:</w:t>
            </w:r>
            <w:r w:rsidDel="00000000" w:rsidR="00000000" w:rsidRPr="00000000">
              <w:rPr>
                <w:rFonts w:ascii="Geo" w:cs="Geo" w:eastAsia="Geo" w:hAnsi="Geo"/>
                <w:sz w:val="20"/>
                <w:szCs w:val="20"/>
                <w:vertAlign w:val="baseline"/>
                <w:rtl w:val="0"/>
              </w:rPr>
              <w:t xml:space="preserve"> Cite to Wyo. Stat. Ann. (published by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Wyoming Statutes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Wyo. Stat. Ann. § x-x-x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Wyoming Statutes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Wyo. Stat. Ann. § x-x-x (West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Wyo.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 of Wyoming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Wyo. Sess.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West’s Wyoming Legislative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Wyo. Legis. Serv. &lt;page no.&gt; (West)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Wyoming Rules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no.&gt;-&lt;ch. no.&gt; Wyo. Code R. § 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Wyoming Government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Wyo. Gov’t Reg. &lt;page no.&gt; (LexisNexis &lt;month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American Samoa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High Court of American Samoa (Am. Samoa):</w:t>
            </w:r>
            <w:r w:rsidDel="00000000" w:rsidR="00000000" w:rsidRPr="00000000">
              <w:rPr>
                <w:rFonts w:ascii="Geo" w:cs="Geo" w:eastAsia="Geo" w:hAnsi="Geo"/>
                <w:sz w:val="20"/>
                <w:szCs w:val="20"/>
                <w:vertAlign w:val="baseline"/>
                <w:rtl w:val="0"/>
              </w:rPr>
              <w:t xml:space="preserve"> Cite to Am. Samoa, Am. Samoa 2d, or Am. Samoa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American Samoa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1900–date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 Samoa, Am. Samoa 2d, Am. Samoa 3d</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Statutory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American Samoa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 Samoa Code Ann. § 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American Samoa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 Samoa Admin. Code § x (&lt;year&gt;)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Canal Zone</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United States District Court for the Eastern District of Louisiana (E.D. La.):</w:t>
            </w:r>
            <w:r w:rsidDel="00000000" w:rsidR="00000000" w:rsidRPr="00000000">
              <w:rPr>
                <w:rFonts w:ascii="Geo" w:cs="Geo" w:eastAsia="Geo" w:hAnsi="Geo"/>
                <w:sz w:val="20"/>
                <w:szCs w:val="20"/>
                <w:vertAlign w:val="baseline"/>
                <w:rtl w:val="0"/>
              </w:rPr>
              <w:t xml:space="preserve"> This court has jurisdiction over litigation pending as of Apr. 1, 1982, in the United States District Court for the District of the Canal Zone. Cite to F. Supp.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1982–1983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Supp.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United States District Court for the District of the Canal Zone (D.C.Z.):</w:t>
            </w:r>
            <w:r w:rsidDel="00000000" w:rsidR="00000000" w:rsidRPr="00000000">
              <w:rPr>
                <w:rFonts w:ascii="Geo" w:cs="Geo" w:eastAsia="Geo" w:hAnsi="Geo"/>
                <w:sz w:val="20"/>
                <w:szCs w:val="20"/>
                <w:vertAlign w:val="baseline"/>
                <w:rtl w:val="0"/>
              </w:rPr>
              <w:t xml:space="preserve"> This court ceased to exist on Mar. 31, 1982. Cite to F. Supp.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1946–1982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Supp.</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Statutory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Panama Canal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C.Z. Code tit. x, § x (&lt;year&gt;)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Guam</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Supreme Court of Guam (Guam):</w:t>
            </w:r>
            <w:r w:rsidDel="00000000" w:rsidR="00000000" w:rsidRPr="00000000">
              <w:rPr>
                <w:rFonts w:ascii="Geo" w:cs="Geo" w:eastAsia="Geo" w:hAnsi="Geo"/>
                <w:color w:val="000000"/>
                <w:sz w:val="20"/>
                <w:szCs w:val="20"/>
                <w:vertAlign w:val="baseline"/>
                <w:rtl w:val="0"/>
              </w:rPr>
              <w:t xml:space="preserve">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Sandra E. Cruze, </w:t>
            </w:r>
            <w:hyperlink r:id="rId47">
              <w:r w:rsidDel="00000000" w:rsidR="00000000" w:rsidRPr="00000000">
                <w:rPr>
                  <w:rFonts w:ascii="Geo" w:cs="Geo" w:eastAsia="Geo" w:hAnsi="Geo"/>
                  <w:b w:val="0"/>
                  <w:i w:val="0"/>
                  <w:color w:val="990000"/>
                  <w:sz w:val="20"/>
                  <w:szCs w:val="20"/>
                  <w:u w:val="single"/>
                  <w:vertAlign w:val="baseline"/>
                  <w:rtl w:val="0"/>
                </w:rPr>
                <w:t xml:space="preserve">How To Cite Guam Law</w:t>
              </w:r>
            </w:hyperlink>
            <w:r w:rsidDel="00000000" w:rsidR="00000000" w:rsidRPr="00000000">
              <w:rPr>
                <w:rFonts w:ascii="Geo" w:cs="Geo" w:eastAsia="Geo" w:hAnsi="Geo"/>
                <w:color w:val="000000"/>
                <w:sz w:val="20"/>
                <w:szCs w:val="20"/>
                <w:vertAlign w:val="baseline"/>
                <w:rtl w:val="0"/>
              </w:rPr>
              <w:t xml:space="preserve">, Third Edition, September 2002. For example:</w:t>
            </w:r>
          </w:p>
          <w:p w:rsidR="00000000" w:rsidDel="00000000" w:rsidP="00000000" w:rsidRDefault="00000000" w:rsidRPr="00000000">
            <w:pPr>
              <w:numPr>
                <w:ilvl w:val="0"/>
                <w:numId w:val="129"/>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Santos v. Carney et. al.</w:t>
            </w:r>
            <w:r w:rsidDel="00000000" w:rsidR="00000000" w:rsidRPr="00000000">
              <w:rPr>
                <w:rFonts w:ascii="Geo" w:cs="Geo" w:eastAsia="Geo" w:hAnsi="Geo"/>
                <w:b w:val="0"/>
                <w:sz w:val="20"/>
                <w:szCs w:val="20"/>
                <w:vertAlign w:val="baseline"/>
                <w:rtl w:val="0"/>
              </w:rPr>
              <w:t xml:space="preserve">, 1997 Guam 4; 1997 WL 460435 (Sup. Ct. Guam 1997)</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District Court of Guam (D. Guam):</w:t>
            </w:r>
            <w:r w:rsidDel="00000000" w:rsidR="00000000" w:rsidRPr="00000000">
              <w:rPr>
                <w:rFonts w:ascii="Geo" w:cs="Geo" w:eastAsia="Geo" w:hAnsi="Geo"/>
                <w:sz w:val="20"/>
                <w:szCs w:val="20"/>
                <w:vertAlign w:val="baseline"/>
                <w:rtl w:val="0"/>
              </w:rPr>
              <w:t xml:space="preserve"> Cite to F. Supp., F. Supp. 2d, or F. Supp.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Supp., F. Supp. 2d, F. Supp.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Guam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1955–1980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Guam</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Statutory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Guam Code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Guam Code Ann. § 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Guam Session Laws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Guam Pub. L. &lt;law no.&gt;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Administrative Rules &amp; Regulations of the Government of Guam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Guam Admin. R. &amp; Regs. § x (&lt;year&gt;)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Navajo Nation</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(Navajo), previously Court of Appeals (Navajo):</w:t>
            </w:r>
            <w:r w:rsidDel="00000000" w:rsidR="00000000" w:rsidRPr="00000000">
              <w:rPr>
                <w:rFonts w:ascii="Geo" w:cs="Geo" w:eastAsia="Geo" w:hAnsi="Geo"/>
                <w:sz w:val="20"/>
                <w:szCs w:val="20"/>
                <w:vertAlign w:val="baseline"/>
                <w:rtl w:val="0"/>
              </w:rPr>
              <w:t xml:space="preserve"> Cite to Navajo Rptr.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Navajo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Navajo Rptr.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District Court (Navajo D. Ct.):</w:t>
            </w:r>
            <w:r w:rsidDel="00000000" w:rsidR="00000000" w:rsidRPr="00000000">
              <w:rPr>
                <w:rFonts w:ascii="Geo" w:cs="Geo" w:eastAsia="Geo" w:hAnsi="Geo"/>
                <w:sz w:val="20"/>
                <w:szCs w:val="20"/>
                <w:vertAlign w:val="baseline"/>
                <w:rtl w:val="0"/>
              </w:rPr>
              <w:t xml:space="preserve"> Cite to Navajo Rptr.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Navajo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Navajo Rptr.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Statutory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Navajo Nation Code Annotated (West)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Navajo Nation Code Ann. tit. x, § x (&lt;year&gt;)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Northern Mariana Islands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The Commonwealth of the Northern Mariana Islands has adopted a public domain citation format. </w:t>
            </w:r>
            <w:r w:rsidDel="00000000" w:rsidR="00000000" w:rsidRPr="00000000">
              <w:rPr>
                <w:rFonts w:ascii="Geo" w:cs="Geo" w:eastAsia="Geo" w:hAnsi="Geo"/>
                <w:i w:val="1"/>
                <w:color w:val="000000"/>
                <w:sz w:val="20"/>
                <w:szCs w:val="20"/>
                <w:vertAlign w:val="baseline"/>
                <w:rtl w:val="0"/>
              </w:rPr>
              <w:t xml:space="preserve">See</w:t>
            </w:r>
            <w:r w:rsidDel="00000000" w:rsidR="00000000" w:rsidRPr="00000000">
              <w:rPr>
                <w:rFonts w:ascii="Geo" w:cs="Geo" w:eastAsia="Geo" w:hAnsi="Geo"/>
                <w:color w:val="000000"/>
                <w:sz w:val="20"/>
                <w:szCs w:val="20"/>
                <w:vertAlign w:val="baseline"/>
                <w:rtl w:val="0"/>
              </w:rPr>
              <w:t xml:space="preserve"> </w:t>
            </w:r>
            <w:hyperlink r:id="rId48">
              <w:r w:rsidDel="00000000" w:rsidR="00000000" w:rsidRPr="00000000">
                <w:rPr>
                  <w:rFonts w:ascii="Geo" w:cs="Geo" w:eastAsia="Geo" w:hAnsi="Geo"/>
                  <w:b w:val="0"/>
                  <w:i w:val="0"/>
                  <w:color w:val="990000"/>
                  <w:sz w:val="20"/>
                  <w:szCs w:val="20"/>
                  <w:u w:val="single"/>
                  <w:vertAlign w:val="baseline"/>
                  <w:rtl w:val="0"/>
                </w:rPr>
                <w:t xml:space="preserve">General Order 01-100</w:t>
              </w:r>
            </w:hyperlink>
            <w:r w:rsidDel="00000000" w:rsidR="00000000" w:rsidRPr="00000000">
              <w:rPr>
                <w:rFonts w:ascii="Geo" w:cs="Geo" w:eastAsia="Geo" w:hAnsi="Geo"/>
                <w:color w:val="000000"/>
                <w:sz w:val="20"/>
                <w:szCs w:val="20"/>
                <w:vertAlign w:val="baseline"/>
                <w:rtl w:val="0"/>
              </w:rPr>
              <w:t xml:space="preserve"> (March 13, 2001). The format is:</w:t>
            </w:r>
          </w:p>
          <w:p w:rsidR="00000000" w:rsidDel="00000000" w:rsidP="00000000" w:rsidRDefault="00000000" w:rsidRPr="00000000">
            <w:pPr>
              <w:numPr>
                <w:ilvl w:val="0"/>
                <w:numId w:val="132"/>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ABC Company vs. XYZ Company</w:t>
            </w:r>
            <w:r w:rsidDel="00000000" w:rsidR="00000000" w:rsidRPr="00000000">
              <w:rPr>
                <w:rFonts w:ascii="Geo" w:cs="Geo" w:eastAsia="Geo" w:hAnsi="Geo"/>
                <w:b w:val="0"/>
                <w:sz w:val="20"/>
                <w:szCs w:val="20"/>
                <w:vertAlign w:val="baseline"/>
                <w:rtl w:val="0"/>
              </w:rPr>
              <w:t xml:space="preserve">, 2001 MP 1 ¶10</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(N. Mar. I.):</w:t>
            </w:r>
            <w:r w:rsidDel="00000000" w:rsidR="00000000" w:rsidRPr="00000000">
              <w:rPr>
                <w:rFonts w:ascii="Geo" w:cs="Geo" w:eastAsia="Geo" w:hAnsi="Geo"/>
                <w:sz w:val="20"/>
                <w:szCs w:val="20"/>
                <w:vertAlign w:val="baseline"/>
                <w:rtl w:val="0"/>
              </w:rPr>
              <w:t xml:space="preserve"> Cite to N. Mar. 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Northern Mariana Islands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 Mar. I.</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District Court for the Northern Mariana Islands, Trial and Appellate Divisions (D. N. Mar. I. and D. N. Mar. I. App. Div.), and Commonwealth Superior Court (N. Mar. I. Commw. Super. Ct.), previously Commonwealth Trial Court (N. Mar. I. Commw. Trial Ct.):</w:t>
            </w:r>
            <w:r w:rsidDel="00000000" w:rsidR="00000000" w:rsidRPr="00000000">
              <w:rPr>
                <w:rFonts w:ascii="Geo" w:cs="Geo" w:eastAsia="Geo" w:hAnsi="Geo"/>
                <w:sz w:val="20"/>
                <w:szCs w:val="20"/>
                <w:vertAlign w:val="baseline"/>
                <w:rtl w:val="0"/>
              </w:rPr>
              <w:t xml:space="preserve"> Cite to F. Supp., F. Supp. 2d, or F. Supp.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Supp., F. Supp. 2d, F. Supp. 3d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Northern Mariana Islands Commonwealth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 Mar. I. Commw.</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Statutory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Northern Mariana Islands Commonwealth Code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N. Mar. I. Code § 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Northern Mariana Islands Session Laws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N. Mar. I. Pub. L. &lt;law no.&gt;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Northern Mariana Islands Administrative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 N. Mar. I. Admin. Code § 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Northern Mariana Islands Commonwealth 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 no.&gt; N. Mar. I. Reg. &lt;page no.&gt; (&lt;month day, year&gt;)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Oklahoma Native Americans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Tribal Courts, Courts of Indian Offenses (Appellate Division), Courts of Indian Appeals, and Courts of Indian Offenses:</w:t>
            </w:r>
            <w:r w:rsidDel="00000000" w:rsidR="00000000" w:rsidRPr="00000000">
              <w:rPr>
                <w:rFonts w:ascii="Geo" w:cs="Geo" w:eastAsia="Geo" w:hAnsi="Geo"/>
                <w:sz w:val="20"/>
                <w:szCs w:val="20"/>
                <w:vertAlign w:val="baseline"/>
                <w:rtl w:val="0"/>
              </w:rPr>
              <w:t xml:space="preserve"> Cite to Okla. Trib.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Oklahoma Tribal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 Trib.</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Puerto Rico</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135" w:line="264" w:lineRule="auto"/>
              <w:ind w:left="0" w:right="0" w:firstLine="0"/>
              <w:contextualSpacing w:val="0"/>
            </w:pPr>
            <w:r w:rsidDel="00000000" w:rsidR="00000000" w:rsidRPr="00000000">
              <w:rPr>
                <w:rFonts w:ascii="Geo" w:cs="Geo" w:eastAsia="Geo" w:hAnsi="Geo"/>
                <w:b w:val="1"/>
                <w:color w:val="000000"/>
                <w:sz w:val="20"/>
                <w:szCs w:val="20"/>
                <w:vertAlign w:val="baseline"/>
                <w:rtl w:val="0"/>
              </w:rPr>
              <w:t xml:space="preserve">Public domain citation format:</w:t>
            </w:r>
            <w:r w:rsidDel="00000000" w:rsidR="00000000" w:rsidRPr="00000000">
              <w:rPr>
                <w:rFonts w:ascii="Geo" w:cs="Geo" w:eastAsia="Geo" w:hAnsi="Geo"/>
                <w:color w:val="000000"/>
                <w:sz w:val="20"/>
                <w:szCs w:val="20"/>
                <w:vertAlign w:val="baseline"/>
                <w:rtl w:val="0"/>
              </w:rPr>
              <w:t xml:space="preserve"> Puerto Rico has adopted a public domain citation format for cases decided after December 31, 1997. The format is:</w:t>
            </w:r>
          </w:p>
          <w:p w:rsidR="00000000" w:rsidDel="00000000" w:rsidP="00000000" w:rsidRDefault="00000000" w:rsidRPr="00000000">
            <w:pPr>
              <w:numPr>
                <w:ilvl w:val="0"/>
                <w:numId w:val="135"/>
              </w:numPr>
              <w:spacing w:after="90" w:before="150" w:line="264" w:lineRule="auto"/>
              <w:ind w:left="1160" w:right="0" w:firstLine="0"/>
              <w:contextualSpacing w:val="1"/>
            </w:pPr>
            <w:r w:rsidDel="00000000" w:rsidR="00000000" w:rsidRPr="00000000">
              <w:rPr>
                <w:rFonts w:ascii="Geo" w:cs="Geo" w:eastAsia="Geo" w:hAnsi="Geo"/>
                <w:b w:val="0"/>
                <w:i w:val="1"/>
                <w:sz w:val="20"/>
                <w:szCs w:val="20"/>
                <w:vertAlign w:val="baseline"/>
                <w:rtl w:val="0"/>
              </w:rPr>
              <w:t xml:space="preserve">Yumac Home Furniture v. Caguas Lumber Yard</w:t>
            </w:r>
            <w:r w:rsidDel="00000000" w:rsidR="00000000" w:rsidRPr="00000000">
              <w:rPr>
                <w:rFonts w:ascii="Geo" w:cs="Geo" w:eastAsia="Geo" w:hAnsi="Geo"/>
                <w:b w:val="0"/>
                <w:sz w:val="20"/>
                <w:szCs w:val="20"/>
                <w:vertAlign w:val="baseline"/>
                <w:rtl w:val="0"/>
              </w:rPr>
              <w:t xml:space="preserve">, 2015 TSPR 148</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Supreme Court (P.R.):</w:t>
            </w:r>
            <w:r w:rsidDel="00000000" w:rsidR="00000000" w:rsidRPr="00000000">
              <w:rPr>
                <w:rFonts w:ascii="Geo" w:cs="Geo" w:eastAsia="Geo" w:hAnsi="Geo"/>
                <w:sz w:val="20"/>
                <w:szCs w:val="20"/>
                <w:vertAlign w:val="baseline"/>
                <w:rtl w:val="0"/>
              </w:rPr>
              <w:t xml:space="preserve"> Cite to P.R. or P.R. Offic. Trans., if found there; else, cite to P.R. Dec. or P.R. Sent., in that order of preference.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Puerto Rico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1899–1978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Official Translations of the Opinions of the Supreme Court of Puerto Rico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 Offic. Trans.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Decisiones de Puerto Rico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 Dec.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Sentencias del Tribunal Supremo de Puerto Rico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1899–1902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 Sent.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Circuit Court of Appeals (P.R. Cir.):</w:t>
            </w:r>
            <w:r w:rsidDel="00000000" w:rsidR="00000000" w:rsidRPr="00000000">
              <w:rPr>
                <w:rFonts w:ascii="Geo" w:cs="Geo" w:eastAsia="Geo" w:hAnsi="Geo"/>
                <w:sz w:val="20"/>
                <w:szCs w:val="20"/>
                <w:vertAlign w:val="baseline"/>
                <w:rtl w:val="0"/>
              </w:rPr>
              <w:t xml:space="preserve"> Cite to T.C.A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Decisiones del Tribunal de Circuito de Apelaciones de Puerto Rico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1995–date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T.C.A.</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Statutory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Puerto Rico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 Laws Ann. tit. x, § x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Leyes de Puerto Rico Anotadas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 Leyes An.tit. x, § 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of Puerto Rico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P.R.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Leyes de Puerto Rico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P.R. Leyes &lt;page no.&gt;</w:t>
            </w:r>
          </w:p>
        </w:tc>
      </w:tr>
      <w:tr>
        <w:tc>
          <w:tcPr>
            <w:gridSpan w:val="3"/>
            <w:tcBorders>
              <w:top w:color="990000" w:space="0" w:sz="12"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color w:val="990000"/>
                <w:sz w:val="20"/>
                <w:szCs w:val="20"/>
                <w:vertAlign w:val="baseline"/>
                <w:rtl w:val="0"/>
              </w:rPr>
              <w:t xml:space="preserve">Virgin Islands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All courts:</w:t>
            </w:r>
            <w:r w:rsidDel="00000000" w:rsidR="00000000" w:rsidRPr="00000000">
              <w:rPr>
                <w:rFonts w:ascii="Geo" w:cs="Geo" w:eastAsia="Geo" w:hAnsi="Geo"/>
                <w:sz w:val="20"/>
                <w:szCs w:val="20"/>
                <w:vertAlign w:val="baseline"/>
                <w:rtl w:val="0"/>
              </w:rPr>
              <w:t xml:space="preserve"> Cite to V.I.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 Islands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1917–date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Statutory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 Islands Code Annotated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 Code Ann. tit. x, § x-x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Session laws:</w:t>
            </w:r>
            <w:r w:rsidDel="00000000" w:rsidR="00000000" w:rsidRPr="00000000">
              <w:rPr>
                <w:rFonts w:ascii="Geo" w:cs="Geo" w:eastAsia="Geo" w:hAnsi="Geo"/>
                <w:sz w:val="20"/>
                <w:szCs w:val="20"/>
                <w:vertAlign w:val="baseline"/>
                <w:rtl w:val="0"/>
              </w:rPr>
              <w:t xml:space="preserve"> Cite to V.I. Sess. Laws.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 Laws of the Virgin Islands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V.I. Sess. Laws &lt;page no.&gt;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 Islands Code Annotated Advance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&lt;year&gt;-&lt;pamph. no.&gt; V.I. Code Ann. Adv.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Legislative Service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Legis. Serv. &lt;page no.&gt; (LexisNexis)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compilation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Code of U.S. Virgin Islands Rules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&lt;tit. no.&gt;-&lt;ch. no.&gt; V.I. Code R. § x-x (LexisNexis &lt;year&gt;)</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Administrative register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 Islands Government Register (LexisNexis)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&lt;iss. no.&gt; V.I. Gov’t Reg. &lt;page no.&gt; (LexisNexis &lt;month year&gt;)</w:t>
            </w:r>
          </w:p>
        </w:tc>
      </w:tr>
    </w:tbl>
    <w:p w:rsidR="00000000" w:rsidDel="00000000" w:rsidP="00000000" w:rsidRDefault="00000000" w:rsidRPr="00000000">
      <w:pPr>
        <w:pStyle w:val="Heading3"/>
        <w:spacing w:after="255" w:lineRule="auto"/>
        <w:contextualSpacing w:val="0"/>
      </w:pPr>
      <w:r w:rsidDel="00000000" w:rsidR="00000000" w:rsidRPr="00000000">
        <w:rPr>
          <w:rtl w:val="0"/>
        </w:rPr>
        <w:t xml:space="preserve">T3. Required Abbreviations for Court Names</w:t>
      </w:r>
    </w:p>
    <w:tbl>
      <w:tblPr>
        <w:tblStyle w:val="Table11"/>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Name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Administrative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Admiralty [Court, 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Aldermen’s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Alder.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Appeals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Appellate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Appellate Department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 Dep’t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Appellate 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 Div.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Armed Services Board of Contract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ASBCA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Bankruptcy Appellate Panel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Bankruptcy [Court, Judge]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Board of Contract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B.C.A.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Board of Immigration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Board of Patent Appeals and Interferences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B.P.A.I.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Board of Tax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B.T.A.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Borough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&lt;Name&gt; Bor.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Central District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Chancery [Court, 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Children’s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Child.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Circuit Court (old federal)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Circuit Court (state)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Cir.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Circuit Court of Appeals (federal)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Circuit Court of Appeals (state)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Cir. Ct.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City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&lt;Name&gt; City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Civil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Civil Court of Record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 Ct. Rec.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Civil District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 Dist.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Claims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Cl.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Commerce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Commission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Common Pleas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C.P. &lt;when appropriate, name county or similar subdivision&gt;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Commonwealth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Commw.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Conciliation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Concil.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County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&lt;Name&gt; Cty.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County Judge’s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Cty. J.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Appeal (English)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Appeals (federal)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Appeal[s] (state)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Appeals for the Armed Forces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C.A.A.F.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Civil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Claims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Cl.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Common Pleas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Com. Pl.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Criminal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Customs and Patent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C.C.P.A.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Customs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Cust.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Errors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Err.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Errors and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Err. &amp;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Federal Claims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Cl.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[General, Special] Sessions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&lt;Gen. or Spec.&gt; Sess.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International Trade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Int’l Trade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Military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C.M.A.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Military Review</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C.M.R.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Special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Spec.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of Veterans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 Vet.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Criminal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Criminal District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 Dist.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Customs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Cust.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District Court (federal)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District Court (state)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District Court of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 Ct.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Domestic Relations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Dom. Rel.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Eastern District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Emergency Court of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Emer. Ct.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Equity [Court, 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Family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High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High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Judicial District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 Dist.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Judicial 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 Div.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Judicial Panel on Multidistrict Litigation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J.P.M.L.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Justice of the Peace’s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J.P.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Juvenile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Juv.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Land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Land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 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 Div.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Magistrate 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Magis. Div.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Magistrate’s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Magis.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Middle District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Municipal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&lt;Name&gt; Mun.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Northern District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Orphans’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Orphans’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Parish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&lt;Name&gt; Parish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Police Justice’s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Police J.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Prerogative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Prerog.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Probate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Prob.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Utilities Commission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Real Estate Commission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Real Est. Comm’n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Recorder’s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Rec’s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Southern District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Special Court Regional Rail Reorganization Act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Reg’l Rail Reorg.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Superior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Super.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Supreme Court (federal)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Supreme Court (other)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Supreme Court, Appellate 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 Div.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Supreme Court, Appellate Term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 Term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Supreme Court of Errors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 Ct. Err.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Supreme Judicial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 Jud.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Surrogate’s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Sur.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 Appeal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 App.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Teen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Teen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Temporary Emergency Court of Appeals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Temp. Emer. Ct. 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Territor[ial, 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Terr.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Trademark Trial and Appeal Board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T.T.A.B.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Traffic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Traffic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Tribal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&lt;Name&gt; Tribal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Tribunal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Trib.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Water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Water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Western District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Workmen’s Compensation 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Workmen’s Comp. Div.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Youth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Youth Ct.</w:t>
            </w:r>
          </w:p>
        </w:tc>
      </w:tr>
    </w:tbl>
    <w:p w:rsidR="00000000" w:rsidDel="00000000" w:rsidP="00000000" w:rsidRDefault="00000000" w:rsidRPr="00000000">
      <w:pPr>
        <w:pStyle w:val="Heading3"/>
        <w:contextualSpacing w:val="0"/>
      </w:pPr>
      <w:r w:rsidDel="00000000" w:rsidR="00000000" w:rsidRPr="00000000">
        <w:rPr>
          <w:rtl w:val="0"/>
        </w:rPr>
        <w:t xml:space="preserve">T4. Required Abbreviations for Legislative Documents</w:t>
      </w:r>
    </w:p>
    <w:p w:rsidR="00000000" w:rsidDel="00000000" w:rsidP="00000000" w:rsidRDefault="00000000" w:rsidRPr="00000000">
      <w:pPr>
        <w:spacing w:after="315" w:line="360" w:lineRule="auto"/>
        <w:ind w:left="0" w:right="0" w:firstLine="0"/>
        <w:contextualSpacing w:val="0"/>
      </w:pPr>
      <w:r w:rsidDel="00000000" w:rsidR="00000000" w:rsidRPr="00000000">
        <w:rPr>
          <w:rFonts w:ascii="Geo" w:cs="Geo" w:eastAsia="Geo" w:hAnsi="Geo"/>
          <w:color w:val="000000"/>
          <w:rtl w:val="0"/>
        </w:rPr>
        <w:t xml:space="preserve">Words not on this list that are more than six letters should not abbreviated if the abbreviation would be ambiguous. All articles and prepositions should be removed from the abbreviated title if the document can be unambiguously identified without the articles and prepositions.</w:t>
      </w:r>
    </w:p>
    <w:tbl>
      <w:tblPr>
        <w:tblStyle w:val="Table12"/>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Legislative Document</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Annals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Annals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Annual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Assembly[man, woman, member]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Assemb.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Bill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Committee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Concurrent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Conference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Congress[ional]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Debate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Delegate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Document[s]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Executive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House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House of Delegates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House of Representatives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Joint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Legislat[ion, 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Legis.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Legislature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Miscellaneous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Number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Order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Order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Record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Regular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Report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Representative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Resolution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Senate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Senator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Sess.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Special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Spec.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Subcommittee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Subcomm.</w:t>
            </w:r>
          </w:p>
        </w:tc>
      </w:tr>
    </w:tbl>
    <w:p w:rsidR="00000000" w:rsidDel="00000000" w:rsidP="00000000" w:rsidRDefault="00000000" w:rsidRPr="00000000">
      <w:pPr>
        <w:pStyle w:val="Heading3"/>
        <w:spacing w:after="255" w:lineRule="auto"/>
        <w:contextualSpacing w:val="0"/>
      </w:pPr>
      <w:r w:rsidDel="00000000" w:rsidR="00000000" w:rsidRPr="00000000">
        <w:rPr>
          <w:rtl w:val="0"/>
        </w:rPr>
        <w:t xml:space="preserve">T5. Required Abbreviations for Arbitral Reporters</w:t>
      </w:r>
    </w:p>
    <w:tbl>
      <w:tblPr>
        <w:tblStyle w:val="Table13"/>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Name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Arbitration Materials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Arb. Mat' 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Hague Court Reports, First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Hague Ct. Rep. (Scott)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Hague Court Reports, Second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Hague Ct. Rep. 2d (Scott)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Centre for Settlement of Investment Disputes (ICSID)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ICSID Rep.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Centre for Settlement of Investment Disputes (ICSID) Review</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ICSID Rev.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Chamber of Commerce Arbitration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 l Comm. Arb.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Tribunal for the Law of the Sea Reports of Judgments, Advisory Opinions and Orders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ITLOS Rep.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Investment Treaty Arbitration Investment Treaty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ITA Inv. Treaty Cases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Permanent Court of Arbitration Case Repository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PCA Case Repository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Nations Reports of International Arbitral Awards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R.I.A.A.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World Arbitration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World Arb. Rep. (&lt;issue number&gt;)</w:t>
            </w:r>
          </w:p>
        </w:tc>
      </w:tr>
    </w:tbl>
    <w:p w:rsidR="00000000" w:rsidDel="00000000" w:rsidP="00000000" w:rsidRDefault="00000000" w:rsidRPr="00000000">
      <w:pPr>
        <w:pStyle w:val="Heading3"/>
        <w:spacing w:after="255" w:lineRule="auto"/>
        <w:contextualSpacing w:val="0"/>
      </w:pPr>
      <w:r w:rsidDel="00000000" w:rsidR="00000000" w:rsidRPr="00000000">
        <w:rPr>
          <w:rtl w:val="0"/>
        </w:rPr>
        <w:t xml:space="preserve">T6. Required Abbreviations for Case Names In Citations</w:t>
      </w:r>
    </w:p>
    <w:tbl>
      <w:tblPr>
        <w:tblStyle w:val="Table14"/>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Name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Academ[ic, 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Acad.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Administrat[ive, 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Administrat[or, rix]</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 [r, 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Advertising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Advert. or Adver.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Agricultur[e, 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Alliance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Alternative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America[n]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Associate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Assoc.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Association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Ass’n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Atlantic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Authority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Auth.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Automo[bile, tive]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Auto.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Avenue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Bankruptcy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Board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Broadcast[er, 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Broad.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Brotherhood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Bhd.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Brothers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Bros.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Building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Bldg.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Business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Casualty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Cent[er, 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Central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Cent.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Chemical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Chem.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Coalition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Coal.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College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Commission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Commissioner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Committee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Communication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Commc’n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Community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Cmty.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Company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Compensation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Computer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Comput.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Condominium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Condo.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Congress[ional]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Consolidated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Consol.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Construction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Constr.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Continental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Cont’l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Cooperative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Coop.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Corporat[e, 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Correction[s, 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County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Cty. or Cnty.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Defen[der, se]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Department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Dep’t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Detention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Development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Digital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Director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Discount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Distribut[or, 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East[ern]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Econom[ic, ical, ics, 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Econ.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Education[al]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Educ.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Electr[ic, ical, icity, onic]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Employee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Employ[er, 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Emp’[r, 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Enforcement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Enf’t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Engineer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Eng’r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Engineering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Eng’g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Enterprise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Enter.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Entertainment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Entm’t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Environment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Environmental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Envtl.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Equality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Equal.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Equipment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Equip.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Examiner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Exam’r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Exchange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Executive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Execut[or, rix]</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Ex’[r, 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Explorat[ion, ory]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Expl.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Export[er, 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Fidelity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Financ[e, ial, 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Foundation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Found.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Global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Glob.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Government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Gov’t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Group</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Guaranty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Guar.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Hospital[ity]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Hosp.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Housing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Import[er, 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Imp.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Incorporated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Indemnity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Indem.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Independen[ce, 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Industr[y, ies, 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Information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Info.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Institut[e, 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Insurance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Investment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Investor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Inv’r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Laboratory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Liability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Liab.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Limited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Litigation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Litig.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Machine[ry]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Maintenance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Maint.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Management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Mgmt.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Manufacturer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Mfr.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Manufacturing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Mfg.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Maritime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Market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Mkt.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Marketing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Mktg.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Mechanic[al]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Medic[al, ine]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Memorial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Mem’l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Merchan[t, dise, dising]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Merch.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Metropolitan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Metro.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Mortgage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Mortg.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Municipal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Mutual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Natural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Northeast[ern]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Northwest[ern]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Number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Opinion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Organiz[ation, 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Parish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Partnership</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P’ship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Person[al, nel]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Pharmaceutic[s, al, 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Pharm.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Preserv[e, 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Probat[e, 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Product[ion]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Professional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Prof’l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Property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Protection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Publishing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Railroad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Railway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Refining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Regional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Reg’l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Rehabilitat[ion, 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Rehab.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Reproduct[ion, 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Reprod.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Resource[s]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Restaurant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Retirement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Road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Savings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School[s]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Scien[ce, tific]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Secretary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Securit[y, 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Shareholder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S’holder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Society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Solution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Southeast[ern]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Southwest[ern]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Steamship[s]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Street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Subcommittee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Subcomm.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Surety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System[s]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Sys.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Techn[ical, ological, ology]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Telecommunication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Telecomm.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Tele[phone, graph]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Temporary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Temp.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Township</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Twp.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Transcontinental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Transcon.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Transport[ation]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Trust[ee]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Turnpike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Tpk.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Uniform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University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Utility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Util.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Village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w:t>
            </w:r>
          </w:p>
        </w:tc>
      </w:tr>
    </w:tbl>
    <w:p w:rsidR="00000000" w:rsidDel="00000000" w:rsidP="00000000" w:rsidRDefault="00000000" w:rsidRPr="00000000">
      <w:pPr>
        <w:pStyle w:val="Heading3"/>
        <w:spacing w:after="330" w:lineRule="auto"/>
        <w:contextualSpacing w:val="0"/>
      </w:pPr>
      <w:r w:rsidDel="00000000" w:rsidR="00000000" w:rsidRPr="00000000">
        <w:rPr>
          <w:rtl w:val="0"/>
        </w:rPr>
        <w:t xml:space="preserve">T7. Required Abbreviations for Intergovernmental Organizations</w:t>
      </w:r>
    </w:p>
    <w:p w:rsidR="00000000" w:rsidDel="00000000" w:rsidP="00000000" w:rsidRDefault="00000000" w:rsidRPr="00000000">
      <w:pPr>
        <w:pStyle w:val="Heading4"/>
        <w:spacing w:before="0" w:lineRule="auto"/>
        <w:contextualSpacing w:val="0"/>
      </w:pPr>
      <w:r w:rsidDel="00000000" w:rsidR="00000000" w:rsidRPr="00000000">
        <w:rPr>
          <w:rtl w:val="0"/>
        </w:rPr>
        <w:t xml:space="preserve">T7.1. United Nations and League of Nations</w:t>
      </w:r>
    </w:p>
    <w:tbl>
      <w:tblPr>
        <w:tblStyle w:val="Table15"/>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090"/>
        <w:gridCol w:w="3090"/>
        <w:gridCol w:w="3090"/>
        <w:tblGridChange w:id="0">
          <w:tblGrid>
            <w:gridCol w:w="3090"/>
            <w:gridCol w:w="3090"/>
            <w:gridCol w:w="3090"/>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Category</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Dates</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United Nations Documents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Nations Documents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 Docs.</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United Nations Principal Organs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 Assembly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GAOR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Security Council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SCOR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Economic and Social Council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ESCOR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Trusteeship Council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TCOR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International Court of Justice (I.C.J.)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Judgments, Advisory Opinions, and Orders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I.C.J. 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Pleadings, Oral Arguments, and Documents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I.C.J. Pleadings 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Acts and Documents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I.C.J. Acts &amp; Docs xx</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Treaties and international agreements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Nations Treaty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U.N.T.S. xxx</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League of Nations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Permanent Court of International Justice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1920–1945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P.C.I.J.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League of Nations Treaty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1920–1945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L.N.T.S. xxx</w:t>
            </w:r>
          </w:p>
        </w:tc>
      </w:tr>
    </w:tbl>
    <w:p w:rsidR="00000000" w:rsidDel="00000000" w:rsidP="00000000" w:rsidRDefault="00000000" w:rsidRPr="00000000">
      <w:pPr>
        <w:pStyle w:val="Heading4"/>
        <w:contextualSpacing w:val="0"/>
      </w:pPr>
      <w:r w:rsidDel="00000000" w:rsidR="00000000" w:rsidRPr="00000000">
        <w:rPr>
          <w:rtl w:val="0"/>
        </w:rPr>
        <w:t xml:space="preserve">T7.2. Europe</w:t>
      </w:r>
    </w:p>
    <w:tbl>
      <w:tblPr>
        <w:tblStyle w:val="Table16"/>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090"/>
        <w:gridCol w:w="3090"/>
        <w:gridCol w:w="3090"/>
        <w:tblGridChange w:id="0">
          <w:tblGrid>
            <w:gridCol w:w="3090"/>
            <w:gridCol w:w="3090"/>
            <w:gridCol w:w="3090"/>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Category</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Dates</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European Union</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Courts:</w:t>
            </w:r>
            <w:r w:rsidDel="00000000" w:rsidR="00000000" w:rsidRPr="00000000">
              <w:rPr>
                <w:rFonts w:ascii="Geo" w:cs="Geo" w:eastAsia="Geo" w:hAnsi="Geo"/>
                <w:sz w:val="20"/>
                <w:szCs w:val="20"/>
                <w:vertAlign w:val="baseline"/>
                <w:rtl w:val="0"/>
              </w:rPr>
              <w:t xml:space="preserve"> Cite cases before the Court of Justice of the European Union (E.C.J.) and the General Court (Ct. of First Instance) to E.C.R.. If not, cite to C.M.L.R., Common Mkt. Rep. (CCH), or CEC (CCH), if found there, in that order. If not, cite to official online sources.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Reports of cases before the Court of Justice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E.C.R.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Common Market Law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C.M.L.R.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Common Market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1962–1988</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Common Mkt. Rep. (CCH)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European Community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1989–2007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CEC (CCH) xxx</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Legislative acts:</w:t>
            </w:r>
            <w:r w:rsidDel="00000000" w:rsidR="00000000" w:rsidRPr="00000000">
              <w:rPr>
                <w:rFonts w:ascii="Geo" w:cs="Geo" w:eastAsia="Geo" w:hAnsi="Geo"/>
                <w:sz w:val="20"/>
                <w:szCs w:val="20"/>
                <w:vertAlign w:val="baseline"/>
                <w:rtl w:val="0"/>
              </w:rPr>
              <w:t xml:space="preserve"> Cite acts of the European Council and the European Commission to O.J. (the Official Journal of the European Union, formerly the Official Journal of the European Communities). If not, cite to O.J. Spec. Ed.. If not, cite to J.O.. For issues of J.O. before 1967, indicate the issue number. For issues of O.J. and J.O. dating from 1967 and later, indicate the series and issue number.&gt;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Official Journal of the European Union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1973–date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O.J. (L &lt;act number&gt;)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Official Journal of the European Community, Special Edition 1952–1972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O.J. Spec. Ed.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Journal Officiel des Communautés Européennes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1958–date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&lt;year&gt; J.O. (L &lt;act number&gt;) xxx</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Parliamentary documents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European Parliamentary Debates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Eur. Parl. Deb. (&lt;debate number&gt;) 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European Parliament Working Session or Session Documents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Eur. Parl. Doc. (COM &lt;document number&gt;) 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Parlement Européen Documents de Séance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Parl. Eur. Doc. (SEC &lt;document number&gt;) x</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European Commission of Human Rights: </w:t>
            </w:r>
            <w:r w:rsidDel="00000000" w:rsidR="00000000" w:rsidRPr="00000000">
              <w:rPr>
                <w:rFonts w:ascii="Geo" w:cs="Geo" w:eastAsia="Geo" w:hAnsi="Geo"/>
                <w:sz w:val="20"/>
                <w:szCs w:val="20"/>
                <w:vertAlign w:val="baseline"/>
                <w:rtl w:val="0"/>
              </w:rPr>
              <w:t xml:space="preserve"> Cite to Eur. Comm’n H.R. Dec. &amp; Rep., Y.B. Eur. Conv. on H.R., or Eur. H.R. Rep., in that order.&gt;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European Commission of Human Rights Collections of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&lt;volume&gt; Eur. Comm’n H.R. Dec. &amp; Rep.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European Human Rights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&lt;volume&gt; Eur. H.R. Rep.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Yearbook of the European Convention on Human Rights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Y.B. Eur. Conv. on H.R.</w:t>
            </w:r>
          </w:p>
        </w:tc>
      </w:tr>
      <w:tr>
        <w:tc>
          <w:tcPr>
            <w:gridSpan w:val="3"/>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European Court of Human Rights:</w:t>
            </w:r>
            <w:r w:rsidDel="00000000" w:rsidR="00000000" w:rsidRPr="00000000">
              <w:rPr>
                <w:rFonts w:ascii="Geo" w:cs="Geo" w:eastAsia="Geo" w:hAnsi="Geo"/>
                <w:sz w:val="20"/>
                <w:szCs w:val="20"/>
                <w:vertAlign w:val="baseline"/>
                <w:rtl w:val="0"/>
              </w:rPr>
              <w:t xml:space="preserve"> &gt;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European Court of Human Rights Reports of Judgments and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xx Eur. Ct. H.R. (&lt;year&gt;)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Yearbook of the European Convention on Human Rights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Y.B. Eur. Conv. on H.R.</w:t>
            </w:r>
          </w:p>
        </w:tc>
      </w:tr>
    </w:tbl>
    <w:p w:rsidR="00000000" w:rsidDel="00000000" w:rsidP="00000000" w:rsidRDefault="00000000" w:rsidRPr="00000000">
      <w:pPr>
        <w:pStyle w:val="Heading4"/>
        <w:contextualSpacing w:val="0"/>
      </w:pPr>
      <w:r w:rsidDel="00000000" w:rsidR="00000000" w:rsidRPr="00000000">
        <w:rPr>
          <w:rtl w:val="0"/>
        </w:rPr>
        <w:t xml:space="preserve">T7.3. Inter-American and International Tribunal</w:t>
      </w:r>
    </w:p>
    <w:tbl>
      <w:tblPr>
        <w:tblStyle w:val="Table17"/>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Category</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Inter-American Commission on Human Rights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Inter-American Commission on Human Rights Annual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Inter-Am. Comm’n H.R.</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Inter-American Court of Human Rights:</w:t>
            </w:r>
            <w:r w:rsidDel="00000000" w:rsidR="00000000" w:rsidRPr="00000000">
              <w:rPr>
                <w:rFonts w:ascii="Geo" w:cs="Geo" w:eastAsia="Geo" w:hAnsi="Geo"/>
                <w:sz w:val="20"/>
                <w:szCs w:val="20"/>
                <w:vertAlign w:val="baseline"/>
                <w:rtl w:val="0"/>
              </w:rPr>
              <w:t xml:space="preserve"> Cite to Series, to Rep. Inter-Am. Ct. H.R., or to official online sources.&gt;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 - Judgments and Opinions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Inter-Am. Ct. H.R. (ser. A) No. 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 - Pleadings, Oral Arguments and Documents (Relative to Series 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Inter-Am. Ct. H.R. (ser. B) No. xx,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 - Decisions and Judgments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Inter-Am. Ct. H.R. (ser. C) No. 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 - Pleadings, Oral Arguments and Documents (Relative to Series 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Inter-Am. Ct. H.R. (ser. D) No. xx,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 - Provisional Measures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Inter-Am. Ct. H.R. (ser. E) No. xx,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 - Procedural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Inter-Am. Ct. H.R. (ser. F) No. xx, xxx</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Annual Reports of the Inter-American Court of Human Rights:&gt;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Complete Opinions: 1970-date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 Inter-Am. Ct. H.R. xxx</w:t>
            </w:r>
          </w:p>
        </w:tc>
      </w:tr>
      <w:tr>
        <w:tc>
          <w:tcPr>
            <w:gridSpan w:val="2"/>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International Tribunal for the Law of the Sea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Tribunal for the Law of the Sea Reports of Judgments, Advisory Opinions and Orders: 1956–date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ITLOS Rep.</w:t>
            </w:r>
          </w:p>
        </w:tc>
      </w:tr>
    </w:tbl>
    <w:p w:rsidR="00000000" w:rsidDel="00000000" w:rsidP="00000000" w:rsidRDefault="00000000" w:rsidRPr="00000000">
      <w:pPr>
        <w:pStyle w:val="Heading4"/>
        <w:contextualSpacing w:val="0"/>
      </w:pPr>
      <w:r w:rsidDel="00000000" w:rsidR="00000000" w:rsidRPr="00000000">
        <w:rPr>
          <w:rtl w:val="0"/>
        </w:rPr>
        <w:t xml:space="preserve">T7.4. Other Intergovernmental Organizations</w:t>
      </w:r>
    </w:p>
    <w:tbl>
      <w:tblPr>
        <w:tblStyle w:val="Table18"/>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Category</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Comprehensive Nuclear-Test-Ban Treaty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CTBTO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Food and Agriculture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Global Environment Facility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Intergovernmental Panel on Climate Change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IPCC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Atomic Energy Agency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IAEA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Bank for Reconstruction and Development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IBRD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Centre for Settlement of Investment Disputes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ICSID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Civil Aviation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ICAO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Criminal Police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INTERPOL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Development Association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Finance Corporation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IFC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Fund for Agricultural Development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IFAD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Labour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Maritime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IMO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Monetary Fund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IMF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Refugee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IRO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Telecommunication Union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ITU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Union for Conservation of Nature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IUCN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Multilateral Investment Guarantee Agency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MIGA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Organisation for Economic Co-operation and Development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OECD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Organisation for the Prohibition of Chemical Weapons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OPCW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Nations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Nations Children's Fund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UNICEF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Nations Development Programme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UNDP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Nations Educational, Scientific and Cultural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UNESCO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Nations Environment Programme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Nations Industrial Development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UNIDO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Universal Postal Union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UPU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World Bank Group</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WBG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World Customs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WCO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World Health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WHO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World Intellectual Property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WIPO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World Meteorological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WMO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World Tourism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UNWTO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World Trade 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WTO</w:t>
            </w:r>
          </w:p>
        </w:tc>
      </w:tr>
    </w:tbl>
    <w:p w:rsidR="00000000" w:rsidDel="00000000" w:rsidP="00000000" w:rsidRDefault="00000000" w:rsidRPr="00000000">
      <w:pPr>
        <w:pStyle w:val="Heading3"/>
        <w:spacing w:after="330" w:lineRule="auto"/>
        <w:contextualSpacing w:val="0"/>
      </w:pPr>
      <w:r w:rsidDel="00000000" w:rsidR="00000000" w:rsidRPr="00000000">
        <w:rPr>
          <w:rtl w:val="0"/>
        </w:rPr>
        <w:t xml:space="preserve">T8. Required Abbreviations for Services</w:t>
      </w:r>
    </w:p>
    <w:p w:rsidR="00000000" w:rsidDel="00000000" w:rsidP="00000000" w:rsidRDefault="00000000" w:rsidRPr="00000000">
      <w:pPr>
        <w:pStyle w:val="Heading4"/>
        <w:spacing w:before="0" w:lineRule="auto"/>
        <w:contextualSpacing w:val="0"/>
      </w:pPr>
      <w:r w:rsidDel="00000000" w:rsidR="00000000" w:rsidRPr="00000000">
        <w:rPr>
          <w:rtl w:val="0"/>
        </w:rPr>
        <w:t xml:space="preserve">T8.1. Service Publisher Names</w:t>
      </w:r>
    </w:p>
    <w:tbl>
      <w:tblPr>
        <w:tblStyle w:val="Table19"/>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Service Publisher Name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Bureau of National Affairs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Commerce Clearing House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Matthew Bender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Pike &amp; Fischer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&amp; 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Research Institute of America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RIA</w:t>
            </w:r>
          </w:p>
        </w:tc>
      </w:tr>
    </w:tbl>
    <w:p w:rsidR="00000000" w:rsidDel="00000000" w:rsidP="00000000" w:rsidRDefault="00000000" w:rsidRPr="00000000">
      <w:pPr>
        <w:pStyle w:val="Heading4"/>
        <w:contextualSpacing w:val="0"/>
      </w:pPr>
      <w:r w:rsidDel="00000000" w:rsidR="00000000" w:rsidRPr="00000000">
        <w:rPr>
          <w:rtl w:val="0"/>
        </w:rPr>
        <w:t xml:space="preserve">T8.2. Service Abbreviations</w:t>
      </w:r>
    </w:p>
    <w:p w:rsidR="00000000" w:rsidDel="00000000" w:rsidP="00000000" w:rsidRDefault="00000000" w:rsidRPr="00000000">
      <w:pPr>
        <w:spacing w:after="315" w:line="360" w:lineRule="auto"/>
        <w:ind w:left="0" w:right="0" w:firstLine="0"/>
        <w:contextualSpacing w:val="0"/>
      </w:pPr>
      <w:r w:rsidDel="00000000" w:rsidR="00000000" w:rsidRPr="00000000">
        <w:rPr>
          <w:rFonts w:ascii="Geo" w:cs="Geo" w:eastAsia="Geo" w:hAnsi="Geo"/>
          <w:color w:val="000000"/>
          <w:rtl w:val="0"/>
        </w:rPr>
        <w:t xml:space="preserve">For each looseleaf service title, the appropriate abbreviation is followed by the name of the publisher.</w:t>
      </w:r>
    </w:p>
    <w:tbl>
      <w:tblPr>
        <w:tblStyle w:val="Table20"/>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Service Name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Administrative Law Third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 L.3d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Affirmative Action Compliance Manual for Federal Contractors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Aff. Action Compl. Man.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AIDS Law &amp; Litigation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AIDS L. &amp; Litig. Rep. (Univ. Pub. Group)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All States Tax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All St. Tax Guide (RIA)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American Federal Tax Reports, Second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A.F.T.R.2d (RIA)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American Stock Exchange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 Stock Ex.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Antitrust &amp; Trade Regulation Report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Antitrust &amp; Trade Reg.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Aviation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Av. L.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Aviation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Av. Cas.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BNA’s Banking Report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Banking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Bankruptcy Court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Bankr. Ct. Dec. (LRP)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Bankruptcy Law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Bankr. L.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Benefits Review Board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Ben. Rev. Bd. Serv. (MB)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BioLaw</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BioLaw (LexisNexis)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Blue Sky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Blue Sky L.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Board of Contract Appeals Decisions—see Contract Appeals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Business Franchise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 Franchise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Canadian Commercial Law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Can. Com. L.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Canadian Tax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Can. Tax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Chemical Regulation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Chem. Reg.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Chicago Board Options Exchange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Chicago Bd. Options Ex.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Collective Bargaining Negotiations &amp; Contracts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Collective Bargaining Negot. &amp; Cont.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Collier Bankruptcy Cases, Second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Collier Bankr. Cas. 2d (MB)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Commodity Futures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 Fut. L.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Communications Regulation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Commc’ns Reg.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Congressional Index</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Cong. Index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Consumer Credit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Consumer Cred.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Consumer Product Safety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Consumer Prod. Safety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Contract Appeals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Cont. App. Dec.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Board of Contract Appeals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B.C.A.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Contracts Cases, Federal—see Government Contracts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Copyright Law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Copyright L. Dec.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Copyright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Copyright L.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Cost Accounting Standards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Cost Accounting Stand.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The Criminal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 L.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Daily Labor Report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Daily Lab.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Dominion Tax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Dominion Tax Cas.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EEOC Compliance Manual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EEOC Compl. Man.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EEOC Compliance Manual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EEOC Compl. Man.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Employee Benefits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 Benefits Cas.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Employee Benefits Compliance Coordinator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 Coordinator (RIA)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sz w:val="20"/>
                <w:szCs w:val="20"/>
                <w:vertAlign w:val="baseline"/>
                <w:rtl w:val="0"/>
              </w:rPr>
              <w:t xml:space="preserve">Employment Practices Guide</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Employment Practices Decisions</w:t>
            </w:r>
          </w:p>
          <w:p w:rsidR="00000000" w:rsidDel="00000000" w:rsidP="00000000" w:rsidRDefault="00000000" w:rsidRPr="00000000">
            <w:pPr>
              <w:spacing w:line="264" w:lineRule="auto"/>
              <w:ind w:left="0" w:right="0" w:firstLine="0"/>
              <w:contextualSpacing w:val="0"/>
            </w:pPr>
            <w:r w:rsidDel="00000000" w:rsidR="00000000" w:rsidRPr="00000000">
              <w:rPr>
                <w:rtl w:val="0"/>
              </w:rPr>
            </w:r>
          </w:p>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assee also Labor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 Prac. Dec.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Employment Safety and Health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 Safety &amp; Health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Occupational Safety and Health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O.S.H. Dec.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Employment Testing: Law &amp; Policy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 Testing (Univ. Pub. 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Energy Management &amp; Federal Energy Guidelines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Energy Mgmt.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Environment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Env’t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Environment Reporter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Env’t Rep. Cas.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Environmental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Envtl. L. Rep. (Envtl. Law Inst.)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Exempt Organizations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Exempt Org.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Fair Employment Practice Cases—see Labor Relations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The Family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 L.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Family Law Tax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 L. Tax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Audit Guides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Audit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Banking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Banking L.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Carriers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Carr.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Federal Carriers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Carr. Cas.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Contracts Report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Cont.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Election Campaign Financing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Election Camp. Fin.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Energy Regulatory Commission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Energy Reg. Comm’n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Estate and Gift Tax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Est. &amp; Gift Tax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Standard Federal Tax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Stand. Fed. Tax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Excise Tax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Ex. Tax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Income, Gift and Estate Taxation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Inc. Gift &amp; Est. Tax’n (MB)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Rules Service, Second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R. Serv. 2d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Securities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Sec. L.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Tax Coordinator Second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Tax Coordinator 2d (RIA)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 Tax Guide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 Tax Guide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Fire &amp; Casualty Cases—see Insurance Law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Food Drug Cosmetic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Food Drug Cosm. L.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Government Contracts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Gov’t Cont.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Contracts Cases, Federal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Cont. Cas. Fed.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Government Employee Relations Report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Gov’t Empl. Rel.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Housing &amp; Development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Hous. &amp; Dev. Rep. (RIA)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Human Resources Management OSHA Compliance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OSHA Comp.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Immigration Law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Immigr. L. Serv.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Insurance Law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 L.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Personal and Commercial Liability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Personal and Comm. Liab.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Life, Health &amp; Accident Insurance Cases 2d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Life Health &amp; Accid. Ins. Cas. 2d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Environment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Int’l Env’t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Trade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Int’l Trade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IRS Positions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IRS Pos.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Labor Arbitration Awards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 Arb. Awards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Labor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 L.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Labor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 Cas.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NLRB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NLRB Dec.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see also Employment Practices Guid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Labor Relations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 Rel.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Fair Employment Practice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Fair Empl. Prac. Cas.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Labor Arbitration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 Arb.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Labor Relations Reference Manual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L.R.R.M.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Wage and Hour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Wage &amp; Hour Cas.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ABA/BNA Lawyers’ Manual on Professional Conduct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Laws. Man. on Prof. Conduct (ABA/BNA)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Life, Health &amp; Accident Insurance Cases—see Insurance Law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Liquor Control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Liquor Cont. L.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Media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Media L.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Medical Devices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Med. Devices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Medicare and Medicaid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Medicare &amp; Medicaid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Mutual Funds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Mut. Funds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National Reporter on Legal Ethics &amp; Professional Responsibility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Nat’l Rep. Legal Ethics (Univ. Pub. 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York Stock Exchange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N.Y.S.E.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NLRB Decisions—see Labor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Nuclear Regulation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Nuclear Reg.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Occupational Safety &amp; Health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O.S.H.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Occupational Safety &amp; Health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O.S.H. Cas.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OFCCP Federal Contract Compliance Manual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OFCCP Fed. Cont. Compl. Man.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Patent, Trademark &amp; Copyright Journal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Pat. Trademark &amp; Copyright J.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Pension &amp; Benefits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Pens. &amp; Ben.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Pension Plan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Pens. Plan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Pension &amp; Profit Sharing Second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Pens. &amp; Profit Sharing 2d (RIA)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Product Safety &amp; Liability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Prod. Safety &amp; Liab.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Products Liability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Prod. Liab.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 Utilities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 Util. Rep. (PUR)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School Law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School L. Rep. (Educ. Law Ass’n.)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Search &amp; Seizure Bulletin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Search &amp; Seizure Bull. (Quinlan)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 Accounting Rules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 Accounting R.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Secured Transactions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Secured Transactions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Securities and Federal Corporate Law Report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 &amp; Fed. Corp. L. Rep.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Securities Regulation &amp; Law Report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 Reg. &amp; L. Rep.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Shipping Regulation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Shipping Reg.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Social Security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 Sec.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Standard Federal Tax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Stand. Fed. Tax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U.S. Tax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 Tax Cas.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and Local Tax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 &amp; Loc. Tax Serv. (RIA)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State and Local Taxes—see All States Tax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Inheritance, Estate, and Gift Tax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 Inher., Est. &amp; Gift Tax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Tax Guide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 Tax Guide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 Tax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 Tax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 Court Memorandum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T.C.M. (RIA)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Tax Court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T.C.M. (CCH) [or (RIA)]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 Court Reported Decisions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 Ct. Rep. Dec. (RIA)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 Court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 Ct.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Trade Regulation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Trade Reg.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  ⇒ bound as</w:t>
            </w:r>
            <w:r w:rsidDel="00000000" w:rsidR="00000000" w:rsidRPr="00000000">
              <w:rPr>
                <w:rFonts w:ascii="Geo" w:cs="Geo" w:eastAsia="Geo" w:hAnsi="Geo"/>
                <w:sz w:val="20"/>
                <w:szCs w:val="20"/>
                <w:vertAlign w:val="baseline"/>
                <w:rtl w:val="0"/>
              </w:rPr>
              <w:t xml:space="preserve"> Trade Cases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Trade Cas.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Unemployment Insurance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Unempl. Ins.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Uniform Commercial Code Reporting Service Second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UCC Rep. Serv. (West)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Union Labor Report Newsletter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Union Lab. Rep. Newsl.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The United States Law Week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U.S.L.W. (BNA—publisher need not be indicated)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The United States Patents Quarterly bound in same name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U.S.P.Q. (BNA)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U.S. Tax Cases—see Federal Estate and Gift Tax Reporter and Standard Federal Tax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 Tax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 Tax Rep. (RIA)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 Tax Treaties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 Tax Treaties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Utilities Law Reports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Util. L. Rep. (CCH)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Wage and Hour Cases—see Labor Relations Reporter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pStyle w:val="Heading3"/>
        <w:contextualSpacing w:val="0"/>
      </w:pPr>
      <w:r w:rsidDel="00000000" w:rsidR="00000000" w:rsidRPr="00000000">
        <w:rPr>
          <w:rtl w:val="0"/>
        </w:rPr>
        <w:t xml:space="preserve">T9. Required Abbreviations for Treaty Sources</w:t>
      </w:r>
    </w:p>
    <w:p w:rsidR="00000000" w:rsidDel="00000000" w:rsidP="00000000" w:rsidRDefault="00000000" w:rsidRPr="00000000">
      <w:pPr>
        <w:spacing w:after="315" w:line="360" w:lineRule="auto"/>
        <w:ind w:left="0" w:right="0" w:firstLine="0"/>
        <w:contextualSpacing w:val="0"/>
      </w:pPr>
      <w:r w:rsidDel="00000000" w:rsidR="00000000" w:rsidRPr="00000000">
        <w:rPr>
          <w:rFonts w:ascii="Geo" w:cs="Geo" w:eastAsia="Geo" w:hAnsi="Geo"/>
          <w:color w:val="000000"/>
          <w:rtl w:val="0"/>
        </w:rPr>
        <w:t xml:space="preserve">The dates to the year of the treaties contained in the source, not the years in which the source was published.</w:t>
      </w:r>
    </w:p>
    <w:tbl>
      <w:tblPr>
        <w:tblStyle w:val="Table21"/>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090"/>
        <w:gridCol w:w="3090"/>
        <w:gridCol w:w="3090"/>
        <w:tblGridChange w:id="0">
          <w:tblGrid>
            <w:gridCol w:w="3090"/>
            <w:gridCol w:w="3090"/>
            <w:gridCol w:w="3090"/>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 Name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Date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Official U.S. Sources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Treaties and Other International Agreements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1950–date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&lt;volume&gt; U.S.T.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Statutes at Large (indexed at 64 Stat. B1107)</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1778–1949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&lt;volume&gt; Stat.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Treaties and Other International Acts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1945–date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T.I.A.S. No. 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Treaty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1778–1945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T.S. No. 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Executive Agreement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1922–1945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E.A.S. No. 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Senate Treaty Document </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1981–date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 Treaty Doc. No. 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Senate Executive Documents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1778–1980</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 Exec. Doc. No. 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Intergovernmental Treaty sources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Nations Treaty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&lt;volume&gt; U.N.T.S.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League of Nations Treaty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1920–1945</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&lt;volume&gt; L.N.T.S.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Pan-American Treaty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1949–date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&lt;volume&gt; Pan-Am. T.S.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European Treaty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1948–2003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E.T.S. No.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Organization of American States Treaty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1970–date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O.A.S.T.S. No.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Council of Europe Treaty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2004–date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C.E.T.S. No.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Unofficial Treaty Sources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 Treaties on LEXIS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1776–date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LEXIS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 Legal Materials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1962–date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&lt;volume&gt; I.L.M.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Parry’s Consolidated Treaty Series </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1648–1919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&lt;volume&gt; Consol. T.S. 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Hein’s United States Treaties and Other International Agreements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1984–date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Hein’s No. KAV xxxx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Bevans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1776–1949</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&lt;volume&gt; Bevans xxx</w:t>
            </w:r>
          </w:p>
        </w:tc>
      </w:tr>
    </w:tbl>
    <w:p w:rsidR="00000000" w:rsidDel="00000000" w:rsidP="00000000" w:rsidRDefault="00000000" w:rsidRPr="00000000">
      <w:pPr>
        <w:pStyle w:val="Heading3"/>
        <w:spacing w:after="330" w:lineRule="auto"/>
        <w:contextualSpacing w:val="0"/>
      </w:pPr>
      <w:r w:rsidDel="00000000" w:rsidR="00000000" w:rsidRPr="00000000">
        <w:rPr>
          <w:rtl w:val="0"/>
        </w:rPr>
        <w:t xml:space="preserve">T10. Required Abbreviations for Geographical Terms</w:t>
      </w:r>
    </w:p>
    <w:p w:rsidR="00000000" w:rsidDel="00000000" w:rsidP="00000000" w:rsidRDefault="00000000" w:rsidRPr="00000000">
      <w:pPr>
        <w:pStyle w:val="Heading4"/>
        <w:spacing w:before="0" w:lineRule="auto"/>
        <w:contextualSpacing w:val="0"/>
      </w:pPr>
      <w:r w:rsidDel="00000000" w:rsidR="00000000" w:rsidRPr="00000000">
        <w:rPr>
          <w:rtl w:val="0"/>
        </w:rPr>
        <w:t xml:space="preserve">T10.1. U.S. States, Cities and Territories</w:t>
      </w:r>
    </w:p>
    <w:tbl>
      <w:tblPr>
        <w:tblStyle w:val="Table22"/>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Place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States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Alabama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Alaska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Arizona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Ariz.</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Arkansas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California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Colorado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Connecticut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Delaware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Florida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Georgia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Hawaii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Idaho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Illinois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Indiana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Iowa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Iowa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Kansas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Kentucky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Louisiana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Maine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Maryland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Massachusetts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Michigan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Minnesota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Mississippi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Missouri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Montana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Nebraska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Nevada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Hampshire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Jersey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Mexico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York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Carolina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Dakota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Ohio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Oklahoma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Okla.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Oregon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Pennsylvania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Rhode Island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Carolina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Dakota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Tennessee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Utah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Utah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Vermont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Washington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 Virginia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 Va.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Wisconsin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Wyoming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Wyo.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Cities</w:t>
            </w:r>
            <w:r w:rsidDel="00000000" w:rsidR="00000000" w:rsidRPr="00000000">
              <w:rPr>
                <w:rFonts w:ascii="Geo" w:cs="Geo" w:eastAsia="Geo" w:hAnsi="Geo"/>
                <w:b w:val="1"/>
                <w:vertAlign w:val="superscript"/>
                <w:rtl w:val="0"/>
              </w:rPr>
              <w:t xml:space="preserve">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Baltimore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Balt.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Boston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Chicago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Dallas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Dall.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District of Columbia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Houston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Los Angeles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York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Philadelphia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Phila.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Phoenix</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San Francisco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Territories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American Samoa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 Sam.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Guam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Northern Mariana Islands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 Mar. 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Puerto Rico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 Islands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w:t>
            </w:r>
          </w:p>
        </w:tc>
      </w:tr>
    </w:tbl>
    <w:p w:rsidR="00000000" w:rsidDel="00000000" w:rsidP="00000000" w:rsidRDefault="00000000" w:rsidRPr="00000000">
      <w:pPr>
        <w:spacing w:after="135" w:before="180" w:line="360" w:lineRule="auto"/>
        <w:ind w:left="0" w:right="0" w:firstLine="0"/>
        <w:contextualSpacing w:val="0"/>
      </w:pPr>
      <w:r w:rsidDel="00000000" w:rsidR="00000000" w:rsidRPr="00000000">
        <w:rPr>
          <w:rFonts w:ascii="Geo" w:cs="Geo" w:eastAsia="Geo" w:hAnsi="Geo"/>
          <w:color w:val="000000"/>
          <w:rtl w:val="0"/>
        </w:rPr>
        <w:t xml:space="preserve">Note</w:t>
      </w:r>
    </w:p>
    <w:p w:rsidR="00000000" w:rsidDel="00000000" w:rsidP="00000000" w:rsidRDefault="00000000" w:rsidRPr="00000000">
      <w:pPr>
        <w:numPr>
          <w:ilvl w:val="0"/>
          <w:numId w:val="138"/>
        </w:numPr>
        <w:spacing w:after="90" w:before="150" w:lineRule="auto"/>
        <w:ind w:left="1440" w:right="0" w:firstLine="0"/>
        <w:contextualSpacing w:val="1"/>
      </w:pPr>
      <w:r w:rsidDel="00000000" w:rsidR="00000000" w:rsidRPr="00000000">
        <w:rPr>
          <w:rFonts w:ascii="Geo" w:cs="Geo" w:eastAsia="Geo" w:hAnsi="Geo"/>
          <w:b w:val="0"/>
          <w:rtl w:val="0"/>
        </w:rPr>
        <w:t xml:space="preserve">Abbreviations for city names may also be composed from state name abbreviations above. For example, “Kansas City” should be shortened to “Kan. City.”</w:t>
      </w:r>
    </w:p>
    <w:p w:rsidR="00000000" w:rsidDel="00000000" w:rsidP="00000000" w:rsidRDefault="00000000" w:rsidRPr="00000000">
      <w:pPr>
        <w:pStyle w:val="Heading4"/>
        <w:contextualSpacing w:val="0"/>
      </w:pPr>
      <w:r w:rsidDel="00000000" w:rsidR="00000000" w:rsidRPr="00000000">
        <w:rPr>
          <w:rtl w:val="0"/>
        </w:rPr>
        <w:t xml:space="preserve">T10.2 Australian States and Canadian Provinces and Territories</w:t>
      </w:r>
    </w:p>
    <w:tbl>
      <w:tblPr>
        <w:tblStyle w:val="Table23"/>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Place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Australia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Australian Capital Territory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Austl. Cap. Terr.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South Wales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N.S.W.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Northern Territory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 Terr.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Queensland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Queensl.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Australia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 Austl.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Tasmania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Victoria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Western Australia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 Austl.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b w:val="1"/>
                <w:sz w:val="20"/>
                <w:szCs w:val="20"/>
                <w:vertAlign w:val="baseline"/>
                <w:rtl w:val="0"/>
              </w:rPr>
              <w:t xml:space="preserve">Canada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Alberta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Alta.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British Columbia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Manitoba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Brunswick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Newfoundland &amp; Labrador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Nfld.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Northwest Territories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Nova Scotia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Nunavut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Nun.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Ontario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Prince Edward Island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Quebec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Que.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Saskatchewan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Sask.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Yukon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Yukon</w:t>
            </w:r>
          </w:p>
        </w:tc>
      </w:tr>
    </w:tbl>
    <w:p w:rsidR="00000000" w:rsidDel="00000000" w:rsidP="00000000" w:rsidRDefault="00000000" w:rsidRPr="00000000">
      <w:pPr>
        <w:pStyle w:val="Heading4"/>
        <w:contextualSpacing w:val="0"/>
      </w:pPr>
      <w:r w:rsidDel="00000000" w:rsidR="00000000" w:rsidRPr="00000000">
        <w:rPr>
          <w:rtl w:val="0"/>
        </w:rPr>
        <w:t xml:space="preserve">T10.3 Countries and Regions</w:t>
      </w:r>
    </w:p>
    <w:tbl>
      <w:tblPr>
        <w:tblStyle w:val="Table24"/>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Place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Afghanistan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Afg.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Africa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Afr.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Albania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Algeria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Andorra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Andorra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Angola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Angl.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Anguilla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Anguilla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Antarctica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Antarctica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Antigua &amp; Barbuda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Ant. &amp; Barb.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Argentina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Armenia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Australia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Austl.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Austria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Austria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Azerbaijan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Azer.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Bahamas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Bahrain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Bahr.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Bangladesh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Bangl.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Barbados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Barb.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Belarus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Belr.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Belgium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Belg.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Belize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Belize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Benin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Benin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Bermuda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Berm.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Bhutan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Bhutan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Bolivia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Bosnia &amp; Herzegovina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Bosn. &amp; Herz.</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Botswana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Brazil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Braz.</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Brunei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Brunei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Bulgaria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Bulg.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Burkina Faso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Burk. Faso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Burundi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Burundi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Cambodia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Cambodia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Cameroon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Cameroon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Canada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Cape Verde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Cape Verde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Cayman Islands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Cayman 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Central African Republic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Cent. Afr. Rep.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Chad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Chad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Chile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China, People's Republic of</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Colombia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Colom.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Comoros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Comoros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Congo, Democratic Republic of the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Dem. Rep. Congo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Congo, Republic of the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Congo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Costa Rica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Costa Rica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Côte d'Ivoire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Côte d'Ivoire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Croatia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Croat.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Cuba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Cuba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Cyprus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Cyprus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Czech Republic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Czech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Denmark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Djibouti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Djib.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Dominica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Dominica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Dominican Republic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Dom. Rep.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Ecuador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Ecuador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Egypt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Egypt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 Salvador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El Sal.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England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Equatorial Guinea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Eq. Guinea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Eritrea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Eri.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Estonia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Ethiopia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Eth.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Europe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Eur.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Falkland Islands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Falkland 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Fiji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Fiji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France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Gabon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Gabon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Gambia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Georgia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Germany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Ghana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Ghana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Gibraltar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Gib.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Great Britain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 Brit.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Greece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Greece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Greenland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Green.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Grenada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Gren.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Guadeloupe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Guad.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Guatemala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Guinea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Guinea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Guinea-Bissau</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Guinea-Bissau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Guyana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Guy.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Haiti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Haiti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Honduras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Hong Kong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Hungary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Hung.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Iceland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Ice.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Indonesia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Iran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Iran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Iraq</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Iraq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Ireland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Israel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Isr.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Italy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Jamaica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Japan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Japan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Jordan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Jordan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Kazakhstan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Kaz.</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Kenya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Kenya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Kiribati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Kiribati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Korea, North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 Kor.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Korea, South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 Kor.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Kosovo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Kos.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Kuwait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Kuwait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Kyrgyzstan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Kyrg.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Laos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Laos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Latvia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Lebanon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Lesotho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Lesotho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Liberia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Liber.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Libya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Libya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Liechtenstein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Liech.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Lithuania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Lith.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Luxembourg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Lux.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Macau</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Macedonia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Maced.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Madagascar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Madag.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Malawi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Malawi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Malaysia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Malay.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Maldives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Maldives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Mali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Mali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Malta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Malta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Marshall Islands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Marsh. 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Martinique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Mauritania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Mauritania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Mauritius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Mauritius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Mexico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Micronesia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Micr.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Moldova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Mold.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Monaco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Monaco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Mongolia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Montenegro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Montenegro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Montserrat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Montserrat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Morocco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Morocco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Mozambique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Mozam.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Myanmar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Myan.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Namibia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Namib.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Nauru</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Nauru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Nepal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Nepal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Netherlands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Neth.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Zealand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N.Z.</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Nicaragua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Nicar.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Niger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Niger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Nigeria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Nigeria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 America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 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Northern Ireland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 Ir.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Norway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Oman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Oman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Pakistan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Palau</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Palau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Panama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Papua New Guinea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Papua N.G.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Paraguay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Peru</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Philippines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Phil.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Pitcairn Island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Pitcairn 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Poland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Pol.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Portugal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Port.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Qatar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Qatar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Réunion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Réunion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Romania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Rom.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Russia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Russ.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Rwanda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Rwanda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Saint Helena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 Helena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Saint Kitts &amp; Nevis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 Kitts &amp; Nevis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Saint Lucia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 Lucia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Saint Vincent &amp; the Grenadines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 Vincent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Samoa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Samoa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San Marino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San Marino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São Tomé &amp; Príncipe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São Tomé &amp; Príncipe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Saudi Arabia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Saudi Arabia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Scotland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Scot.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Senegal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Serbia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Seychelles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Sierra Leone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Sierra Leone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Singapore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Sing.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Slovakia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Slovk.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Slovenia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Slovn.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Solomon Islands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Solom. 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Somalia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Africa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 Afr.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 America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 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Spain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Spain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Sri Lanka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Sri Lanka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Sudan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Sudan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Suriname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Surin.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Swaziland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Swaz.</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Sweden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Switzerland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Switz.</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Syria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Syria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Taiwan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Taiwan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Tajikistan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Tanzania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Tanz.</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Thailand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Thai.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Timor-Leste (East Timor)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Timor-Leste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Togo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Togo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Tonga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Tonga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Trinidad &amp; Tobago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Trin. &amp; Tobago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Tunisia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Tunis.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Turkey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Turk.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Turkmenistan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Turkm.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Turks &amp; Caicos Islands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Turks &amp; Caicos 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Tuvalu</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Tuvalu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Uganda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Uganda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Ukraine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Ukr.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Arab Emirates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U.A.E.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Kingdom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 of America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Uruguay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Uru.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Uzbekistan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Uzb.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Vanuatu</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Vanuatu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Vatican City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Vatican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Venezuela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Venez.</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Vietnam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Viet.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 Islands, British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Virgin 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Wales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Wales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Yemen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Yemen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Zambia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Zam.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Zimbabwe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Zim.</w:t>
            </w:r>
          </w:p>
        </w:tc>
      </w:tr>
    </w:tbl>
    <w:p w:rsidR="00000000" w:rsidDel="00000000" w:rsidP="00000000" w:rsidRDefault="00000000" w:rsidRPr="00000000">
      <w:pPr>
        <w:pStyle w:val="Heading3"/>
        <w:spacing w:after="255" w:lineRule="auto"/>
        <w:contextualSpacing w:val="0"/>
      </w:pPr>
      <w:r w:rsidDel="00000000" w:rsidR="00000000" w:rsidRPr="00000000">
        <w:rPr>
          <w:rtl w:val="0"/>
        </w:rPr>
        <w:t xml:space="preserve">T11. Required Abbreviations for Titles of Judges and Officials</w:t>
      </w:r>
    </w:p>
    <w:tbl>
      <w:tblPr>
        <w:tblStyle w:val="Table25"/>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Title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Administrative Law Judge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Arbitrator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Assembly[man, woman, member]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Assemb.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Attorney General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Att’y Gen.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Baron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Chancellor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Chief Baron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Chief Judge, Chief Justice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Commissioner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Delegate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Honorable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Judge, Justice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Judges, Justices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Lord Justice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Magistrate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Master of the Rolls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Mediator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Referee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Representative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Senator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Vice Chancellor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V.C.</w:t>
            </w:r>
          </w:p>
        </w:tc>
      </w:tr>
    </w:tbl>
    <w:p w:rsidR="00000000" w:rsidDel="00000000" w:rsidP="00000000" w:rsidRDefault="00000000" w:rsidRPr="00000000">
      <w:pPr>
        <w:pStyle w:val="Heading3"/>
        <w:spacing w:after="255" w:lineRule="auto"/>
        <w:contextualSpacing w:val="0"/>
      </w:pPr>
      <w:r w:rsidDel="00000000" w:rsidR="00000000" w:rsidRPr="00000000">
        <w:rPr>
          <w:rtl w:val="0"/>
        </w:rPr>
        <w:t xml:space="preserve">T12. Required Abbreviations for Month Names</w:t>
      </w:r>
    </w:p>
    <w:tbl>
      <w:tblPr>
        <w:tblStyle w:val="Table26"/>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Month Name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January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February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March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April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June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July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July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August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Aug.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September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Sept.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October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November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December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Dec.</w:t>
            </w:r>
          </w:p>
        </w:tc>
      </w:tr>
    </w:tbl>
    <w:p w:rsidR="00000000" w:rsidDel="00000000" w:rsidP="00000000" w:rsidRDefault="00000000" w:rsidRPr="00000000">
      <w:pPr>
        <w:pStyle w:val="Heading3"/>
        <w:contextualSpacing w:val="0"/>
      </w:pPr>
      <w:r w:rsidDel="00000000" w:rsidR="00000000" w:rsidRPr="00000000">
        <w:rPr>
          <w:rtl w:val="0"/>
        </w:rPr>
        <w:t xml:space="preserve">T13. Required Abbreviations for Periodical Names</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The following guidelines are used for abbreviating periodical names:</w:t>
      </w:r>
    </w:p>
    <w:p w:rsidR="00000000" w:rsidDel="00000000" w:rsidP="00000000" w:rsidRDefault="00000000" w:rsidRPr="00000000">
      <w:pPr>
        <w:numPr>
          <w:ilvl w:val="0"/>
          <w:numId w:val="140"/>
        </w:numPr>
        <w:spacing w:after="150" w:before="150" w:lineRule="auto"/>
        <w:ind w:left="1440" w:right="0" w:firstLine="0"/>
        <w:contextualSpacing w:val="1"/>
      </w:pPr>
      <w:r w:rsidDel="00000000" w:rsidR="00000000" w:rsidRPr="00000000">
        <w:rPr>
          <w:rFonts w:ascii="Geo" w:cs="Geo" w:eastAsia="Geo" w:hAnsi="Geo"/>
          <w:b w:val="0"/>
          <w:rtl w:val="0"/>
        </w:rPr>
        <w:t xml:space="preserve">Use the title of the periodical on the issue you are citing, even if the name of the periodical has changed.</w:t>
      </w:r>
    </w:p>
    <w:p w:rsidR="00000000" w:rsidDel="00000000" w:rsidP="00000000" w:rsidRDefault="00000000" w:rsidRPr="00000000">
      <w:pPr>
        <w:numPr>
          <w:ilvl w:val="0"/>
          <w:numId w:val="140"/>
        </w:numPr>
        <w:spacing w:after="150" w:before="150" w:lineRule="auto"/>
        <w:ind w:left="1440" w:right="0" w:firstLine="0"/>
        <w:contextualSpacing w:val="1"/>
      </w:pPr>
      <w:r w:rsidDel="00000000" w:rsidR="00000000" w:rsidRPr="00000000">
        <w:rPr>
          <w:rFonts w:ascii="Geo" w:cs="Geo" w:eastAsia="Geo" w:hAnsi="Geo"/>
          <w:b w:val="0"/>
          <w:rtl w:val="0"/>
        </w:rPr>
        <w:t xml:space="preserve">Use the abbreviations for common institutional names as listed in </w:t>
      </w:r>
      <w:r w:rsidDel="00000000" w:rsidR="00000000" w:rsidRPr="00000000">
        <w:rPr>
          <w:rFonts w:ascii="Geo" w:cs="Geo" w:eastAsia="Geo" w:hAnsi="Geo"/>
          <w:b w:val="0"/>
          <w:i w:val="0"/>
          <w:color w:val="990000"/>
          <w:u w:val="single"/>
          <w:rtl w:val="0"/>
        </w:rPr>
        <w:t xml:space="preserve">Table T13.1</w:t>
      </w:r>
      <w:r w:rsidDel="00000000" w:rsidR="00000000" w:rsidRPr="00000000">
        <w:rPr>
          <w:rFonts w:ascii="Geo" w:cs="Geo" w:eastAsia="Geo" w:hAnsi="Geo"/>
          <w:b w:val="0"/>
          <w:rtl w:val="0"/>
        </w:rPr>
        <w:t xml:space="preserve"> if the name is listed.</w:t>
      </w:r>
    </w:p>
    <w:p w:rsidR="00000000" w:rsidDel="00000000" w:rsidP="00000000" w:rsidRDefault="00000000" w:rsidRPr="00000000">
      <w:pPr>
        <w:numPr>
          <w:ilvl w:val="0"/>
          <w:numId w:val="140"/>
        </w:numPr>
        <w:spacing w:after="150" w:before="150" w:lineRule="auto"/>
        <w:ind w:left="1440" w:right="0" w:firstLine="0"/>
        <w:contextualSpacing w:val="1"/>
      </w:pPr>
      <w:r w:rsidDel="00000000" w:rsidR="00000000" w:rsidRPr="00000000">
        <w:rPr>
          <w:rFonts w:ascii="Geo" w:cs="Geo" w:eastAsia="Geo" w:hAnsi="Geo"/>
          <w:b w:val="0"/>
          <w:rtl w:val="0"/>
        </w:rPr>
        <w:t xml:space="preserve">If the institutional name is not listed in </w:t>
      </w:r>
      <w:r w:rsidDel="00000000" w:rsidR="00000000" w:rsidRPr="00000000">
        <w:rPr>
          <w:rFonts w:ascii="Geo" w:cs="Geo" w:eastAsia="Geo" w:hAnsi="Geo"/>
          <w:b w:val="0"/>
          <w:i w:val="0"/>
          <w:color w:val="990000"/>
          <w:u w:val="single"/>
          <w:rtl w:val="0"/>
        </w:rPr>
        <w:t xml:space="preserve">Table T13.1</w:t>
      </w:r>
      <w:r w:rsidDel="00000000" w:rsidR="00000000" w:rsidRPr="00000000">
        <w:rPr>
          <w:rFonts w:ascii="Geo" w:cs="Geo" w:eastAsia="Geo" w:hAnsi="Geo"/>
          <w:b w:val="0"/>
          <w:rtl w:val="0"/>
        </w:rPr>
        <w:t xml:space="preserve">, use abbreviations as listed in </w:t>
      </w:r>
      <w:r w:rsidDel="00000000" w:rsidR="00000000" w:rsidRPr="00000000">
        <w:rPr>
          <w:rFonts w:ascii="Geo" w:cs="Geo" w:eastAsia="Geo" w:hAnsi="Geo"/>
          <w:b w:val="0"/>
          <w:i w:val="0"/>
          <w:color w:val="990000"/>
          <w:u w:val="single"/>
          <w:rtl w:val="0"/>
        </w:rPr>
        <w:t xml:space="preserve">Table T13.2</w:t>
      </w:r>
      <w:r w:rsidDel="00000000" w:rsidR="00000000" w:rsidRPr="00000000">
        <w:rPr>
          <w:rFonts w:ascii="Geo" w:cs="Geo" w:eastAsia="Geo" w:hAnsi="Geo"/>
          <w:b w:val="0"/>
          <w:rtl w:val="0"/>
        </w:rPr>
        <w:t xml:space="preserve"> and </w:t>
      </w:r>
      <w:r w:rsidDel="00000000" w:rsidR="00000000" w:rsidRPr="00000000">
        <w:rPr>
          <w:rFonts w:ascii="Geo" w:cs="Geo" w:eastAsia="Geo" w:hAnsi="Geo"/>
          <w:b w:val="0"/>
          <w:i w:val="0"/>
          <w:color w:val="990000"/>
          <w:u w:val="single"/>
          <w:rtl w:val="0"/>
        </w:rPr>
        <w:t xml:space="preserve">Table T10</w:t>
      </w:r>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140"/>
        </w:numPr>
        <w:spacing w:after="150" w:before="150" w:lineRule="auto"/>
        <w:ind w:left="1440" w:right="0" w:firstLine="0"/>
        <w:contextualSpacing w:val="1"/>
      </w:pPr>
      <w:r w:rsidDel="00000000" w:rsidR="00000000" w:rsidRPr="00000000">
        <w:rPr>
          <w:rFonts w:ascii="Geo" w:cs="Geo" w:eastAsia="Geo" w:hAnsi="Geo"/>
          <w:b w:val="0"/>
          <w:rtl w:val="0"/>
        </w:rPr>
        <w:t xml:space="preserve">If the word is not found in </w:t>
      </w:r>
      <w:r w:rsidDel="00000000" w:rsidR="00000000" w:rsidRPr="00000000">
        <w:rPr>
          <w:rFonts w:ascii="Geo" w:cs="Geo" w:eastAsia="Geo" w:hAnsi="Geo"/>
          <w:b w:val="0"/>
          <w:i w:val="0"/>
          <w:color w:val="990000"/>
          <w:u w:val="single"/>
          <w:rtl w:val="0"/>
        </w:rPr>
        <w:t xml:space="preserve">Table T13.2</w:t>
      </w:r>
      <w:r w:rsidDel="00000000" w:rsidR="00000000" w:rsidRPr="00000000">
        <w:rPr>
          <w:rFonts w:ascii="Geo" w:cs="Geo" w:eastAsia="Geo" w:hAnsi="Geo"/>
          <w:b w:val="0"/>
          <w:rtl w:val="0"/>
        </w:rPr>
        <w:t xml:space="preserve"> or </w:t>
      </w:r>
      <w:r w:rsidDel="00000000" w:rsidR="00000000" w:rsidRPr="00000000">
        <w:rPr>
          <w:rFonts w:ascii="Geo" w:cs="Geo" w:eastAsia="Geo" w:hAnsi="Geo"/>
          <w:b w:val="0"/>
          <w:i w:val="0"/>
          <w:color w:val="990000"/>
          <w:u w:val="single"/>
          <w:rtl w:val="0"/>
        </w:rPr>
        <w:t xml:space="preserve">Table T10</w:t>
      </w:r>
      <w:r w:rsidDel="00000000" w:rsidR="00000000" w:rsidRPr="00000000">
        <w:rPr>
          <w:rFonts w:ascii="Geo" w:cs="Geo" w:eastAsia="Geo" w:hAnsi="Geo"/>
          <w:b w:val="0"/>
          <w:rtl w:val="0"/>
        </w:rPr>
        <w:t xml:space="preserve">, do not abbreviate the word in the abbreviated title.</w:t>
      </w:r>
    </w:p>
    <w:p w:rsidR="00000000" w:rsidDel="00000000" w:rsidP="00000000" w:rsidRDefault="00000000" w:rsidRPr="00000000">
      <w:pPr>
        <w:numPr>
          <w:ilvl w:val="0"/>
          <w:numId w:val="140"/>
        </w:numPr>
        <w:spacing w:after="150" w:before="150" w:lineRule="auto"/>
        <w:ind w:left="1440" w:right="0" w:firstLine="0"/>
        <w:contextualSpacing w:val="1"/>
      </w:pPr>
      <w:r w:rsidDel="00000000" w:rsidR="00000000" w:rsidRPr="00000000">
        <w:rPr>
          <w:rFonts w:ascii="Geo" w:cs="Geo" w:eastAsia="Geo" w:hAnsi="Geo"/>
          <w:b w:val="0"/>
          <w:rtl w:val="0"/>
        </w:rPr>
        <w:t xml:space="preserve">Do not use the words “a,” “at,” “in,” “of,” and “the” in the abbreviated title, but do use the word “on.”</w:t>
      </w:r>
    </w:p>
    <w:p w:rsidR="00000000" w:rsidDel="00000000" w:rsidP="00000000" w:rsidRDefault="00000000" w:rsidRPr="00000000">
      <w:pPr>
        <w:numPr>
          <w:ilvl w:val="0"/>
          <w:numId w:val="140"/>
        </w:numPr>
        <w:spacing w:after="150" w:before="150" w:lineRule="auto"/>
        <w:ind w:left="1440" w:right="0" w:firstLine="0"/>
        <w:contextualSpacing w:val="1"/>
      </w:pPr>
      <w:r w:rsidDel="00000000" w:rsidR="00000000" w:rsidRPr="00000000">
        <w:rPr>
          <w:rFonts w:ascii="Geo" w:cs="Geo" w:eastAsia="Geo" w:hAnsi="Geo"/>
          <w:b w:val="0"/>
          <w:rtl w:val="0"/>
        </w:rPr>
        <w:t xml:space="preserve">If the title consists of “a,” “at,” “in,” “of,” or “the” followed by a single word, do not abbreviate the remaining word.</w:t>
      </w:r>
    </w:p>
    <w:p w:rsidR="00000000" w:rsidDel="00000000" w:rsidP="00000000" w:rsidRDefault="00000000" w:rsidRPr="00000000">
      <w:pPr>
        <w:numPr>
          <w:ilvl w:val="0"/>
          <w:numId w:val="140"/>
        </w:numPr>
        <w:spacing w:after="150" w:before="150" w:lineRule="auto"/>
        <w:ind w:left="1440" w:right="0" w:firstLine="0"/>
        <w:contextualSpacing w:val="1"/>
      </w:pPr>
      <w:r w:rsidDel="00000000" w:rsidR="00000000" w:rsidRPr="00000000">
        <w:rPr>
          <w:rFonts w:ascii="Geo" w:cs="Geo" w:eastAsia="Geo" w:hAnsi="Geo"/>
          <w:b w:val="0"/>
          <w:rtl w:val="0"/>
        </w:rPr>
        <w:t xml:space="preserve">If the periodical title has an abbreviation in it, use the abbreviation.</w:t>
      </w:r>
    </w:p>
    <w:p w:rsidR="00000000" w:rsidDel="00000000" w:rsidP="00000000" w:rsidRDefault="00000000" w:rsidRPr="00000000">
      <w:pPr>
        <w:numPr>
          <w:ilvl w:val="0"/>
          <w:numId w:val="140"/>
        </w:numPr>
        <w:spacing w:after="150" w:before="150" w:lineRule="auto"/>
        <w:ind w:left="1440" w:right="0" w:firstLine="0"/>
        <w:contextualSpacing w:val="1"/>
      </w:pPr>
      <w:r w:rsidDel="00000000" w:rsidR="00000000" w:rsidRPr="00000000">
        <w:rPr>
          <w:rFonts w:ascii="Geo" w:cs="Geo" w:eastAsia="Geo" w:hAnsi="Geo"/>
          <w:b w:val="0"/>
          <w:rtl w:val="0"/>
        </w:rPr>
        <w:t xml:space="preserve">Omit all commas in abbreviated titles, but retain other punctuation.</w:t>
      </w:r>
    </w:p>
    <w:p w:rsidR="00000000" w:rsidDel="00000000" w:rsidP="00000000" w:rsidRDefault="00000000" w:rsidRPr="00000000">
      <w:pPr>
        <w:numPr>
          <w:ilvl w:val="0"/>
          <w:numId w:val="140"/>
        </w:numPr>
        <w:spacing w:after="150" w:before="150" w:lineRule="auto"/>
        <w:ind w:left="1440" w:right="0" w:firstLine="0"/>
        <w:contextualSpacing w:val="1"/>
      </w:pPr>
      <w:r w:rsidDel="00000000" w:rsidR="00000000" w:rsidRPr="00000000">
        <w:rPr>
          <w:rFonts w:ascii="Geo" w:cs="Geo" w:eastAsia="Geo" w:hAnsi="Geo"/>
          <w:b w:val="0"/>
          <w:rtl w:val="0"/>
        </w:rPr>
        <w:t xml:space="preserve">If a periodical title has a colon followed by words, omit all that from the abbreviated title.</w:t>
      </w:r>
    </w:p>
    <w:p w:rsidR="00000000" w:rsidDel="00000000" w:rsidP="00000000" w:rsidRDefault="00000000" w:rsidRPr="00000000">
      <w:pPr>
        <w:numPr>
          <w:ilvl w:val="0"/>
          <w:numId w:val="140"/>
        </w:numPr>
        <w:spacing w:after="150" w:before="150" w:lineRule="auto"/>
        <w:ind w:left="1440" w:right="0" w:firstLine="0"/>
        <w:contextualSpacing w:val="1"/>
      </w:pPr>
      <w:r w:rsidDel="00000000" w:rsidR="00000000" w:rsidRPr="00000000">
        <w:rPr>
          <w:rFonts w:ascii="Geo" w:cs="Geo" w:eastAsia="Geo" w:hAnsi="Geo"/>
          <w:b w:val="0"/>
          <w:rtl w:val="0"/>
        </w:rPr>
        <w:t xml:space="preserve">If a periodical has been renumbered into a new series, indicate that by prefacing the series number with “(n.s.)”.</w:t>
      </w:r>
    </w:p>
    <w:p w:rsidR="00000000" w:rsidDel="00000000" w:rsidP="00000000" w:rsidRDefault="00000000" w:rsidRPr="00000000">
      <w:pPr>
        <w:numPr>
          <w:ilvl w:val="0"/>
          <w:numId w:val="140"/>
        </w:numPr>
        <w:spacing w:after="90" w:before="150" w:lineRule="auto"/>
        <w:ind w:left="1440" w:right="0" w:firstLine="0"/>
        <w:contextualSpacing w:val="1"/>
      </w:pPr>
      <w:r w:rsidDel="00000000" w:rsidR="00000000" w:rsidRPr="00000000">
        <w:rPr>
          <w:rFonts w:ascii="Geo" w:cs="Geo" w:eastAsia="Geo" w:hAnsi="Geo"/>
          <w:b w:val="0"/>
          <w:rtl w:val="0"/>
        </w:rPr>
        <w:t xml:space="preserve">If there is an online supplement to a print publication, use the proper abbreviation for the print publication, followed by the name of the online supplement.</w:t>
      </w:r>
    </w:p>
    <w:p w:rsidR="00000000" w:rsidDel="00000000" w:rsidP="00000000" w:rsidRDefault="00000000" w:rsidRPr="00000000">
      <w:pPr>
        <w:pStyle w:val="Heading4"/>
        <w:contextualSpacing w:val="0"/>
      </w:pPr>
      <w:r w:rsidDel="00000000" w:rsidR="00000000" w:rsidRPr="00000000">
        <w:rPr>
          <w:rtl w:val="0"/>
        </w:rPr>
        <w:t xml:space="preserve">T13.1. Required Abbreviations for Institutions</w:t>
      </w:r>
    </w:p>
    <w:tbl>
      <w:tblPr>
        <w:tblStyle w:val="Table27"/>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Institution Name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Adelaide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Adel.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Air Force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Albany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American Bar Association (ABA)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American Intellectual Property Law Association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AIPLA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American Law Institute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A.L.I.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[Journal of the] American Medical Association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[J]AMA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American Society of Composers, Authors, &amp; Publishers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ASCAP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American University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 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Boston College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Boston University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Brigham Young University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BYU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Brooklyn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Brook.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Buffalo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Buff.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California (California Law Review only)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Calif.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Capital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Chapman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Chap.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Chartered Life Underwriters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C.L.U.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Cincinnati</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City University of New York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CUNY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Cleveland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Clev.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Columbia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Colum.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Cumberland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Cumb.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Denver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Denv.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Detroit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Dickinson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Dick.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Duquesne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Duq.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East[ern]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Foreign Broadcast Information 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F.B.I.S.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George Mason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 Mason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George Washington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 Wash.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Georgetown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Gonzaga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Gonz.</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Harvard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Harv.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Howard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John Marshall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 Marshall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Judge Advocate General['s]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JAG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Las Vegas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Lawyer's Reports 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L.R.A.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Loyola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Marquette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Melbourne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Melb.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Memphis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England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Eng.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York University [School of Law]</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N.Y.U.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Northeast[ern]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Northwest[ern]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Pepperdine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Pittsburgh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Pitt.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Richmond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Rocky Mountain Mineral Law Institute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Rocky Mtn. Min. L. Inst.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Saint Louis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 Louis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San Fernando Valley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San Fern. 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Southeast[ern]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Southern Methodist University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SMU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Southwest[ern]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Stanford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Temple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Temp.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Thomas Jefferson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 Jefferson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Thomas M. Cooley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T.M. Cooley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Thurgood Marshall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 Marshall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Toledo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Tol.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Tulane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Tul.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Universidad de Puerto Rico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 P.R.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University of California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University of California - Los Angeles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UCLA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University of Missouri Kansas City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UMKC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University of the District of Columbia, David A. Clarke School of Law</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UDC/DCSL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University of West Los Angeles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UWLA</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Valparaiso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Vanderbilt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Vand.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Villanova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Vill.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Washington &amp; Lee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Wash. &amp; Lee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West[ern]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William &amp; Mary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Wm. &amp; Mary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William Mitchell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Wm. Mitchell</w:t>
            </w:r>
          </w:p>
        </w:tc>
      </w:tr>
    </w:tbl>
    <w:p w:rsidR="00000000" w:rsidDel="00000000" w:rsidP="00000000" w:rsidRDefault="00000000" w:rsidRPr="00000000">
      <w:pPr>
        <w:pStyle w:val="Heading4"/>
        <w:contextualSpacing w:val="0"/>
      </w:pPr>
      <w:r w:rsidDel="00000000" w:rsidR="00000000" w:rsidRPr="00000000">
        <w:rPr>
          <w:rtl w:val="0"/>
        </w:rPr>
        <w:t xml:space="preserve">T13.2. Required Abbreviations for Common Words Used In Periodical Names</w:t>
      </w:r>
    </w:p>
    <w:tbl>
      <w:tblPr>
        <w:tblStyle w:val="Table28"/>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Institution Name</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Academ[ic, 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Acad.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Account[ant, ants, ing, ancy]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Acct.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Administrat[ive, or, 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Admin.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Advertising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Advert.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Advoca[te, cy]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Advoc.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Affairs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Aff.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Africa[n]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Afr.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Agricultur[e, 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Agric.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Amendment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America[n, 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Ancestry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Annual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Appellate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Arbitrat[ion, or, ors]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Association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Ass’n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Attorney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Att’y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Bankruptcy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Bankr.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Bar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Behavior[al]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Behav.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British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Brit.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Bulletin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Business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Capital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Catholic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Cath.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Cent[er, 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Central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Cent.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Children[’s]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Child.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Chronicle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Chron.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Circuit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Civil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Civil Libert[y, 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Civil Rights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College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Commentary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Comment.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Commerc[e, 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Communication[s]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Comparative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Conference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Congressional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Constitution[al]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Contemporary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Contemp.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Contract[s]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Conveyancer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Conv.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Corporat[e, 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Corp.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Cosmetic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Cosm.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Counsel[or, ors, or’s]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Courts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Criminal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Crim.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Defense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Delinquency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Delinq.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Department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Dep’t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Derecho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Development[s]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Digest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Diplomacy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Dipl.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Dispute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Disp.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Doctor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East[ern]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Econom[ic, ics, ical, 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Econ.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Education[al]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Educ.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Employ[ee, 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Emp.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English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Entertainment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Environment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Environmental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Envtl.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Estate[s]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Europe[an]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Eur.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Faculty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Family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Fam.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Federation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Fed’n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Financ[e, 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Fortnightly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Forum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Foundation[s]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Found.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Gen.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Government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Gov’t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Hispanic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Hisp.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Histor[ical, 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Hospital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Hosp.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Human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Hum.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Humanit[y, 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Human.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Immigration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Immigr.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Independent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Industrial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Indus.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Inequality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Information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Info.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Injury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Institute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Insurance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Intellectual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Interdisciplinary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Interdisc.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Interest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International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Invest[ments, ors]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Journal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Judicial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Juridical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Jurid.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Jurisprudence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Juris.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Justice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Juvenile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Juv.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 (first word)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Lawyer[s, s’, ’s]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Law.</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Legislat[ion, 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Legis.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Librar[y, ian, 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Libr.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Litigation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Litig.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Local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Loc.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Magazine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Management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Mgmt.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Maritime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Market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Mkt.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Matrimonial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Matrim.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Medic[al, ine]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Military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Mineral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Modern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Mod.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Municipal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Mun.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Nationality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Nat’lity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Natural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Negligence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Negl.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Negotiation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Negot.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Newsletter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Newsl.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Order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Organization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Org.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Pacific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Patent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Personal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Perpsective[s]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Persp.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Philosoph[ical, 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Phil.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Planning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Plan.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Policy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Pol’y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Politic[al, 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Pol.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Practi[cal, ce, tioner(s)]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Prac.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Private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Probat[e, 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Problems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Probs.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Proce[edings, dure]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Products Liability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Prod. Liab.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Profession[al]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Property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Prop.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Psycholog[ical, 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Psychol.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Publishing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Puertorriqueño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Quarterly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Record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Referee[s]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Ref.</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Register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Regulat[ion, ory]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Relations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Report[s, 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Reproduct[ion, 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Reprod.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Research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Reserve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Resolution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Resol.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Responsibility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Resp.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Review</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Revista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Rights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Rts.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School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Scien[ce, ces, tific]</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Sci.</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Scottish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Scot.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Securities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Sentencing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Sent’g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Service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Society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Sociolog[ical, 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Solicitor[s, s’, ’s]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Solic.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Statistic[s, 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Studies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Stud.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Supreme Court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 Ct.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Survey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Surv.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Symposium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Symp.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System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Sys.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Tax’n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Teacher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Tchr.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Techn[ique, ology]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Telecommunication[s]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Telecomm.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Transnational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Transnat’l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Transportation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Tribune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Trib.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Trust[ee, 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Uniform Commercial Code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UCC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United States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Universit[ies, 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Urban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Urb.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Utilit[ies, 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Util.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Week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Weekly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Wkly.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Yearbook (or Year Book)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Y.B.</w:t>
            </w:r>
          </w:p>
        </w:tc>
      </w:tr>
    </w:tbl>
    <w:p w:rsidR="00000000" w:rsidDel="00000000" w:rsidP="00000000" w:rsidRDefault="00000000" w:rsidRPr="00000000">
      <w:pPr>
        <w:pStyle w:val="Heading3"/>
        <w:spacing w:after="255" w:lineRule="auto"/>
        <w:contextualSpacing w:val="0"/>
      </w:pPr>
      <w:r w:rsidDel="00000000" w:rsidR="00000000" w:rsidRPr="00000000">
        <w:rPr>
          <w:rtl w:val="0"/>
        </w:rPr>
        <w:t xml:space="preserve">T14. Required Abbreviations for Publishing Terms</w:t>
      </w:r>
    </w:p>
    <w:tbl>
      <w:tblPr>
        <w:tblStyle w:val="Table29"/>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Publishing Term</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abridge[d, 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annotated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anonymous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anon.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circa</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compil[ation, 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copyright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copy.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draft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drft.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edit[ion, 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manuscript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mimeograph</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mimeo.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new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 date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 place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 publisher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 pub.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offprint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offprt.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old series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o.s.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permanent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perm.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photoduplicated reprint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photo. reprint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printing</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prtg.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replacement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reprint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reprt.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revis[ed, 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rev.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special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spec.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temporary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temp.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tentative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tent.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translat[ion, or]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trans.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unabridged</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unabr.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volume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vol.</w:t>
            </w:r>
          </w:p>
        </w:tc>
      </w:tr>
    </w:tbl>
    <w:p w:rsidR="00000000" w:rsidDel="00000000" w:rsidP="00000000" w:rsidRDefault="00000000" w:rsidRPr="00000000">
      <w:pPr>
        <w:pStyle w:val="Heading3"/>
        <w:contextualSpacing w:val="0"/>
      </w:pPr>
      <w:r w:rsidDel="00000000" w:rsidR="00000000" w:rsidRPr="00000000">
        <w:rPr>
          <w:rtl w:val="0"/>
        </w:rPr>
        <w:t xml:space="preserve">T15. Required Abbreviations for Explanatory Phrases</w:t>
      </w:r>
    </w:p>
    <w:p w:rsidR="00000000" w:rsidDel="00000000" w:rsidP="00000000" w:rsidRDefault="00000000" w:rsidRPr="00000000">
      <w:pPr>
        <w:spacing w:after="315" w:line="360" w:lineRule="auto"/>
        <w:ind w:left="0" w:right="0" w:firstLine="0"/>
        <w:contextualSpacing w:val="0"/>
      </w:pPr>
      <w:r w:rsidDel="00000000" w:rsidR="00000000" w:rsidRPr="00000000">
        <w:rPr>
          <w:rFonts w:ascii="Geo" w:cs="Geo" w:eastAsia="Geo" w:hAnsi="Geo"/>
          <w:color w:val="000000"/>
          <w:rtl w:val="0"/>
        </w:rPr>
        <w:t xml:space="preserve">If a phrase is followed a case name as the direct object, the comma should be omitted.</w:t>
      </w:r>
    </w:p>
    <w:tbl>
      <w:tblPr>
        <w:tblStyle w:val="Table30"/>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9270"/>
        <w:tblGridChange w:id="0">
          <w:tblGrid>
            <w:gridCol w:w="9270"/>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Abbreviated Phrase</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acq.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acq. in result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aff’d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aff’d by an equally divided court</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aff’d mem.</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aff’d on other grounds</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aff’d on reh’g</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aff’g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amended by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appeal denied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appeal dismissed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appeal docketed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appeal filed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argued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cert, denied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cert, dismissed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cert, granted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certifying questions to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denying cert, to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dismissing appeal from</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enforced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enforcing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invalidated by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mandamus denied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modified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modifying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nonacq.</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overruled by</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perm. app. denied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perm. app. granted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petition for cert, filed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prob. juris, noted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reh’g granted [denied]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rev’d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rev’d on other grounds</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rev’d per curiam</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rev’g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vacated</w:t>
            </w:r>
            <w:r w:rsidDel="00000000" w:rsidR="00000000" w:rsidRPr="00000000">
              <w:rPr>
                <w:rFonts w:ascii="Geo" w:cs="Geo" w:eastAsia="Geo" w:hAnsi="Geo"/>
                <w:sz w:val="20"/>
                <w:szCs w:val="20"/>
                <w:vertAlign w:val="baseline"/>
                <w:rtl w:val="0"/>
              </w:rPr>
              <w:t xml:space="preserve">,</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vacating as moot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i w:val="1"/>
                <w:sz w:val="20"/>
                <w:szCs w:val="20"/>
                <w:vertAlign w:val="baseline"/>
                <w:rtl w:val="0"/>
              </w:rPr>
              <w:t xml:space="preserve">withdrawn</w:t>
            </w:r>
            <w:r w:rsidDel="00000000" w:rsidR="00000000" w:rsidRPr="00000000">
              <w:rPr>
                <w:rFonts w:ascii="Geo" w:cs="Geo" w:eastAsia="Geo" w:hAnsi="Geo"/>
                <w:sz w:val="20"/>
                <w:szCs w:val="20"/>
                <w:vertAlign w:val="baseline"/>
                <w:rtl w:val="0"/>
              </w:rPr>
              <w:t xml:space="preserve">,</w:t>
            </w:r>
          </w:p>
        </w:tc>
      </w:tr>
    </w:tbl>
    <w:p w:rsidR="00000000" w:rsidDel="00000000" w:rsidP="00000000" w:rsidRDefault="00000000" w:rsidRPr="00000000">
      <w:pPr>
        <w:pStyle w:val="Heading3"/>
        <w:spacing w:after="255" w:lineRule="auto"/>
        <w:contextualSpacing w:val="0"/>
      </w:pPr>
      <w:r w:rsidDel="00000000" w:rsidR="00000000" w:rsidRPr="00000000">
        <w:rPr>
          <w:rtl w:val="0"/>
        </w:rPr>
        <w:t xml:space="preserve">T16. Required Abbreviations for Document Subdivisions</w:t>
      </w:r>
    </w:p>
    <w:tbl>
      <w:tblPr>
        <w:tblStyle w:val="Table31"/>
        <w:bidi w:val="0"/>
        <w:tblW w:w="9270.0" w:type="dxa"/>
        <w:jc w:val="left"/>
        <w:tblInd w:w="45.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635"/>
        <w:gridCol w:w="4635"/>
        <w:tblGridChange w:id="0">
          <w:tblGrid>
            <w:gridCol w:w="4635"/>
            <w:gridCol w:w="4635"/>
          </w:tblGrid>
        </w:tblGridChange>
      </w:tblGrid>
      <w:tr>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Document Subdivision</w:t>
            </w:r>
          </w:p>
        </w:tc>
        <w:tc>
          <w:tcPr>
            <w:tcBorders>
              <w:top w:color="cccccc" w:space="0" w:sz="6" w:val="single"/>
              <w:left w:color="cccccc" w:space="0" w:sz="6" w:val="single"/>
              <w:bottom w:color="cccccc" w:space="0" w:sz="6" w:val="single"/>
              <w:right w:color="cccccc" w:space="0" w:sz="6" w:val="single"/>
            </w:tcBorders>
            <w:shd w:fill="eeeeee"/>
            <w:tcMar>
              <w:top w:w="75.0" w:type="dxa"/>
              <w:left w:w="75.0" w:type="dxa"/>
              <w:bottom w:w="75.0" w:type="dxa"/>
              <w:right w:w="75.0" w:type="dxa"/>
            </w:tcMar>
            <w:vAlign w:val="bottom"/>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Abbreviation</w:t>
            </w:r>
          </w:p>
          <w:p w:rsidR="00000000" w:rsidDel="00000000" w:rsidP="00000000" w:rsidRDefault="00000000" w:rsidRPr="00000000">
            <w:pPr>
              <w:keepNext w:val="0"/>
              <w:keepLines w:val="0"/>
              <w:widowControl w:val="0"/>
              <w:spacing w:after="0" w:before="0" w:line="320" w:lineRule="auto"/>
              <w:ind w:left="45" w:right="45" w:firstLine="0"/>
              <w:contextualSpacing w:val="0"/>
              <w:jc w:val="left"/>
            </w:pPr>
            <w:r w:rsidDel="00000000" w:rsidR="00000000" w:rsidRPr="00000000">
              <w:rPr>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addendum</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add.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amendment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amend.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annotation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annot.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appendi[x, 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app., apps.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article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art.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bibliography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bibliog.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book</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bk.</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chapter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ch.</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clause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column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comment[ary]</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cmt.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decision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department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dept.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div.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example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ex.</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figure</w:t>
            </w:r>
            <w:r w:rsidDel="00000000" w:rsidR="00000000" w:rsidRPr="00000000">
              <w:rPr>
                <w:rFonts w:ascii="Geo" w:cs="Geo" w:eastAsia="Geo" w:hAnsi="Geo"/>
                <w:vertAlign w:val="superscript"/>
                <w:rtl w:val="0"/>
              </w:rPr>
              <w:t xml:space="preserve">1</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fig.</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folio</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footnote[s] in cross-references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note, notes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footnote[s] in other references</w:t>
            </w:r>
            <w:r w:rsidDel="00000000" w:rsidR="00000000" w:rsidRPr="00000000">
              <w:rPr>
                <w:rFonts w:ascii="Geo" w:cs="Geo" w:eastAsia="Geo" w:hAnsi="Geo"/>
                <w:vertAlign w:val="superscript"/>
                <w:rtl w:val="0"/>
              </w:rPr>
              <w:t xml:space="preserve">2</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 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historical note[s]</w:t>
            </w:r>
            <w:r w:rsidDel="00000000" w:rsidR="00000000" w:rsidRPr="00000000">
              <w:rPr>
                <w:rFonts w:ascii="Geo" w:cs="Geo" w:eastAsia="Geo" w:hAnsi="Geo"/>
                <w:vertAlign w:val="superscript"/>
                <w:rtl w:val="0"/>
              </w:rPr>
              <w:t xml:space="preserve">3</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hist. n., hist. nn.</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hypothetical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hypo.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illustration[s]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illus.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introduction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intro.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line[s]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l., ll.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number</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no.</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page[s] in cross-references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 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page[s] in other references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[at]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paragraph[s]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paragraph[s] if symbol appears in source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para., paras.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part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preamble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pmbl.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principle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princ.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publication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pub.</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rule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schedule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sched.</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section[s] in amending act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 secs.</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section[s] in all other contexts</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 §§</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series, serial</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ser.</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subdivision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subdiv.</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subsection</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subsec.</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supplement</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supp.</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table</w:t>
            </w:r>
            <w:r w:rsidDel="00000000" w:rsidR="00000000" w:rsidRPr="00000000">
              <w:rPr>
                <w:rFonts w:ascii="Geo" w:cs="Geo" w:eastAsia="Geo" w:hAnsi="Geo"/>
                <w:vertAlign w:val="superscript"/>
                <w:rtl w:val="0"/>
              </w:rPr>
              <w:t xml:space="preserve">4</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tbl.</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title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tit.</w:t>
            </w:r>
          </w:p>
        </w:tc>
      </w:tr>
      <w:tr>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volume</w:t>
            </w:r>
          </w:p>
        </w:tc>
        <w:tc>
          <w:tcPr>
            <w:tcBorders>
              <w:top w:color="cccccc" w:space="0" w:sz="6" w:val="single"/>
              <w:left w:color="cccccc" w:space="0" w:sz="6" w:val="single"/>
              <w:bottom w:color="cccccc" w:space="0" w:sz="6" w:val="single"/>
              <w:right w:color="cccccc" w:space="0" w:sz="6" w:val="single"/>
            </w:tcBorders>
            <w:tcMar>
              <w:top w:w="75.0" w:type="dxa"/>
              <w:left w:w="75.0" w:type="dxa"/>
              <w:bottom w:w="75.0" w:type="dxa"/>
              <w:right w:w="75.0" w:type="dxa"/>
            </w:tcMar>
          </w:tcPr>
          <w:p w:rsidR="00000000" w:rsidDel="00000000" w:rsidP="00000000" w:rsidRDefault="00000000" w:rsidRPr="00000000">
            <w:pPr>
              <w:spacing w:after="75" w:before="75" w:line="264" w:lineRule="auto"/>
              <w:ind w:left="0" w:right="0" w:firstLine="0"/>
              <w:contextualSpacing w:val="0"/>
            </w:pPr>
            <w:r w:rsidDel="00000000" w:rsidR="00000000" w:rsidRPr="00000000">
              <w:rPr>
                <w:rFonts w:ascii="Geo" w:cs="Geo" w:eastAsia="Geo" w:hAnsi="Geo"/>
                <w:sz w:val="20"/>
                <w:szCs w:val="20"/>
                <w:vertAlign w:val="baseline"/>
                <w:rtl w:val="0"/>
              </w:rPr>
              <w:t xml:space="preserve">vol.</w:t>
            </w:r>
          </w:p>
        </w:tc>
      </w:tr>
    </w:tbl>
    <w:p w:rsidR="00000000" w:rsidDel="00000000" w:rsidP="00000000" w:rsidRDefault="00000000" w:rsidRPr="00000000">
      <w:pPr>
        <w:spacing w:after="135" w:before="180" w:line="360" w:lineRule="auto"/>
        <w:ind w:left="0" w:right="0" w:firstLine="0"/>
        <w:contextualSpacing w:val="0"/>
      </w:pPr>
      <w:r w:rsidDel="00000000" w:rsidR="00000000" w:rsidRPr="00000000">
        <w:rPr>
          <w:rFonts w:ascii="Geo" w:cs="Geo" w:eastAsia="Geo" w:hAnsi="Geo"/>
          <w:color w:val="000000"/>
          <w:rtl w:val="0"/>
        </w:rPr>
        <w:t xml:space="preserve">Notes for Table T16:</w:t>
      </w:r>
    </w:p>
    <w:p w:rsidR="00000000" w:rsidDel="00000000" w:rsidP="00000000" w:rsidRDefault="00000000" w:rsidRPr="00000000">
      <w:pPr>
        <w:numPr>
          <w:ilvl w:val="0"/>
          <w:numId w:val="142"/>
        </w:numPr>
        <w:spacing w:after="150" w:before="150" w:lineRule="auto"/>
        <w:ind w:left="1440" w:right="0" w:firstLine="0"/>
        <w:contextualSpacing w:val="1"/>
      </w:pPr>
      <w:r w:rsidDel="00000000" w:rsidR="00000000" w:rsidRPr="00000000">
        <w:rPr>
          <w:rFonts w:ascii="Geo" w:cs="Geo" w:eastAsia="Geo" w:hAnsi="Geo"/>
          <w:b w:val="0"/>
          <w:rtl w:val="0"/>
        </w:rPr>
        <w:t xml:space="preserve">For figures, do not add a space between the abbreviation and the number of letter. For example, “fig.4”</w:t>
      </w:r>
    </w:p>
    <w:p w:rsidR="00000000" w:rsidDel="00000000" w:rsidP="00000000" w:rsidRDefault="00000000" w:rsidRPr="00000000">
      <w:pPr>
        <w:numPr>
          <w:ilvl w:val="0"/>
          <w:numId w:val="142"/>
        </w:numPr>
        <w:spacing w:after="150" w:before="150" w:lineRule="auto"/>
        <w:ind w:left="1440" w:right="0" w:firstLine="0"/>
        <w:contextualSpacing w:val="1"/>
      </w:pPr>
      <w:r w:rsidDel="00000000" w:rsidR="00000000" w:rsidRPr="00000000">
        <w:rPr>
          <w:rFonts w:ascii="Geo" w:cs="Geo" w:eastAsia="Geo" w:hAnsi="Geo"/>
          <w:b w:val="0"/>
          <w:rtl w:val="0"/>
        </w:rPr>
        <w:t xml:space="preserve">For footnotes, do not add a space between the abbreviation and the number of letter. For example, “n.4”</w:t>
      </w:r>
    </w:p>
    <w:p w:rsidR="00000000" w:rsidDel="00000000" w:rsidP="00000000" w:rsidRDefault="00000000" w:rsidRPr="00000000">
      <w:pPr>
        <w:numPr>
          <w:ilvl w:val="0"/>
          <w:numId w:val="142"/>
        </w:numPr>
        <w:spacing w:after="150" w:before="150" w:lineRule="auto"/>
        <w:ind w:left="1440" w:right="0" w:firstLine="0"/>
        <w:contextualSpacing w:val="1"/>
      </w:pPr>
      <w:r w:rsidDel="00000000" w:rsidR="00000000" w:rsidRPr="00000000">
        <w:rPr>
          <w:rFonts w:ascii="Geo" w:cs="Geo" w:eastAsia="Geo" w:hAnsi="Geo"/>
          <w:b w:val="0"/>
          <w:rtl w:val="0"/>
        </w:rPr>
        <w:t xml:space="preserve">For historical notes, do not add a space between the abbreviation and the number or letter. For example, “hist. n.4”</w:t>
      </w:r>
    </w:p>
    <w:p w:rsidR="00000000" w:rsidDel="00000000" w:rsidP="00000000" w:rsidRDefault="00000000" w:rsidRPr="00000000">
      <w:pPr>
        <w:numPr>
          <w:ilvl w:val="0"/>
          <w:numId w:val="142"/>
        </w:numPr>
        <w:spacing w:after="90" w:before="150" w:lineRule="auto"/>
        <w:ind w:left="1440" w:right="0" w:firstLine="0"/>
        <w:contextualSpacing w:val="1"/>
      </w:pPr>
      <w:r w:rsidDel="00000000" w:rsidR="00000000" w:rsidRPr="00000000">
        <w:rPr>
          <w:rFonts w:ascii="Geo" w:cs="Geo" w:eastAsia="Geo" w:hAnsi="Geo"/>
          <w:b w:val="0"/>
          <w:rtl w:val="0"/>
        </w:rPr>
        <w:t xml:space="preserve">For tables, do not add a space between the abbreviation and the number of letter. For example, “tbl.4”</w:t>
      </w:r>
    </w:p>
    <w:p w:rsidR="00000000" w:rsidDel="00000000" w:rsidP="00000000" w:rsidRDefault="00000000" w:rsidRPr="00000000">
      <w:pPr>
        <w:pStyle w:val="Heading3"/>
        <w:contextualSpacing w:val="0"/>
      </w:pPr>
      <w:r w:rsidDel="00000000" w:rsidR="00000000" w:rsidRPr="00000000">
        <w:rPr>
          <w:rtl w:val="0"/>
        </w:rPr>
        <w:t xml:space="preserve">T17. Table of Citation Guides</w:t>
      </w:r>
    </w:p>
    <w:p w:rsidR="00000000" w:rsidDel="00000000" w:rsidP="00000000" w:rsidRDefault="00000000" w:rsidRPr="00000000">
      <w:pPr>
        <w:spacing w:after="390" w:line="360" w:lineRule="auto"/>
        <w:ind w:left="0" w:right="0" w:firstLine="0"/>
        <w:contextualSpacing w:val="0"/>
      </w:pPr>
      <w:r w:rsidDel="00000000" w:rsidR="00000000" w:rsidRPr="00000000">
        <w:rPr>
          <w:rFonts w:ascii="Geo" w:cs="Geo" w:eastAsia="Geo" w:hAnsi="Geo"/>
          <w:color w:val="000000"/>
          <w:rtl w:val="0"/>
        </w:rPr>
        <w:t xml:space="preserve">The 20th edition of the Bluebook is 560 pages. Pages 307–490 are devoted to Table 2, which is named “Foreign Jurisdictions.” While the Bluebook does an admirable, although some might argue overly specific, job of discussing the citation of U.S. legal materials, Table 2 breezes through 43 foreign jurisdictions at a breathtakingly rapid pace. The authoritativeness and care found in the rest of the Bluebook is perhaps not possible when attempting to summarize, for example, the legal system of France in 5 pages. As such, we attempt in this table to direct the reader to a series of other citation guides that are readily available for further guidance.</w:t>
      </w:r>
    </w:p>
    <w:p w:rsidR="00000000" w:rsidDel="00000000" w:rsidP="00000000" w:rsidRDefault="00000000" w:rsidRPr="00000000">
      <w:pPr>
        <w:pStyle w:val="Heading4"/>
        <w:spacing w:before="0" w:lineRule="auto"/>
        <w:contextualSpacing w:val="0"/>
      </w:pPr>
      <w:r w:rsidDel="00000000" w:rsidR="00000000" w:rsidRPr="00000000">
        <w:rPr>
          <w:rtl w:val="0"/>
        </w:rPr>
        <w:t xml:space="preserve">T17.1. General Legal Citation Guides</w:t>
      </w:r>
    </w:p>
    <w:p w:rsidR="00000000" w:rsidDel="00000000" w:rsidP="00000000" w:rsidRDefault="00000000" w:rsidRPr="00000000">
      <w:pPr>
        <w:numPr>
          <w:ilvl w:val="0"/>
          <w:numId w:val="148"/>
        </w:numPr>
        <w:spacing w:after="150" w:before="150" w:lineRule="auto"/>
        <w:ind w:left="1440" w:right="0" w:firstLine="0"/>
        <w:contextualSpacing w:val="1"/>
      </w:pPr>
      <w:r w:rsidDel="00000000" w:rsidR="00000000" w:rsidRPr="00000000">
        <w:rPr>
          <w:rFonts w:ascii="Geo" w:cs="Geo" w:eastAsia="Geo" w:hAnsi="Geo"/>
          <w:b w:val="0"/>
          <w:rtl w:val="0"/>
        </w:rPr>
        <w:t xml:space="preserve">New York University School of Law, </w:t>
      </w:r>
      <w:hyperlink r:id="rId49">
        <w:r w:rsidDel="00000000" w:rsidR="00000000" w:rsidRPr="00000000">
          <w:rPr>
            <w:rFonts w:ascii="Geo" w:cs="Geo" w:eastAsia="Geo" w:hAnsi="Geo"/>
            <w:b w:val="0"/>
            <w:i w:val="0"/>
            <w:color w:val="990000"/>
            <w:u w:val="single"/>
            <w:rtl w:val="0"/>
          </w:rPr>
          <w:t xml:space="preserve">Guide to Foreign and International Legal Citations</w:t>
        </w:r>
      </w:hyperlink>
      <w:r w:rsidDel="00000000" w:rsidR="00000000" w:rsidRPr="00000000">
        <w:rPr>
          <w:rFonts w:ascii="Geo" w:cs="Geo" w:eastAsia="Geo" w:hAnsi="Geo"/>
          <w:b w:val="0"/>
          <w:rtl w:val="0"/>
        </w:rPr>
        <w:t xml:space="preserve">, First Edition (2006). (Superseded by Second Edition)</w:t>
      </w:r>
    </w:p>
    <w:p w:rsidR="00000000" w:rsidDel="00000000" w:rsidP="00000000" w:rsidRDefault="00000000" w:rsidRPr="00000000">
      <w:pPr>
        <w:numPr>
          <w:ilvl w:val="0"/>
          <w:numId w:val="148"/>
        </w:numPr>
        <w:spacing w:after="150" w:before="150" w:lineRule="auto"/>
        <w:ind w:left="1440" w:right="0" w:firstLine="0"/>
        <w:contextualSpacing w:val="1"/>
      </w:pPr>
      <w:r w:rsidDel="00000000" w:rsidR="00000000" w:rsidRPr="00000000">
        <w:rPr>
          <w:rFonts w:ascii="Geo" w:cs="Geo" w:eastAsia="Geo" w:hAnsi="Geo"/>
          <w:b w:val="0"/>
          <w:rtl w:val="0"/>
        </w:rPr>
        <w:t xml:space="preserve">Cardiff University, </w:t>
      </w:r>
      <w:hyperlink r:id="rId50">
        <w:r w:rsidDel="00000000" w:rsidR="00000000" w:rsidRPr="00000000">
          <w:rPr>
            <w:rFonts w:ascii="Geo" w:cs="Geo" w:eastAsia="Geo" w:hAnsi="Geo"/>
            <w:b w:val="0"/>
            <w:i w:val="0"/>
            <w:color w:val="990000"/>
            <w:u w:val="single"/>
            <w:rtl w:val="0"/>
          </w:rPr>
          <w:t xml:space="preserve">Cardiff Index to Legal Abbreviations</w:t>
        </w:r>
      </w:hyperlink>
      <w:r w:rsidDel="00000000" w:rsidR="00000000" w:rsidRPr="00000000">
        <w:rPr>
          <w:rFonts w:ascii="Geo" w:cs="Geo" w:eastAsia="Geo" w:hAnsi="Geo"/>
          <w:b w:val="0"/>
          <w:rtl w:val="0"/>
        </w:rPr>
        <w:t xml:space="preserve">, (2011).</w:t>
      </w:r>
    </w:p>
    <w:p w:rsidR="00000000" w:rsidDel="00000000" w:rsidP="00000000" w:rsidRDefault="00000000" w:rsidRPr="00000000">
      <w:pPr>
        <w:numPr>
          <w:ilvl w:val="0"/>
          <w:numId w:val="148"/>
        </w:numPr>
        <w:spacing w:after="150" w:before="150" w:lineRule="auto"/>
        <w:ind w:left="1440" w:right="0" w:firstLine="0"/>
        <w:contextualSpacing w:val="1"/>
      </w:pPr>
      <w:r w:rsidDel="00000000" w:rsidR="00000000" w:rsidRPr="00000000">
        <w:rPr>
          <w:rFonts w:ascii="Geo" w:cs="Geo" w:eastAsia="Geo" w:hAnsi="Geo"/>
          <w:b w:val="0"/>
          <w:rtl w:val="0"/>
        </w:rPr>
        <w:t xml:space="preserve">University of Chicago Law Review, </w:t>
      </w:r>
      <w:hyperlink r:id="rId51">
        <w:r w:rsidDel="00000000" w:rsidR="00000000" w:rsidRPr="00000000">
          <w:rPr>
            <w:rFonts w:ascii="Geo" w:cs="Geo" w:eastAsia="Geo" w:hAnsi="Geo"/>
            <w:b w:val="0"/>
            <w:i w:val="0"/>
            <w:color w:val="990000"/>
            <w:u w:val="single"/>
            <w:rtl w:val="0"/>
          </w:rPr>
          <w:t xml:space="preserve">The Maroonbook: The University of Chicago Manual of Legal Citation</w:t>
        </w:r>
      </w:hyperlink>
      <w:r w:rsidDel="00000000" w:rsidR="00000000" w:rsidRPr="00000000">
        <w:rPr>
          <w:rFonts w:ascii="Geo" w:cs="Geo" w:eastAsia="Geo" w:hAnsi="Geo"/>
          <w:b w:val="0"/>
          <w:rtl w:val="0"/>
        </w:rPr>
        <w:t xml:space="preserve">, (2016).</w:t>
      </w:r>
    </w:p>
    <w:p w:rsidR="00000000" w:rsidDel="00000000" w:rsidP="00000000" w:rsidRDefault="00000000" w:rsidRPr="00000000">
      <w:pPr>
        <w:numPr>
          <w:ilvl w:val="0"/>
          <w:numId w:val="148"/>
        </w:numPr>
        <w:spacing w:after="150" w:before="150" w:lineRule="auto"/>
        <w:ind w:left="1440" w:right="0" w:firstLine="0"/>
        <w:contextualSpacing w:val="1"/>
      </w:pPr>
      <w:r w:rsidDel="00000000" w:rsidR="00000000" w:rsidRPr="00000000">
        <w:rPr>
          <w:rFonts w:ascii="Geo" w:cs="Geo" w:eastAsia="Geo" w:hAnsi="Geo"/>
          <w:b w:val="0"/>
          <w:rtl w:val="0"/>
        </w:rPr>
        <w:t xml:space="preserve">Peter W. Martin, </w:t>
      </w:r>
      <w:hyperlink r:id="rId52">
        <w:r w:rsidDel="00000000" w:rsidR="00000000" w:rsidRPr="00000000">
          <w:rPr>
            <w:rFonts w:ascii="Geo" w:cs="Geo" w:eastAsia="Geo" w:hAnsi="Geo"/>
            <w:b w:val="0"/>
            <w:i w:val="0"/>
            <w:color w:val="990000"/>
            <w:u w:val="single"/>
            <w:rtl w:val="0"/>
          </w:rPr>
          <w:t xml:space="preserve">Introduction to Basic Legal Citation</w:t>
        </w:r>
      </w:hyperlink>
      <w:r w:rsidDel="00000000" w:rsidR="00000000" w:rsidRPr="00000000">
        <w:rPr>
          <w:rFonts w:ascii="Geo" w:cs="Geo" w:eastAsia="Geo" w:hAnsi="Geo"/>
          <w:b w:val="0"/>
          <w:rtl w:val="0"/>
        </w:rPr>
        <w:t xml:space="preserve">, (2015).</w:t>
      </w:r>
    </w:p>
    <w:p w:rsidR="00000000" w:rsidDel="00000000" w:rsidP="00000000" w:rsidRDefault="00000000" w:rsidRPr="00000000">
      <w:pPr>
        <w:numPr>
          <w:ilvl w:val="0"/>
          <w:numId w:val="148"/>
        </w:numPr>
        <w:spacing w:after="150" w:before="150" w:lineRule="auto"/>
        <w:ind w:left="1440" w:right="0" w:firstLine="0"/>
        <w:contextualSpacing w:val="1"/>
      </w:pPr>
      <w:r w:rsidDel="00000000" w:rsidR="00000000" w:rsidRPr="00000000">
        <w:rPr>
          <w:rFonts w:ascii="Geo" w:cs="Geo" w:eastAsia="Geo" w:hAnsi="Geo"/>
          <w:b w:val="0"/>
          <w:rtl w:val="0"/>
        </w:rPr>
        <w:t xml:space="preserve">University of Washington School of Law, </w:t>
      </w:r>
      <w:hyperlink r:id="rId53">
        <w:r w:rsidDel="00000000" w:rsidR="00000000" w:rsidRPr="00000000">
          <w:rPr>
            <w:rFonts w:ascii="Geo" w:cs="Geo" w:eastAsia="Geo" w:hAnsi="Geo"/>
            <w:b w:val="0"/>
            <w:i w:val="0"/>
            <w:color w:val="990000"/>
            <w:u w:val="single"/>
            <w:rtl w:val="0"/>
          </w:rPr>
          <w:t xml:space="preserve">Acronyms &amp; Abbreviations</w:t>
        </w:r>
      </w:hyperlink>
      <w:r w:rsidDel="00000000" w:rsidR="00000000" w:rsidRPr="00000000">
        <w:rPr>
          <w:rFonts w:ascii="Geo" w:cs="Geo" w:eastAsia="Geo" w:hAnsi="Geo"/>
          <w:b w:val="0"/>
          <w:rtl w:val="0"/>
        </w:rPr>
        <w:t xml:space="preserve">, (2015).</w:t>
      </w:r>
    </w:p>
    <w:p w:rsidR="00000000" w:rsidDel="00000000" w:rsidP="00000000" w:rsidRDefault="00000000" w:rsidRPr="00000000">
      <w:pPr>
        <w:numPr>
          <w:ilvl w:val="0"/>
          <w:numId w:val="148"/>
        </w:numPr>
        <w:spacing w:after="150" w:before="150" w:lineRule="auto"/>
        <w:ind w:left="1440" w:right="0" w:firstLine="0"/>
        <w:contextualSpacing w:val="1"/>
      </w:pPr>
      <w:r w:rsidDel="00000000" w:rsidR="00000000" w:rsidRPr="00000000">
        <w:rPr>
          <w:rFonts w:ascii="Geo" w:cs="Geo" w:eastAsia="Geo" w:hAnsi="Geo"/>
          <w:b w:val="0"/>
          <w:rtl w:val="0"/>
        </w:rPr>
        <w:t xml:space="preserve">Washington University in St. Louis Global Studies Law Review, </w:t>
      </w:r>
      <w:hyperlink r:id="rId54">
        <w:r w:rsidDel="00000000" w:rsidR="00000000" w:rsidRPr="00000000">
          <w:rPr>
            <w:rFonts w:ascii="Geo" w:cs="Geo" w:eastAsia="Geo" w:hAnsi="Geo"/>
            <w:b w:val="0"/>
            <w:i w:val="0"/>
            <w:color w:val="990000"/>
            <w:u w:val="single"/>
            <w:rtl w:val="0"/>
          </w:rPr>
          <w:t xml:space="preserve">International Citation Manual</w:t>
        </w:r>
      </w:hyperlink>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148"/>
        </w:numPr>
        <w:spacing w:after="90" w:before="150" w:lineRule="auto"/>
        <w:ind w:left="1440" w:right="0" w:firstLine="0"/>
        <w:contextualSpacing w:val="1"/>
      </w:pPr>
      <w:r w:rsidDel="00000000" w:rsidR="00000000" w:rsidRPr="00000000">
        <w:rPr>
          <w:rFonts w:ascii="Geo" w:cs="Geo" w:eastAsia="Geo" w:hAnsi="Geo"/>
          <w:b w:val="0"/>
          <w:rtl w:val="0"/>
        </w:rPr>
        <w:t xml:space="preserve">American Association of Law Libraries, </w:t>
      </w:r>
      <w:hyperlink r:id="rId55">
        <w:r w:rsidDel="00000000" w:rsidR="00000000" w:rsidRPr="00000000">
          <w:rPr>
            <w:rFonts w:ascii="Geo" w:cs="Geo" w:eastAsia="Geo" w:hAnsi="Geo"/>
            <w:b w:val="0"/>
            <w:i w:val="0"/>
            <w:color w:val="990000"/>
            <w:u w:val="single"/>
            <w:rtl w:val="0"/>
          </w:rPr>
          <w:t xml:space="preserve">AALL Universal Citation Guide, Edition 2.1</w:t>
        </w:r>
      </w:hyperlink>
      <w:r w:rsidDel="00000000" w:rsidR="00000000" w:rsidRPr="00000000">
        <w:rPr>
          <w:rFonts w:ascii="Geo" w:cs="Geo" w:eastAsia="Geo" w:hAnsi="Geo"/>
          <w:b w:val="0"/>
          <w:rtl w:val="0"/>
        </w:rPr>
        <w:t xml:space="preserve">, (2008) (Superseded by Edition 3.0)</w:t>
      </w:r>
    </w:p>
    <w:p w:rsidR="00000000" w:rsidDel="00000000" w:rsidP="00000000" w:rsidRDefault="00000000" w:rsidRPr="00000000">
      <w:pPr>
        <w:pStyle w:val="Heading4"/>
        <w:contextualSpacing w:val="0"/>
      </w:pPr>
      <w:r w:rsidDel="00000000" w:rsidR="00000000" w:rsidRPr="00000000">
        <w:rPr>
          <w:rtl w:val="0"/>
        </w:rPr>
        <w:t xml:space="preserve">T17.2. Country-Specific Citation Guides</w:t>
      </w:r>
    </w:p>
    <w:p w:rsidR="00000000" w:rsidDel="00000000" w:rsidP="00000000" w:rsidRDefault="00000000" w:rsidRPr="00000000">
      <w:pPr>
        <w:numPr>
          <w:ilvl w:val="0"/>
          <w:numId w:val="149"/>
        </w:numPr>
        <w:spacing w:after="150" w:before="150" w:lineRule="auto"/>
        <w:ind w:left="1440" w:right="0" w:firstLine="0"/>
        <w:contextualSpacing w:val="1"/>
      </w:pPr>
      <w:r w:rsidDel="00000000" w:rsidR="00000000" w:rsidRPr="00000000">
        <w:rPr>
          <w:rFonts w:ascii="Geo" w:cs="Geo" w:eastAsia="Geo" w:hAnsi="Geo"/>
          <w:b w:val="0"/>
          <w:rtl w:val="0"/>
        </w:rPr>
        <w:t xml:space="preserve">New Zealand Law Foundation, </w:t>
      </w:r>
      <w:hyperlink r:id="rId56">
        <w:r w:rsidDel="00000000" w:rsidR="00000000" w:rsidRPr="00000000">
          <w:rPr>
            <w:rFonts w:ascii="Geo" w:cs="Geo" w:eastAsia="Geo" w:hAnsi="Geo"/>
            <w:b w:val="0"/>
            <w:i w:val="0"/>
            <w:color w:val="990000"/>
            <w:u w:val="single"/>
            <w:rtl w:val="0"/>
          </w:rPr>
          <w:t xml:space="preserve">New Zealand Law Style Guide, 2nd Edition</w:t>
        </w:r>
      </w:hyperlink>
      <w:r w:rsidDel="00000000" w:rsidR="00000000" w:rsidRPr="00000000">
        <w:rPr>
          <w:rFonts w:ascii="Geo" w:cs="Geo" w:eastAsia="Geo" w:hAnsi="Geo"/>
          <w:b w:val="0"/>
          <w:rtl w:val="0"/>
        </w:rPr>
        <w:t xml:space="preserve">, (2011).</w:t>
      </w:r>
    </w:p>
    <w:p w:rsidR="00000000" w:rsidDel="00000000" w:rsidP="00000000" w:rsidRDefault="00000000" w:rsidRPr="00000000">
      <w:pPr>
        <w:numPr>
          <w:ilvl w:val="0"/>
          <w:numId w:val="149"/>
        </w:numPr>
        <w:spacing w:after="150" w:before="150" w:lineRule="auto"/>
        <w:ind w:left="1440" w:right="0" w:firstLine="0"/>
        <w:contextualSpacing w:val="1"/>
      </w:pPr>
      <w:r w:rsidDel="00000000" w:rsidR="00000000" w:rsidRPr="00000000">
        <w:rPr>
          <w:rFonts w:ascii="Geo" w:cs="Geo" w:eastAsia="Geo" w:hAnsi="Geo"/>
          <w:b w:val="0"/>
          <w:rtl w:val="0"/>
        </w:rPr>
        <w:t xml:space="preserve">Faulty of Law, University of Oxford, </w:t>
      </w:r>
      <w:hyperlink r:id="rId57">
        <w:r w:rsidDel="00000000" w:rsidR="00000000" w:rsidRPr="00000000">
          <w:rPr>
            <w:rFonts w:ascii="Geo" w:cs="Geo" w:eastAsia="Geo" w:hAnsi="Geo"/>
            <w:b w:val="0"/>
            <w:i w:val="0"/>
            <w:color w:val="990000"/>
            <w:u w:val="single"/>
            <w:rtl w:val="0"/>
          </w:rPr>
          <w:t xml:space="preserve">Oxford University Standard for Citation of Legal Authorities</w:t>
        </w:r>
      </w:hyperlink>
      <w:r w:rsidDel="00000000" w:rsidR="00000000" w:rsidRPr="00000000">
        <w:rPr>
          <w:rFonts w:ascii="Geo" w:cs="Geo" w:eastAsia="Geo" w:hAnsi="Geo"/>
          <w:b w:val="0"/>
          <w:rtl w:val="0"/>
        </w:rPr>
        <w:t xml:space="preserve">, (2006).</w:t>
      </w:r>
    </w:p>
    <w:p w:rsidR="00000000" w:rsidDel="00000000" w:rsidP="00000000" w:rsidRDefault="00000000" w:rsidRPr="00000000">
      <w:pPr>
        <w:numPr>
          <w:ilvl w:val="0"/>
          <w:numId w:val="149"/>
        </w:numPr>
        <w:spacing w:after="90" w:before="150" w:lineRule="auto"/>
        <w:ind w:left="1440" w:right="0" w:firstLine="0"/>
        <w:contextualSpacing w:val="1"/>
      </w:pPr>
      <w:r w:rsidDel="00000000" w:rsidR="00000000" w:rsidRPr="00000000">
        <w:rPr>
          <w:rFonts w:ascii="Geo" w:cs="Geo" w:eastAsia="Geo" w:hAnsi="Geo"/>
          <w:b w:val="0"/>
          <w:rtl w:val="0"/>
        </w:rPr>
        <w:t xml:space="preserve">SILC, </w:t>
      </w:r>
      <w:hyperlink r:id="rId58">
        <w:r w:rsidDel="00000000" w:rsidR="00000000" w:rsidRPr="00000000">
          <w:rPr>
            <w:rFonts w:ascii="Geo" w:cs="Geo" w:eastAsia="Geo" w:hAnsi="Geo"/>
            <w:b w:val="0"/>
            <w:i w:val="0"/>
            <w:color w:val="990000"/>
            <w:u w:val="single"/>
            <w:rtl w:val="0"/>
          </w:rPr>
          <w:t xml:space="preserve">Standard Indian Legal Citation</w:t>
        </w:r>
      </w:hyperlink>
      <w:r w:rsidDel="00000000" w:rsidR="00000000" w:rsidRPr="00000000">
        <w:rPr>
          <w:rFonts w:ascii="Geo" w:cs="Geo" w:eastAsia="Geo" w:hAnsi="Geo"/>
          <w:b w:val="0"/>
          <w:rtl w:val="0"/>
        </w:rPr>
        <w:t xml:space="preserve">, (2014).</w:t>
      </w:r>
    </w:p>
    <w:p w:rsidR="00000000" w:rsidDel="00000000" w:rsidP="00000000" w:rsidRDefault="00000000" w:rsidRPr="00000000">
      <w:pPr>
        <w:pStyle w:val="Heading4"/>
        <w:contextualSpacing w:val="0"/>
      </w:pPr>
      <w:r w:rsidDel="00000000" w:rsidR="00000000" w:rsidRPr="00000000">
        <w:rPr>
          <w:rtl w:val="0"/>
        </w:rPr>
        <w:t xml:space="preserve">T17.3. State and Jursisdiction-Specific Legal Citation Guides</w:t>
      </w:r>
    </w:p>
    <w:p w:rsidR="00000000" w:rsidDel="00000000" w:rsidP="00000000" w:rsidRDefault="00000000" w:rsidRPr="00000000">
      <w:pPr>
        <w:numPr>
          <w:ilvl w:val="0"/>
          <w:numId w:val="150"/>
        </w:numPr>
        <w:spacing w:after="150" w:before="150" w:lineRule="auto"/>
        <w:ind w:left="1440" w:right="0" w:firstLine="0"/>
        <w:contextualSpacing w:val="1"/>
      </w:pPr>
      <w:r w:rsidDel="00000000" w:rsidR="00000000" w:rsidRPr="00000000">
        <w:rPr>
          <w:rFonts w:ascii="Geo" w:cs="Geo" w:eastAsia="Geo" w:hAnsi="Geo"/>
          <w:b w:val="0"/>
          <w:rtl w:val="0"/>
        </w:rPr>
        <w:t xml:space="preserve">Arkansas Reporter of Decisions, </w:t>
      </w:r>
      <w:hyperlink r:id="rId59">
        <w:r w:rsidDel="00000000" w:rsidR="00000000" w:rsidRPr="00000000">
          <w:rPr>
            <w:rFonts w:ascii="Geo" w:cs="Geo" w:eastAsia="Geo" w:hAnsi="Geo"/>
            <w:b w:val="0"/>
            <w:i w:val="0"/>
            <w:color w:val="990000"/>
            <w:u w:val="single"/>
            <w:rtl w:val="0"/>
          </w:rPr>
          <w:t xml:space="preserve">House Style Guide</w:t>
        </w:r>
      </w:hyperlink>
      <w:r w:rsidDel="00000000" w:rsidR="00000000" w:rsidRPr="00000000">
        <w:rPr>
          <w:rFonts w:ascii="Geo" w:cs="Geo" w:eastAsia="Geo" w:hAnsi="Geo"/>
          <w:b w:val="0"/>
          <w:rtl w:val="0"/>
        </w:rPr>
        <w:t xml:space="preserve">, (2010).</w:t>
      </w:r>
    </w:p>
    <w:p w:rsidR="00000000" w:rsidDel="00000000" w:rsidP="00000000" w:rsidRDefault="00000000" w:rsidRPr="00000000">
      <w:pPr>
        <w:numPr>
          <w:ilvl w:val="0"/>
          <w:numId w:val="150"/>
        </w:numPr>
        <w:spacing w:after="150" w:before="150" w:lineRule="auto"/>
        <w:ind w:left="1440" w:right="0" w:firstLine="0"/>
        <w:contextualSpacing w:val="1"/>
      </w:pPr>
      <w:r w:rsidDel="00000000" w:rsidR="00000000" w:rsidRPr="00000000">
        <w:rPr>
          <w:rFonts w:ascii="Geo" w:cs="Geo" w:eastAsia="Geo" w:hAnsi="Geo"/>
          <w:b w:val="0"/>
          <w:rtl w:val="0"/>
        </w:rPr>
        <w:t xml:space="preserve">Edward W. Jessen, </w:t>
      </w:r>
      <w:hyperlink r:id="rId60">
        <w:r w:rsidDel="00000000" w:rsidR="00000000" w:rsidRPr="00000000">
          <w:rPr>
            <w:rFonts w:ascii="Geo" w:cs="Geo" w:eastAsia="Geo" w:hAnsi="Geo"/>
            <w:b w:val="0"/>
            <w:i w:val="0"/>
            <w:color w:val="990000"/>
            <w:u w:val="single"/>
            <w:rtl w:val="0"/>
          </w:rPr>
          <w:t xml:space="preserve">California Style Manual, 4th Edition</w:t>
        </w:r>
      </w:hyperlink>
      <w:r w:rsidDel="00000000" w:rsidR="00000000" w:rsidRPr="00000000">
        <w:rPr>
          <w:rFonts w:ascii="Geo" w:cs="Geo" w:eastAsia="Geo" w:hAnsi="Geo"/>
          <w:b w:val="0"/>
          <w:rtl w:val="0"/>
        </w:rPr>
        <w:t xml:space="preserve">, (2000).</w:t>
      </w:r>
    </w:p>
    <w:p w:rsidR="00000000" w:rsidDel="00000000" w:rsidP="00000000" w:rsidRDefault="00000000" w:rsidRPr="00000000">
      <w:pPr>
        <w:numPr>
          <w:ilvl w:val="0"/>
          <w:numId w:val="150"/>
        </w:numPr>
        <w:spacing w:after="150" w:before="150" w:lineRule="auto"/>
        <w:ind w:left="1440" w:right="0" w:firstLine="0"/>
        <w:contextualSpacing w:val="1"/>
      </w:pPr>
      <w:r w:rsidDel="00000000" w:rsidR="00000000" w:rsidRPr="00000000">
        <w:rPr>
          <w:rFonts w:ascii="Geo" w:cs="Geo" w:eastAsia="Geo" w:hAnsi="Geo"/>
          <w:b w:val="0"/>
          <w:rtl w:val="0"/>
        </w:rPr>
        <w:t xml:space="preserve">Office of the Reporter of Judicial Decisions, </w:t>
      </w:r>
      <w:hyperlink r:id="rId61">
        <w:r w:rsidDel="00000000" w:rsidR="00000000" w:rsidRPr="00000000">
          <w:rPr>
            <w:rFonts w:ascii="Geo" w:cs="Geo" w:eastAsia="Geo" w:hAnsi="Geo"/>
            <w:b w:val="0"/>
            <w:i w:val="0"/>
            <w:color w:val="990000"/>
            <w:u w:val="single"/>
            <w:rtl w:val="0"/>
          </w:rPr>
          <w:t xml:space="preserve">The Manual of Style for the Connecticut Courts (Third Edition)</w:t>
        </w:r>
      </w:hyperlink>
      <w:r w:rsidDel="00000000" w:rsidR="00000000" w:rsidRPr="00000000">
        <w:rPr>
          <w:rFonts w:ascii="Geo" w:cs="Geo" w:eastAsia="Geo" w:hAnsi="Geo"/>
          <w:b w:val="0"/>
          <w:rtl w:val="0"/>
        </w:rPr>
        <w:t xml:space="preserve">, (2013).</w:t>
      </w:r>
    </w:p>
    <w:p w:rsidR="00000000" w:rsidDel="00000000" w:rsidP="00000000" w:rsidRDefault="00000000" w:rsidRPr="00000000">
      <w:pPr>
        <w:numPr>
          <w:ilvl w:val="0"/>
          <w:numId w:val="150"/>
        </w:numPr>
        <w:spacing w:after="150" w:before="150" w:lineRule="auto"/>
        <w:ind w:left="1440" w:right="0" w:firstLine="0"/>
        <w:contextualSpacing w:val="1"/>
      </w:pPr>
      <w:r w:rsidDel="00000000" w:rsidR="00000000" w:rsidRPr="00000000">
        <w:rPr>
          <w:rFonts w:ascii="Geo" w:cs="Geo" w:eastAsia="Geo" w:hAnsi="Geo"/>
          <w:b w:val="0"/>
          <w:rtl w:val="0"/>
        </w:rPr>
        <w:t xml:space="preserve">Superior Court of Delaware, </w:t>
      </w:r>
      <w:hyperlink r:id="rId62">
        <w:r w:rsidDel="00000000" w:rsidR="00000000" w:rsidRPr="00000000">
          <w:rPr>
            <w:rFonts w:ascii="Geo" w:cs="Geo" w:eastAsia="Geo" w:hAnsi="Geo"/>
            <w:b w:val="0"/>
            <w:i w:val="0"/>
            <w:color w:val="990000"/>
            <w:u w:val="single"/>
            <w:rtl w:val="0"/>
          </w:rPr>
          <w:t xml:space="preserve">Guide to the Delaware Rules of Legal Citation (Second Edition)</w:t>
        </w:r>
      </w:hyperlink>
      <w:r w:rsidDel="00000000" w:rsidR="00000000" w:rsidRPr="00000000">
        <w:rPr>
          <w:rFonts w:ascii="Geo" w:cs="Geo" w:eastAsia="Geo" w:hAnsi="Geo"/>
          <w:b w:val="0"/>
          <w:rtl w:val="0"/>
        </w:rPr>
        <w:t xml:space="preserve">, (2004).</w:t>
      </w:r>
    </w:p>
    <w:p w:rsidR="00000000" w:rsidDel="00000000" w:rsidP="00000000" w:rsidRDefault="00000000" w:rsidRPr="00000000">
      <w:pPr>
        <w:numPr>
          <w:ilvl w:val="0"/>
          <w:numId w:val="150"/>
        </w:numPr>
        <w:spacing w:after="150" w:before="150" w:lineRule="auto"/>
        <w:ind w:left="1440" w:right="0" w:firstLine="0"/>
        <w:contextualSpacing w:val="1"/>
      </w:pPr>
      <w:r w:rsidDel="00000000" w:rsidR="00000000" w:rsidRPr="00000000">
        <w:rPr>
          <w:rFonts w:ascii="Geo" w:cs="Geo" w:eastAsia="Geo" w:hAnsi="Geo"/>
          <w:b w:val="0"/>
          <w:rtl w:val="0"/>
        </w:rPr>
        <w:t xml:space="preserve">Massachusetts Reports, </w:t>
      </w:r>
      <w:hyperlink r:id="rId63">
        <w:r w:rsidDel="00000000" w:rsidR="00000000" w:rsidRPr="00000000">
          <w:rPr>
            <w:rFonts w:ascii="Geo" w:cs="Geo" w:eastAsia="Geo" w:hAnsi="Geo"/>
            <w:b w:val="0"/>
            <w:i w:val="0"/>
            <w:color w:val="990000"/>
            <w:u w:val="single"/>
            <w:rtl w:val="0"/>
          </w:rPr>
          <w:t xml:space="preserve">Style Manual Prepared by the Office of the Reporter of Decisions, 2015–2016</w:t>
        </w:r>
      </w:hyperlink>
      <w:r w:rsidDel="00000000" w:rsidR="00000000" w:rsidRPr="00000000">
        <w:rPr>
          <w:rFonts w:ascii="Geo" w:cs="Geo" w:eastAsia="Geo" w:hAnsi="Geo"/>
          <w:b w:val="0"/>
          <w:rtl w:val="0"/>
        </w:rPr>
        <w:t xml:space="preserve">.</w:t>
      </w:r>
    </w:p>
    <w:p w:rsidR="00000000" w:rsidDel="00000000" w:rsidP="00000000" w:rsidRDefault="00000000" w:rsidRPr="00000000">
      <w:pPr>
        <w:numPr>
          <w:ilvl w:val="0"/>
          <w:numId w:val="150"/>
        </w:numPr>
        <w:spacing w:after="150" w:before="150" w:lineRule="auto"/>
        <w:ind w:left="1440" w:right="0" w:firstLine="0"/>
        <w:contextualSpacing w:val="1"/>
      </w:pPr>
      <w:r w:rsidDel="00000000" w:rsidR="00000000" w:rsidRPr="00000000">
        <w:rPr>
          <w:rFonts w:ascii="Geo" w:cs="Geo" w:eastAsia="Geo" w:hAnsi="Geo"/>
          <w:b w:val="0"/>
          <w:rtl w:val="0"/>
        </w:rPr>
        <w:t xml:space="preserve">Supreme Court of New Jersey, </w:t>
      </w:r>
      <w:hyperlink r:id="rId64">
        <w:r w:rsidDel="00000000" w:rsidR="00000000" w:rsidRPr="00000000">
          <w:rPr>
            <w:rFonts w:ascii="Geo" w:cs="Geo" w:eastAsia="Geo" w:hAnsi="Geo"/>
            <w:b w:val="0"/>
            <w:i w:val="0"/>
            <w:color w:val="990000"/>
            <w:u w:val="single"/>
            <w:rtl w:val="0"/>
          </w:rPr>
          <w:t xml:space="preserve">New Jersey Manual on Style for Judicial Opinions</w:t>
        </w:r>
      </w:hyperlink>
      <w:r w:rsidDel="00000000" w:rsidR="00000000" w:rsidRPr="00000000">
        <w:rPr>
          <w:rFonts w:ascii="Geo" w:cs="Geo" w:eastAsia="Geo" w:hAnsi="Geo"/>
          <w:b w:val="0"/>
          <w:rtl w:val="0"/>
        </w:rPr>
        <w:t xml:space="preserve">, (2004).</w:t>
      </w:r>
    </w:p>
    <w:p w:rsidR="00000000" w:rsidDel="00000000" w:rsidP="00000000" w:rsidRDefault="00000000" w:rsidRPr="00000000">
      <w:pPr>
        <w:numPr>
          <w:ilvl w:val="0"/>
          <w:numId w:val="150"/>
        </w:numPr>
        <w:spacing w:after="150" w:before="150" w:lineRule="auto"/>
        <w:ind w:left="1440" w:right="0" w:firstLine="0"/>
        <w:contextualSpacing w:val="1"/>
      </w:pPr>
      <w:r w:rsidDel="00000000" w:rsidR="00000000" w:rsidRPr="00000000">
        <w:rPr>
          <w:rFonts w:ascii="Geo" w:cs="Geo" w:eastAsia="Geo" w:hAnsi="Geo"/>
          <w:b w:val="0"/>
          <w:rtl w:val="0"/>
        </w:rPr>
        <w:t xml:space="preserve">Law Reporting Bureau of the State of New York, </w:t>
      </w:r>
      <w:hyperlink r:id="rId65">
        <w:r w:rsidDel="00000000" w:rsidR="00000000" w:rsidRPr="00000000">
          <w:rPr>
            <w:rFonts w:ascii="Geo" w:cs="Geo" w:eastAsia="Geo" w:hAnsi="Geo"/>
            <w:b w:val="0"/>
            <w:i w:val="0"/>
            <w:color w:val="990000"/>
            <w:u w:val="single"/>
            <w:rtl w:val="0"/>
          </w:rPr>
          <w:t xml:space="preserve">New York Official Reports Style Manual</w:t>
        </w:r>
      </w:hyperlink>
      <w:r w:rsidDel="00000000" w:rsidR="00000000" w:rsidRPr="00000000">
        <w:rPr>
          <w:rFonts w:ascii="Geo" w:cs="Geo" w:eastAsia="Geo" w:hAnsi="Geo"/>
          <w:b w:val="0"/>
          <w:rtl w:val="0"/>
        </w:rPr>
        <w:t xml:space="preserve">, (2015).</w:t>
      </w:r>
    </w:p>
    <w:p w:rsidR="00000000" w:rsidDel="00000000" w:rsidP="00000000" w:rsidRDefault="00000000" w:rsidRPr="00000000">
      <w:pPr>
        <w:numPr>
          <w:ilvl w:val="0"/>
          <w:numId w:val="150"/>
        </w:numPr>
        <w:spacing w:after="150" w:before="150" w:lineRule="auto"/>
        <w:ind w:left="1440" w:right="0" w:firstLine="0"/>
        <w:contextualSpacing w:val="1"/>
      </w:pPr>
      <w:r w:rsidDel="00000000" w:rsidR="00000000" w:rsidRPr="00000000">
        <w:rPr>
          <w:rFonts w:ascii="Geo" w:cs="Geo" w:eastAsia="Geo" w:hAnsi="Geo"/>
          <w:b w:val="0"/>
          <w:rtl w:val="0"/>
        </w:rPr>
        <w:t xml:space="preserve">U.S. Army Court of Criminal Appeals, </w:t>
      </w:r>
      <w:hyperlink r:id="rId66">
        <w:r w:rsidDel="00000000" w:rsidR="00000000" w:rsidRPr="00000000">
          <w:rPr>
            <w:rFonts w:ascii="Geo" w:cs="Geo" w:eastAsia="Geo" w:hAnsi="Geo"/>
            <w:b w:val="0"/>
            <w:i w:val="0"/>
            <w:color w:val="990000"/>
            <w:u w:val="single"/>
            <w:rtl w:val="0"/>
          </w:rPr>
          <w:t xml:space="preserve">Citation Guide, Seventh Edition</w:t>
        </w:r>
      </w:hyperlink>
      <w:r w:rsidDel="00000000" w:rsidR="00000000" w:rsidRPr="00000000">
        <w:rPr>
          <w:rFonts w:ascii="Geo" w:cs="Geo" w:eastAsia="Geo" w:hAnsi="Geo"/>
          <w:b w:val="0"/>
          <w:rtl w:val="0"/>
        </w:rPr>
        <w:t xml:space="preserve">, (2012).</w:t>
      </w:r>
    </w:p>
    <w:p w:rsidR="00000000" w:rsidDel="00000000" w:rsidP="00000000" w:rsidRDefault="00000000" w:rsidRPr="00000000">
      <w:pPr>
        <w:numPr>
          <w:ilvl w:val="0"/>
          <w:numId w:val="150"/>
        </w:numPr>
        <w:spacing w:after="150" w:before="150" w:lineRule="auto"/>
        <w:ind w:left="1440" w:right="0" w:firstLine="0"/>
        <w:contextualSpacing w:val="1"/>
      </w:pPr>
      <w:r w:rsidDel="00000000" w:rsidR="00000000" w:rsidRPr="00000000">
        <w:rPr>
          <w:rFonts w:ascii="Geo" w:cs="Geo" w:eastAsia="Geo" w:hAnsi="Geo"/>
          <w:b w:val="0"/>
          <w:rtl w:val="0"/>
        </w:rPr>
        <w:t xml:space="preserve">District of Columbia Court of Appeals, </w:t>
      </w:r>
      <w:hyperlink r:id="rId67">
        <w:r w:rsidDel="00000000" w:rsidR="00000000" w:rsidRPr="00000000">
          <w:rPr>
            <w:rFonts w:ascii="Geo" w:cs="Geo" w:eastAsia="Geo" w:hAnsi="Geo"/>
            <w:b w:val="0"/>
            <w:i w:val="0"/>
            <w:color w:val="990000"/>
            <w:u w:val="single"/>
            <w:rtl w:val="0"/>
          </w:rPr>
          <w:t xml:space="preserve">Citation and Style Guide</w:t>
        </w:r>
      </w:hyperlink>
      <w:r w:rsidDel="00000000" w:rsidR="00000000" w:rsidRPr="00000000">
        <w:rPr>
          <w:rFonts w:ascii="Geo" w:cs="Geo" w:eastAsia="Geo" w:hAnsi="Geo"/>
          <w:b w:val="0"/>
          <w:rtl w:val="0"/>
        </w:rPr>
        <w:t xml:space="preserve">, (2009).</w:t>
      </w:r>
    </w:p>
    <w:p w:rsidR="00000000" w:rsidDel="00000000" w:rsidP="00000000" w:rsidRDefault="00000000" w:rsidRPr="00000000">
      <w:pPr>
        <w:numPr>
          <w:ilvl w:val="0"/>
          <w:numId w:val="150"/>
        </w:numPr>
        <w:spacing w:after="90" w:before="150" w:lineRule="auto"/>
        <w:ind w:left="1440" w:right="0" w:firstLine="0"/>
        <w:contextualSpacing w:val="1"/>
      </w:pPr>
      <w:r w:rsidDel="00000000" w:rsidR="00000000" w:rsidRPr="00000000">
        <w:rPr>
          <w:rFonts w:ascii="Geo" w:cs="Geo" w:eastAsia="Geo" w:hAnsi="Geo"/>
          <w:b w:val="0"/>
          <w:rtl w:val="0"/>
        </w:rPr>
        <w:t xml:space="preserve">Department of Justice, </w:t>
      </w:r>
      <w:hyperlink r:id="rId68">
        <w:r w:rsidDel="00000000" w:rsidR="00000000" w:rsidRPr="00000000">
          <w:rPr>
            <w:rFonts w:ascii="Geo" w:cs="Geo" w:eastAsia="Geo" w:hAnsi="Geo"/>
            <w:b w:val="0"/>
            <w:i w:val="0"/>
            <w:color w:val="990000"/>
            <w:u w:val="single"/>
            <w:rtl w:val="0"/>
          </w:rPr>
          <w:t xml:space="preserve">United States Department of Justice, Office of the Solicitor General Citation Manual</w:t>
        </w:r>
      </w:hyperlink>
      <w:r w:rsidDel="00000000" w:rsidR="00000000" w:rsidRPr="00000000">
        <w:rPr>
          <w:rFonts w:ascii="Geo" w:cs="Geo" w:eastAsia="Geo" w:hAnsi="Geo"/>
          <w:b w:val="0"/>
          <w:rtl w:val="0"/>
        </w:rPr>
        <w:t xml:space="preserve">, (2014).</w:t>
      </w:r>
    </w:p>
    <w:p w:rsidR="00000000" w:rsidDel="00000000" w:rsidP="00000000" w:rsidRDefault="00000000" w:rsidRPr="00000000">
      <w:pPr>
        <w:pStyle w:val="Heading2"/>
        <w:contextualSpacing w:val="0"/>
      </w:pPr>
      <w:r w:rsidDel="00000000" w:rsidR="00000000" w:rsidRPr="00000000">
        <w:rPr>
          <w:rtl w:val="0"/>
        </w:rPr>
        <w:t xml:space="preserve">K. CODACIL</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i w:val="1"/>
          <w:color w:val="000000"/>
          <w:rtl w:val="0"/>
        </w:rPr>
        <w:t xml:space="preserve">Baby Blue’s Manual of Legal Citation</w:t>
      </w:r>
      <w:r w:rsidDel="00000000" w:rsidR="00000000" w:rsidRPr="00000000">
        <w:rPr>
          <w:rFonts w:ascii="Geo" w:cs="Geo" w:eastAsia="Geo" w:hAnsi="Geo"/>
          <w:color w:val="000000"/>
          <w:rtl w:val="0"/>
        </w:rPr>
        <w:t xml:space="preserve"> is distributed as a single document coded with the </w:t>
      </w:r>
      <w:hyperlink r:id="rId69">
        <w:r w:rsidDel="00000000" w:rsidR="00000000" w:rsidRPr="00000000">
          <w:rPr>
            <w:rFonts w:ascii="Geo" w:cs="Geo" w:eastAsia="Geo" w:hAnsi="Geo"/>
            <w:b w:val="0"/>
            <w:i w:val="0"/>
            <w:color w:val="990000"/>
            <w:u w:val="single"/>
            <w:rtl w:val="0"/>
          </w:rPr>
          <w:t xml:space="preserve">HTML 5</w:t>
        </w:r>
      </w:hyperlink>
      <w:r w:rsidDel="00000000" w:rsidR="00000000" w:rsidRPr="00000000">
        <w:rPr>
          <w:rFonts w:ascii="Geo" w:cs="Geo" w:eastAsia="Geo" w:hAnsi="Geo"/>
          <w:color w:val="000000"/>
          <w:rtl w:val="0"/>
        </w:rPr>
        <w:t xml:space="preserve"> and </w:t>
      </w:r>
      <w:hyperlink r:id="rId70">
        <w:r w:rsidDel="00000000" w:rsidR="00000000" w:rsidRPr="00000000">
          <w:rPr>
            <w:rFonts w:ascii="Geo" w:cs="Geo" w:eastAsia="Geo" w:hAnsi="Geo"/>
            <w:b w:val="0"/>
            <w:i w:val="0"/>
            <w:color w:val="990000"/>
            <w:u w:val="single"/>
            <w:rtl w:val="0"/>
          </w:rPr>
          <w:t xml:space="preserve">Cascading Style Sheet (CSS)</w:t>
        </w:r>
      </w:hyperlink>
      <w:r w:rsidDel="00000000" w:rsidR="00000000" w:rsidRPr="00000000">
        <w:rPr>
          <w:rFonts w:ascii="Geo" w:cs="Geo" w:eastAsia="Geo" w:hAnsi="Geo"/>
          <w:color w:val="000000"/>
          <w:rtl w:val="0"/>
        </w:rPr>
        <w:t xml:space="preserve"> standards.</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Each rule and section of the file have a unique ID, making them individually addressable. Examples are:</w:t>
      </w:r>
    </w:p>
    <w:p w:rsidR="00000000" w:rsidDel="00000000" w:rsidP="00000000" w:rsidRDefault="00000000" w:rsidRPr="00000000">
      <w:pPr>
        <w:numPr>
          <w:ilvl w:val="0"/>
          <w:numId w:val="151"/>
        </w:numPr>
        <w:spacing w:after="150" w:before="150" w:lineRule="auto"/>
        <w:ind w:left="1200" w:right="0" w:firstLine="0"/>
        <w:contextualSpacing w:val="1"/>
      </w:pPr>
      <w:r w:rsidDel="00000000" w:rsidR="00000000" w:rsidRPr="00000000">
        <w:rPr>
          <w:rFonts w:ascii="Geo" w:cs="Geo" w:eastAsia="Geo" w:hAnsi="Geo"/>
          <w:b w:val="0"/>
          <w:rtl w:val="0"/>
        </w:rPr>
        <w:t xml:space="preserve">Each Rule has an ID starting with the letter R and then the rule number. For example, Rule 1.1 can be addressed by adding </w:t>
      </w:r>
      <w:r w:rsidDel="00000000" w:rsidR="00000000" w:rsidRPr="00000000">
        <w:rPr>
          <w:rFonts w:ascii="Geo" w:cs="Geo" w:eastAsia="Geo" w:hAnsi="Geo"/>
          <w:b w:val="0"/>
          <w:i w:val="0"/>
          <w:color w:val="990000"/>
          <w:u w:val="single"/>
          <w:rtl w:val="0"/>
        </w:rPr>
        <w:t xml:space="preserve">#R1.1</w:t>
      </w:r>
      <w:r w:rsidDel="00000000" w:rsidR="00000000" w:rsidRPr="00000000">
        <w:rPr>
          <w:rFonts w:ascii="Geo" w:cs="Geo" w:eastAsia="Geo" w:hAnsi="Geo"/>
          <w:b w:val="0"/>
          <w:rtl w:val="0"/>
        </w:rPr>
        <w:t xml:space="preserve"> to the URL.</w:t>
      </w:r>
    </w:p>
    <w:p w:rsidR="00000000" w:rsidDel="00000000" w:rsidP="00000000" w:rsidRDefault="00000000" w:rsidRPr="00000000">
      <w:pPr>
        <w:numPr>
          <w:ilvl w:val="0"/>
          <w:numId w:val="151"/>
        </w:numPr>
        <w:spacing w:after="150" w:before="150" w:lineRule="auto"/>
        <w:ind w:left="1200" w:right="0" w:firstLine="0"/>
        <w:contextualSpacing w:val="1"/>
      </w:pPr>
      <w:r w:rsidDel="00000000" w:rsidR="00000000" w:rsidRPr="00000000">
        <w:rPr>
          <w:rFonts w:ascii="Geo" w:cs="Geo" w:eastAsia="Geo" w:hAnsi="Geo"/>
          <w:b w:val="0"/>
          <w:rtl w:val="0"/>
        </w:rPr>
        <w:t xml:space="preserve">Each Section has an ID starting with the letter S and then the rule letter. For example, the Codicil can be addressed by adding </w:t>
      </w:r>
      <w:r w:rsidDel="00000000" w:rsidR="00000000" w:rsidRPr="00000000">
        <w:rPr>
          <w:rFonts w:ascii="Geo" w:cs="Geo" w:eastAsia="Geo" w:hAnsi="Geo"/>
          <w:b w:val="0"/>
          <w:i w:val="0"/>
          <w:color w:val="990000"/>
          <w:u w:val="single"/>
          <w:rtl w:val="0"/>
        </w:rPr>
        <w:t xml:space="preserve">#SK</w:t>
      </w:r>
      <w:r w:rsidDel="00000000" w:rsidR="00000000" w:rsidRPr="00000000">
        <w:rPr>
          <w:rFonts w:ascii="Geo" w:cs="Geo" w:eastAsia="Geo" w:hAnsi="Geo"/>
          <w:b w:val="0"/>
          <w:rtl w:val="0"/>
        </w:rPr>
        <w:t xml:space="preserve"> to the URL.</w:t>
      </w:r>
    </w:p>
    <w:p w:rsidR="00000000" w:rsidDel="00000000" w:rsidP="00000000" w:rsidRDefault="00000000" w:rsidRPr="00000000">
      <w:pPr>
        <w:numPr>
          <w:ilvl w:val="0"/>
          <w:numId w:val="151"/>
        </w:numPr>
        <w:spacing w:after="90" w:before="150" w:lineRule="auto"/>
        <w:ind w:left="1200" w:right="0" w:firstLine="0"/>
        <w:contextualSpacing w:val="1"/>
      </w:pPr>
      <w:r w:rsidDel="00000000" w:rsidR="00000000" w:rsidRPr="00000000">
        <w:rPr>
          <w:rFonts w:ascii="Geo" w:cs="Geo" w:eastAsia="Geo" w:hAnsi="Geo"/>
          <w:b w:val="0"/>
          <w:rtl w:val="0"/>
        </w:rPr>
        <w:t xml:space="preserve">Each Table has an ID starting with the letter T and then the table number. For example, Table T1.1 can be addressed by adding </w:t>
      </w:r>
      <w:r w:rsidDel="00000000" w:rsidR="00000000" w:rsidRPr="00000000">
        <w:rPr>
          <w:rFonts w:ascii="Geo" w:cs="Geo" w:eastAsia="Geo" w:hAnsi="Geo"/>
          <w:b w:val="0"/>
          <w:i w:val="0"/>
          <w:color w:val="990000"/>
          <w:u w:val="single"/>
          <w:rtl w:val="0"/>
        </w:rPr>
        <w:t xml:space="preserve">#T1.1</w:t>
      </w:r>
      <w:r w:rsidDel="00000000" w:rsidR="00000000" w:rsidRPr="00000000">
        <w:rPr>
          <w:rFonts w:ascii="Geo" w:cs="Geo" w:eastAsia="Geo" w:hAnsi="Geo"/>
          <w:b w:val="0"/>
          <w:rtl w:val="0"/>
        </w:rPr>
        <w:t xml:space="preserve"> to the URL.</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The header of the file calls two open source Google fonts. If those fonts are not available, the CSS style sheet falls back to Georgia, which is present on most computers, and then to the generic serif font. The fonts we use are:</w:t>
      </w:r>
    </w:p>
    <w:p w:rsidR="00000000" w:rsidDel="00000000" w:rsidP="00000000" w:rsidRDefault="00000000" w:rsidRPr="00000000">
      <w:pPr>
        <w:numPr>
          <w:ilvl w:val="0"/>
          <w:numId w:val="153"/>
        </w:numPr>
        <w:spacing w:after="150" w:before="150" w:lineRule="auto"/>
        <w:ind w:left="1200" w:right="0" w:firstLine="0"/>
        <w:contextualSpacing w:val="1"/>
      </w:pPr>
      <w:r w:rsidDel="00000000" w:rsidR="00000000" w:rsidRPr="00000000">
        <w:rPr>
          <w:rFonts w:ascii="Geo" w:cs="Geo" w:eastAsia="Geo" w:hAnsi="Geo"/>
          <w:b w:val="0"/>
          <w:rtl w:val="0"/>
        </w:rPr>
        <w:t xml:space="preserve">For the cover, </w:t>
      </w:r>
      <w:hyperlink r:id="rId71">
        <w:r w:rsidDel="00000000" w:rsidR="00000000" w:rsidRPr="00000000">
          <w:rPr>
            <w:rFonts w:ascii="Geo" w:cs="Geo" w:eastAsia="Geo" w:hAnsi="Geo"/>
            <w:b w:val="0"/>
            <w:i w:val="0"/>
            <w:color w:val="990000"/>
            <w:u w:val="single"/>
            <w:rtl w:val="0"/>
          </w:rPr>
          <w:t xml:space="preserve">Alice</w:t>
        </w:r>
      </w:hyperlink>
      <w:r w:rsidDel="00000000" w:rsidR="00000000" w:rsidRPr="00000000">
        <w:rPr>
          <w:rFonts w:ascii="Geo" w:cs="Geo" w:eastAsia="Geo" w:hAnsi="Geo"/>
          <w:b w:val="0"/>
          <w:rtl w:val="0"/>
        </w:rPr>
        <w:t xml:space="preserve">, which was designed by Ksenia Erulevich and inspired by Lewis Carrol's novel.</w:t>
      </w:r>
    </w:p>
    <w:p w:rsidR="00000000" w:rsidDel="00000000" w:rsidP="00000000" w:rsidRDefault="00000000" w:rsidRPr="00000000">
      <w:pPr>
        <w:numPr>
          <w:ilvl w:val="0"/>
          <w:numId w:val="153"/>
        </w:numPr>
        <w:spacing w:after="90" w:before="150" w:lineRule="auto"/>
        <w:ind w:left="1200" w:right="0" w:firstLine="0"/>
        <w:contextualSpacing w:val="1"/>
      </w:pPr>
      <w:r w:rsidDel="00000000" w:rsidR="00000000" w:rsidRPr="00000000">
        <w:rPr>
          <w:rFonts w:ascii="Geo" w:cs="Geo" w:eastAsia="Geo" w:hAnsi="Geo"/>
          <w:b w:val="0"/>
          <w:rtl w:val="0"/>
        </w:rPr>
        <w:t xml:space="preserve">For the body of the document, </w:t>
      </w:r>
      <w:hyperlink r:id="rId72">
        <w:r w:rsidDel="00000000" w:rsidR="00000000" w:rsidRPr="00000000">
          <w:rPr>
            <w:rFonts w:ascii="Geo" w:cs="Geo" w:eastAsia="Geo" w:hAnsi="Geo"/>
            <w:b w:val="0"/>
            <w:i w:val="0"/>
            <w:color w:val="990000"/>
            <w:u w:val="single"/>
            <w:rtl w:val="0"/>
          </w:rPr>
          <w:t xml:space="preserve">Libre Baskerville</w:t>
        </w:r>
      </w:hyperlink>
      <w:r w:rsidDel="00000000" w:rsidR="00000000" w:rsidRPr="00000000">
        <w:rPr>
          <w:rFonts w:ascii="Geo" w:cs="Geo" w:eastAsia="Geo" w:hAnsi="Geo"/>
          <w:b w:val="0"/>
          <w:rtl w:val="0"/>
        </w:rPr>
        <w:t xml:space="preserve">, based on the 1941 American Type Founder's Baskerville, but optimized for web use.</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The CSS has been coded with support for printing on US Letter size paper. We use </w:t>
      </w:r>
      <w:hyperlink r:id="rId73">
        <w:r w:rsidDel="00000000" w:rsidR="00000000" w:rsidRPr="00000000">
          <w:rPr>
            <w:rFonts w:ascii="Geo" w:cs="Geo" w:eastAsia="Geo" w:hAnsi="Geo"/>
            <w:b w:val="0"/>
            <w:i w:val="0"/>
            <w:color w:val="990000"/>
            <w:u w:val="single"/>
            <w:rtl w:val="0"/>
          </w:rPr>
          <w:t xml:space="preserve">Prince XML</w:t>
        </w:r>
      </w:hyperlink>
      <w:r w:rsidDel="00000000" w:rsidR="00000000" w:rsidRPr="00000000">
        <w:rPr>
          <w:rFonts w:ascii="Geo" w:cs="Geo" w:eastAsia="Geo" w:hAnsi="Geo"/>
          <w:color w:val="000000"/>
          <w:rtl w:val="0"/>
        </w:rPr>
        <w:t xml:space="preserve"> to convert the HTML document to PDF format.</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It is also possible to dynamically change the styles to perform tasks such as making </w:t>
      </w:r>
      <w:r w:rsidDel="00000000" w:rsidR="00000000" w:rsidRPr="00000000">
        <w:rPr>
          <w:rFonts w:ascii="Geo" w:cs="Geo" w:eastAsia="Geo" w:hAnsi="Geo"/>
          <w:i w:val="1"/>
          <w:color w:val="000000"/>
          <w:rtl w:val="0"/>
        </w:rPr>
        <w:t xml:space="preserve">all text in italics</w:t>
      </w:r>
      <w:r w:rsidDel="00000000" w:rsidR="00000000" w:rsidRPr="00000000">
        <w:rPr>
          <w:rFonts w:ascii="Geo" w:cs="Geo" w:eastAsia="Geo" w:hAnsi="Geo"/>
          <w:color w:val="000000"/>
          <w:rtl w:val="0"/>
        </w:rPr>
        <w:t xml:space="preserve"> “pop” by turning it crimson or back to normal.</w:t>
      </w:r>
    </w:p>
    <w:p w:rsidR="00000000" w:rsidDel="00000000" w:rsidP="00000000" w:rsidRDefault="00000000" w:rsidRPr="00000000">
      <w:pPr>
        <w:spacing w:after="465" w:line="360" w:lineRule="auto"/>
        <w:ind w:left="0" w:right="0" w:firstLine="0"/>
        <w:contextualSpacing w:val="0"/>
      </w:pPr>
      <w:r w:rsidDel="00000000" w:rsidR="00000000" w:rsidRPr="00000000">
        <w:rPr>
          <w:rFonts w:ascii="Geo" w:cs="Geo" w:eastAsia="Geo" w:hAnsi="Geo"/>
          <w:color w:val="000000"/>
          <w:rtl w:val="0"/>
        </w:rPr>
        <w:t xml:space="preserve">To create a file for use in Microsoft Word, an easy method is to comment out the calls to Google fonts, upload the document to Google Docs, and then downloading it in Word format.</w:t>
      </w:r>
    </w:p>
    <w:p w:rsidR="00000000" w:rsidDel="00000000" w:rsidP="00000000" w:rsidRDefault="00000000" w:rsidRPr="00000000">
      <w:pPr>
        <w:pStyle w:val="Heading2"/>
        <w:spacing w:before="0" w:lineRule="auto"/>
        <w:contextualSpacing w:val="0"/>
      </w:pPr>
      <w:r w:rsidDel="00000000" w:rsidR="00000000" w:rsidRPr="00000000">
        <w:rPr>
          <w:rtl w:val="0"/>
        </w:rPr>
        <w:t xml:space="preserve">L. PRE-RELEASE REVIEW [CONCLUDED]</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Preparation of this manuscript has been conducted by Carl Malamud of Public.Resource.Org based on a submission by Professor Christopher Jon Sprigman of the New York University School of Law. During the preparation process, the manuscript was transformed from a Microsoft Word document into HTML, tables were added to the core document, and the file was extensively reformatted.</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In preparation for a possible release, I am making the file available to a few people on an invitation-only basis for a reality check. During the pre-release review I am looking for feedback on aspects of the file such as:</w:t>
      </w:r>
    </w:p>
    <w:p w:rsidR="00000000" w:rsidDel="00000000" w:rsidP="00000000" w:rsidRDefault="00000000" w:rsidRPr="00000000">
      <w:pPr>
        <w:numPr>
          <w:ilvl w:val="0"/>
          <w:numId w:val="155"/>
        </w:numPr>
        <w:spacing w:after="150" w:before="150" w:lineRule="auto"/>
        <w:ind w:left="1200" w:right="0" w:firstLine="0"/>
        <w:contextualSpacing w:val="1"/>
      </w:pPr>
      <w:r w:rsidDel="00000000" w:rsidR="00000000" w:rsidRPr="00000000">
        <w:rPr>
          <w:rFonts w:ascii="Geo" w:cs="Geo" w:eastAsia="Geo" w:hAnsi="Geo"/>
          <w:b w:val="0"/>
          <w:rtl w:val="0"/>
        </w:rPr>
        <w:t xml:space="preserve">Errors in citation, such as missing italics.</w:t>
      </w:r>
    </w:p>
    <w:p w:rsidR="00000000" w:rsidDel="00000000" w:rsidP="00000000" w:rsidRDefault="00000000" w:rsidRPr="00000000">
      <w:pPr>
        <w:numPr>
          <w:ilvl w:val="0"/>
          <w:numId w:val="155"/>
        </w:numPr>
        <w:spacing w:after="150" w:before="150" w:lineRule="auto"/>
        <w:ind w:left="1200" w:right="0" w:firstLine="0"/>
        <w:contextualSpacing w:val="1"/>
      </w:pPr>
      <w:r w:rsidDel="00000000" w:rsidR="00000000" w:rsidRPr="00000000">
        <w:rPr>
          <w:rFonts w:ascii="Geo" w:cs="Geo" w:eastAsia="Geo" w:hAnsi="Geo"/>
          <w:b w:val="0"/>
          <w:rtl w:val="0"/>
        </w:rPr>
        <w:t xml:space="preserve">Errors of substance in the rules.</w:t>
      </w:r>
    </w:p>
    <w:p w:rsidR="00000000" w:rsidDel="00000000" w:rsidP="00000000" w:rsidRDefault="00000000" w:rsidRPr="00000000">
      <w:pPr>
        <w:numPr>
          <w:ilvl w:val="0"/>
          <w:numId w:val="155"/>
        </w:numPr>
        <w:spacing w:after="150" w:before="150" w:lineRule="auto"/>
        <w:ind w:left="1200" w:right="0" w:firstLine="0"/>
        <w:contextualSpacing w:val="1"/>
      </w:pPr>
      <w:r w:rsidDel="00000000" w:rsidR="00000000" w:rsidRPr="00000000">
        <w:rPr>
          <w:rFonts w:ascii="Geo" w:cs="Geo" w:eastAsia="Geo" w:hAnsi="Geo"/>
          <w:b w:val="0"/>
          <w:rtl w:val="0"/>
        </w:rPr>
        <w:t xml:space="preserve">Suggestions on the CSS style sheet, such as inconsistent indentation of lists.</w:t>
      </w:r>
    </w:p>
    <w:p w:rsidR="00000000" w:rsidDel="00000000" w:rsidP="00000000" w:rsidRDefault="00000000" w:rsidRPr="00000000">
      <w:pPr>
        <w:numPr>
          <w:ilvl w:val="0"/>
          <w:numId w:val="155"/>
        </w:numPr>
        <w:spacing w:after="150" w:before="150" w:lineRule="auto"/>
        <w:ind w:left="1200" w:right="0" w:firstLine="0"/>
        <w:contextualSpacing w:val="1"/>
      </w:pPr>
      <w:r w:rsidDel="00000000" w:rsidR="00000000" w:rsidRPr="00000000">
        <w:rPr>
          <w:rFonts w:ascii="Geo" w:cs="Geo" w:eastAsia="Geo" w:hAnsi="Geo"/>
          <w:b w:val="0"/>
          <w:rtl w:val="0"/>
        </w:rPr>
        <w:t xml:space="preserve">Inconsistent formatting of the text, such as in the use of examples under rules.</w:t>
      </w:r>
    </w:p>
    <w:p w:rsidR="00000000" w:rsidDel="00000000" w:rsidP="00000000" w:rsidRDefault="00000000" w:rsidRPr="00000000">
      <w:pPr>
        <w:numPr>
          <w:ilvl w:val="0"/>
          <w:numId w:val="155"/>
        </w:numPr>
        <w:spacing w:after="150" w:before="150" w:lineRule="auto"/>
        <w:ind w:left="1200" w:right="0" w:firstLine="0"/>
        <w:contextualSpacing w:val="1"/>
      </w:pPr>
      <w:r w:rsidDel="00000000" w:rsidR="00000000" w:rsidRPr="00000000">
        <w:rPr>
          <w:rFonts w:ascii="Geo" w:cs="Geo" w:eastAsia="Geo" w:hAnsi="Geo"/>
          <w:b w:val="0"/>
          <w:rtl w:val="0"/>
        </w:rPr>
        <w:t xml:space="preserve">Material that is not appropriate for this manuscript.</w:t>
      </w:r>
    </w:p>
    <w:p w:rsidR="00000000" w:rsidDel="00000000" w:rsidP="00000000" w:rsidRDefault="00000000" w:rsidRPr="00000000">
      <w:pPr>
        <w:numPr>
          <w:ilvl w:val="0"/>
          <w:numId w:val="155"/>
        </w:numPr>
        <w:spacing w:after="90" w:before="150" w:lineRule="auto"/>
        <w:ind w:left="1200" w:right="0" w:firstLine="0"/>
        <w:contextualSpacing w:val="1"/>
      </w:pPr>
      <w:r w:rsidDel="00000000" w:rsidR="00000000" w:rsidRPr="00000000">
        <w:rPr>
          <w:rFonts w:ascii="Geo" w:cs="Geo" w:eastAsia="Geo" w:hAnsi="Geo"/>
          <w:b w:val="0"/>
          <w:rtl w:val="0"/>
        </w:rPr>
        <w:t xml:space="preserve">Any other concerns reviewers may have.</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What I am not interested in during the pre-release review are major alterations to the scope and focus of the present document. For example, if you think there are too many rules in the Uniform System of Citation, that is out of scope for the present document, which attempts to faithfully explain the existing rules.</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In addition to Professor Sprigman, I have invited several other reviewers who are experts in legal citation, HTML/CSS, and the law in general to participate in this pre-release review. Upon close of the pre-release review, I will evaluate and incorporate suggestions received, and then make a determination if this document is ready to move into a public beta period.</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b w:val="1"/>
          <w:color w:val="000000"/>
          <w:rtl w:val="0"/>
        </w:rPr>
        <w:t xml:space="preserve">A condition of participating in the pre-release review is that you must agree not to redistribute this document.</w:t>
      </w:r>
      <w:r w:rsidDel="00000000" w:rsidR="00000000" w:rsidRPr="00000000">
        <w:rPr>
          <w:rFonts w:ascii="Geo" w:cs="Geo" w:eastAsia="Geo" w:hAnsi="Geo"/>
          <w:color w:val="000000"/>
          <w:rtl w:val="0"/>
        </w:rPr>
        <w:t xml:space="preserve"> The document is not public and it will change. Participants must agree not to disseminate this draft.</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The timing of the pre-release review is as follows:</w:t>
      </w:r>
    </w:p>
    <w:p w:rsidR="00000000" w:rsidDel="00000000" w:rsidP="00000000" w:rsidRDefault="00000000" w:rsidRPr="00000000">
      <w:pPr>
        <w:numPr>
          <w:ilvl w:val="0"/>
          <w:numId w:val="157"/>
        </w:numPr>
        <w:spacing w:after="150" w:before="150" w:lineRule="auto"/>
        <w:ind w:left="1200" w:right="0" w:firstLine="0"/>
        <w:contextualSpacing w:val="1"/>
      </w:pPr>
      <w:r w:rsidDel="00000000" w:rsidR="00000000" w:rsidRPr="00000000">
        <w:rPr>
          <w:rFonts w:ascii="Geo" w:cs="Geo" w:eastAsia="Geo" w:hAnsi="Geo"/>
          <w:b w:val="0"/>
          <w:rtl w:val="0"/>
        </w:rPr>
        <w:t xml:space="preserve">January 10: Pre-Release Review Begins.</w:t>
      </w:r>
    </w:p>
    <w:p w:rsidR="00000000" w:rsidDel="00000000" w:rsidP="00000000" w:rsidRDefault="00000000" w:rsidRPr="00000000">
      <w:pPr>
        <w:numPr>
          <w:ilvl w:val="0"/>
          <w:numId w:val="157"/>
        </w:numPr>
        <w:spacing w:after="90" w:before="150" w:lineRule="auto"/>
        <w:ind w:left="1200" w:right="0" w:firstLine="0"/>
        <w:contextualSpacing w:val="1"/>
      </w:pPr>
      <w:r w:rsidDel="00000000" w:rsidR="00000000" w:rsidRPr="00000000">
        <w:rPr>
          <w:rFonts w:ascii="Geo" w:cs="Geo" w:eastAsia="Geo" w:hAnsi="Geo"/>
          <w:b w:val="0"/>
          <w:rtl w:val="0"/>
        </w:rPr>
        <w:t xml:space="preserve">January 20: Pre-Release Review Ends. All comments must be received by COB.</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Extensive comments were received from Professor Frank Bennett, Dr. Rintze Zelle, Professor Christopher Jon Sprigman, Professor Pamela Samuelson, Professor Peter W. Martin, Point.B Studio, and the anonymous students of Professor Sprigman. I would like to thank these individuals for participating in the pre-release review and for their many helpful suggestions. Any errors that remain are, of course, the responsibility of the publisher.</w:t>
      </w:r>
    </w:p>
    <w:p w:rsidR="00000000" w:rsidDel="00000000" w:rsidP="00000000" w:rsidRDefault="00000000" w:rsidRPr="00000000">
      <w:pPr>
        <w:spacing w:line="360" w:lineRule="auto"/>
        <w:ind w:left="0" w:right="0" w:firstLine="0"/>
        <w:contextualSpacing w:val="0"/>
      </w:pPr>
      <w:r w:rsidDel="00000000" w:rsidR="00000000" w:rsidRPr="00000000">
        <w:rPr>
          <w:rFonts w:ascii="Geo" w:cs="Geo" w:eastAsia="Geo" w:hAnsi="Geo"/>
          <w:color w:val="000000"/>
          <w:rtl w:val="0"/>
        </w:rPr>
        <w:t xml:space="preserve">Carl Malamud</w:t>
      </w:r>
    </w:p>
    <w:p w:rsidR="00000000" w:rsidDel="00000000" w:rsidP="00000000" w:rsidRDefault="00000000" w:rsidRPr="00000000">
      <w:pPr>
        <w:spacing w:line="360" w:lineRule="auto"/>
        <w:ind w:left="0" w:right="0" w:firstLine="0"/>
        <w:contextualSpacing w:val="0"/>
      </w:pPr>
      <w:r w:rsidDel="00000000" w:rsidR="00000000" w:rsidRPr="00000000">
        <w:rPr>
          <w:rtl w:val="0"/>
        </w:rPr>
      </w:r>
    </w:p>
    <w:p w:rsidR="00000000" w:rsidDel="00000000" w:rsidP="00000000" w:rsidRDefault="00000000" w:rsidRPr="00000000">
      <w:pPr>
        <w:spacing w:after="465" w:line="360" w:lineRule="auto"/>
        <w:ind w:left="0" w:right="0" w:firstLine="0"/>
        <w:contextualSpacing w:val="0"/>
      </w:pPr>
      <w:r w:rsidDel="00000000" w:rsidR="00000000" w:rsidRPr="00000000">
        <w:rPr>
          <w:rFonts w:ascii="Geo" w:cs="Geo" w:eastAsia="Geo" w:hAnsi="Geo"/>
          <w:color w:val="000000"/>
          <w:rtl w:val="0"/>
        </w:rPr>
        <w:t xml:space="preserve">Sebastopol, CA</w:t>
      </w:r>
    </w:p>
    <w:p w:rsidR="00000000" w:rsidDel="00000000" w:rsidP="00000000" w:rsidRDefault="00000000" w:rsidRPr="00000000">
      <w:pPr>
        <w:pStyle w:val="Heading2"/>
        <w:spacing w:before="0" w:lineRule="auto"/>
        <w:contextualSpacing w:val="0"/>
      </w:pPr>
      <w:r w:rsidDel="00000000" w:rsidR="00000000" w:rsidRPr="00000000">
        <w:rPr>
          <w:rtl w:val="0"/>
        </w:rPr>
        <w:t xml:space="preserve">M. Request for Comments</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Public Resource has posted this manuscript for a public Request for Comments period. During the public Request for Comments period, we hope librarians, law students, and any other interested parties submit:</w:t>
      </w:r>
    </w:p>
    <w:p w:rsidR="00000000" w:rsidDel="00000000" w:rsidP="00000000" w:rsidRDefault="00000000" w:rsidRPr="00000000">
      <w:pPr>
        <w:numPr>
          <w:ilvl w:val="0"/>
          <w:numId w:val="159"/>
        </w:numPr>
        <w:spacing w:after="150" w:before="150" w:lineRule="auto"/>
        <w:ind w:left="1200" w:right="0" w:firstLine="0"/>
        <w:contextualSpacing w:val="1"/>
      </w:pPr>
      <w:r w:rsidDel="00000000" w:rsidR="00000000" w:rsidRPr="00000000">
        <w:rPr>
          <w:rFonts w:ascii="Geo" w:cs="Geo" w:eastAsia="Geo" w:hAnsi="Geo"/>
          <w:b w:val="0"/>
          <w:rtl w:val="0"/>
        </w:rPr>
        <w:t xml:space="preserve">Any errors or omissions in the manuscript.</w:t>
      </w:r>
    </w:p>
    <w:p w:rsidR="00000000" w:rsidDel="00000000" w:rsidP="00000000" w:rsidRDefault="00000000" w:rsidRPr="00000000">
      <w:pPr>
        <w:numPr>
          <w:ilvl w:val="0"/>
          <w:numId w:val="159"/>
        </w:numPr>
        <w:spacing w:after="150" w:before="150" w:lineRule="auto"/>
        <w:ind w:left="1200" w:right="0" w:firstLine="0"/>
        <w:contextualSpacing w:val="1"/>
      </w:pPr>
      <w:r w:rsidDel="00000000" w:rsidR="00000000" w:rsidRPr="00000000">
        <w:rPr>
          <w:rFonts w:ascii="Geo" w:cs="Geo" w:eastAsia="Geo" w:hAnsi="Geo"/>
          <w:b w:val="0"/>
          <w:rtl w:val="0"/>
        </w:rPr>
        <w:t xml:space="preserve">Further examples of application of the rules to real-world cases, particularly in the tables.</w:t>
      </w:r>
    </w:p>
    <w:p w:rsidR="00000000" w:rsidDel="00000000" w:rsidP="00000000" w:rsidRDefault="00000000" w:rsidRPr="00000000">
      <w:pPr>
        <w:numPr>
          <w:ilvl w:val="0"/>
          <w:numId w:val="159"/>
        </w:numPr>
        <w:spacing w:after="150" w:before="150" w:lineRule="auto"/>
        <w:ind w:left="1200" w:right="0" w:firstLine="0"/>
        <w:contextualSpacing w:val="1"/>
      </w:pPr>
      <w:r w:rsidDel="00000000" w:rsidR="00000000" w:rsidRPr="00000000">
        <w:rPr>
          <w:rFonts w:ascii="Geo" w:cs="Geo" w:eastAsia="Geo" w:hAnsi="Geo"/>
          <w:b w:val="0"/>
          <w:rtl w:val="0"/>
        </w:rPr>
        <w:t xml:space="preserve">Value-added in the form of json files or other parsable data structures suitable for use in open source programs.</w:t>
      </w:r>
    </w:p>
    <w:p w:rsidR="00000000" w:rsidDel="00000000" w:rsidP="00000000" w:rsidRDefault="00000000" w:rsidRPr="00000000">
      <w:pPr>
        <w:numPr>
          <w:ilvl w:val="0"/>
          <w:numId w:val="159"/>
        </w:numPr>
        <w:spacing w:after="150" w:before="150" w:lineRule="auto"/>
        <w:ind w:left="1200" w:right="0" w:firstLine="0"/>
        <w:contextualSpacing w:val="1"/>
      </w:pPr>
      <w:r w:rsidDel="00000000" w:rsidR="00000000" w:rsidRPr="00000000">
        <w:rPr>
          <w:rFonts w:ascii="Geo" w:cs="Geo" w:eastAsia="Geo" w:hAnsi="Geo"/>
          <w:b w:val="0"/>
          <w:rtl w:val="0"/>
        </w:rPr>
        <w:t xml:space="preserve">Value-added in the form of additional CSS style sheets that would make the document more amenable to different platforms.</w:t>
      </w:r>
    </w:p>
    <w:p w:rsidR="00000000" w:rsidDel="00000000" w:rsidP="00000000" w:rsidRDefault="00000000" w:rsidRPr="00000000">
      <w:pPr>
        <w:numPr>
          <w:ilvl w:val="0"/>
          <w:numId w:val="159"/>
        </w:numPr>
        <w:spacing w:after="90" w:before="150" w:lineRule="auto"/>
        <w:ind w:left="1200" w:right="0" w:firstLine="0"/>
        <w:contextualSpacing w:val="1"/>
      </w:pPr>
      <w:r w:rsidDel="00000000" w:rsidR="00000000" w:rsidRPr="00000000">
        <w:rPr>
          <w:rFonts w:ascii="Geo" w:cs="Geo" w:eastAsia="Geo" w:hAnsi="Geo"/>
          <w:b w:val="0"/>
          <w:rtl w:val="0"/>
        </w:rPr>
        <w:t xml:space="preserve">Any changes to the source to increase the accessibility of the manuscript.</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During the public Request for Comments period, we also hope that a number of conversations take place:</w:t>
      </w:r>
    </w:p>
    <w:p w:rsidR="00000000" w:rsidDel="00000000" w:rsidP="00000000" w:rsidRDefault="00000000" w:rsidRPr="00000000">
      <w:pPr>
        <w:numPr>
          <w:ilvl w:val="0"/>
          <w:numId w:val="144"/>
        </w:numPr>
        <w:spacing w:after="150" w:before="150" w:lineRule="auto"/>
        <w:ind w:left="1200" w:right="0" w:firstLine="0"/>
        <w:contextualSpacing w:val="1"/>
      </w:pPr>
      <w:r w:rsidDel="00000000" w:rsidR="00000000" w:rsidRPr="00000000">
        <w:rPr>
          <w:rFonts w:ascii="Geo" w:cs="Geo" w:eastAsia="Geo" w:hAnsi="Geo"/>
          <w:b w:val="0"/>
          <w:rtl w:val="0"/>
        </w:rPr>
        <w:t xml:space="preserve">We are considering various options for a repository for the source code, such as GitHub, and for people to maintain that repository. Suggestions are welcome.</w:t>
      </w:r>
    </w:p>
    <w:p w:rsidR="00000000" w:rsidDel="00000000" w:rsidP="00000000" w:rsidRDefault="00000000" w:rsidRPr="00000000">
      <w:pPr>
        <w:numPr>
          <w:ilvl w:val="0"/>
          <w:numId w:val="144"/>
        </w:numPr>
        <w:spacing w:after="150" w:before="150" w:lineRule="auto"/>
        <w:ind w:left="1200" w:right="0" w:firstLine="0"/>
        <w:contextualSpacing w:val="1"/>
      </w:pPr>
      <w:r w:rsidDel="00000000" w:rsidR="00000000" w:rsidRPr="00000000">
        <w:rPr>
          <w:rFonts w:ascii="Geo" w:cs="Geo" w:eastAsia="Geo" w:hAnsi="Geo"/>
          <w:b w:val="0"/>
          <w:rtl w:val="0"/>
        </w:rPr>
        <w:t xml:space="preserve">We hope there is a dialogue that considers options for a system of governance for the Baby Blue effort over time.</w:t>
      </w:r>
    </w:p>
    <w:p w:rsidR="00000000" w:rsidDel="00000000" w:rsidP="00000000" w:rsidRDefault="00000000" w:rsidRPr="00000000">
      <w:pPr>
        <w:numPr>
          <w:ilvl w:val="0"/>
          <w:numId w:val="144"/>
        </w:numPr>
        <w:spacing w:after="150" w:before="150" w:lineRule="auto"/>
        <w:ind w:left="1200" w:right="0" w:firstLine="0"/>
        <w:contextualSpacing w:val="1"/>
      </w:pPr>
      <w:r w:rsidDel="00000000" w:rsidR="00000000" w:rsidRPr="00000000">
        <w:rPr>
          <w:rFonts w:ascii="Geo" w:cs="Geo" w:eastAsia="Geo" w:hAnsi="Geo"/>
          <w:b w:val="0"/>
          <w:rtl w:val="0"/>
        </w:rPr>
        <w:t xml:space="preserve">One of the omissions from Baby Blue is the table of international citations. It was our considered opinion that this table was a bit presumptuous, shoehorning the legal systems of the world into a few short pages that put a blue gloss on centuries-old legal traditions. Suggestions on the development of international citation rules are welcomed.</w:t>
      </w:r>
    </w:p>
    <w:p w:rsidR="00000000" w:rsidDel="00000000" w:rsidP="00000000" w:rsidRDefault="00000000" w:rsidRPr="00000000">
      <w:pPr>
        <w:numPr>
          <w:ilvl w:val="0"/>
          <w:numId w:val="144"/>
        </w:numPr>
        <w:spacing w:after="90" w:before="150" w:lineRule="auto"/>
        <w:ind w:left="1200" w:right="0" w:firstLine="0"/>
        <w:contextualSpacing w:val="1"/>
      </w:pPr>
      <w:r w:rsidDel="00000000" w:rsidR="00000000" w:rsidRPr="00000000">
        <w:rPr>
          <w:rFonts w:ascii="Geo" w:cs="Geo" w:eastAsia="Geo" w:hAnsi="Geo"/>
          <w:b w:val="0"/>
          <w:rtl w:val="0"/>
        </w:rPr>
        <w:t xml:space="preserve">There has been an ongoing discussion about specific features of the current system. See for example Peter W. Martin, </w:t>
      </w:r>
      <w:r w:rsidDel="00000000" w:rsidR="00000000" w:rsidRPr="00000000">
        <w:rPr>
          <w:rFonts w:ascii="Geo" w:cs="Geo" w:eastAsia="Geo" w:hAnsi="Geo"/>
          <w:b w:val="0"/>
          <w:i w:val="1"/>
          <w:rtl w:val="0"/>
        </w:rPr>
        <w:t xml:space="preserve">Citing Legally</w:t>
      </w:r>
      <w:r w:rsidDel="00000000" w:rsidR="00000000" w:rsidRPr="00000000">
        <w:rPr>
          <w:rFonts w:ascii="Geo" w:cs="Geo" w:eastAsia="Geo" w:hAnsi="Geo"/>
          <w:b w:val="0"/>
          <w:rtl w:val="0"/>
        </w:rPr>
        <w:t xml:space="preserve">, issues </w:t>
      </w:r>
      <w:hyperlink r:id="rId74">
        <w:r w:rsidDel="00000000" w:rsidR="00000000" w:rsidRPr="00000000">
          <w:rPr>
            <w:rFonts w:ascii="Geo" w:cs="Geo" w:eastAsia="Geo" w:hAnsi="Geo"/>
            <w:b w:val="0"/>
            <w:i w:val="0"/>
            <w:color w:val="990000"/>
            <w:u w:val="single"/>
            <w:rtl w:val="0"/>
          </w:rPr>
          <w:t xml:space="preserve">No. 461</w:t>
        </w:r>
      </w:hyperlink>
      <w:r w:rsidDel="00000000" w:rsidR="00000000" w:rsidRPr="00000000">
        <w:rPr>
          <w:rFonts w:ascii="Geo" w:cs="Geo" w:eastAsia="Geo" w:hAnsi="Geo"/>
          <w:b w:val="0"/>
          <w:rtl w:val="0"/>
        </w:rPr>
        <w:t xml:space="preserve">, </w:t>
      </w:r>
      <w:hyperlink r:id="rId75">
        <w:r w:rsidDel="00000000" w:rsidR="00000000" w:rsidRPr="00000000">
          <w:rPr>
            <w:rFonts w:ascii="Geo" w:cs="Geo" w:eastAsia="Geo" w:hAnsi="Geo"/>
            <w:b w:val="0"/>
            <w:i w:val="0"/>
            <w:color w:val="990000"/>
            <w:u w:val="single"/>
            <w:rtl w:val="0"/>
          </w:rPr>
          <w:t xml:space="preserve">No. 472</w:t>
        </w:r>
      </w:hyperlink>
      <w:r w:rsidDel="00000000" w:rsidR="00000000" w:rsidRPr="00000000">
        <w:rPr>
          <w:rFonts w:ascii="Geo" w:cs="Geo" w:eastAsia="Geo" w:hAnsi="Geo"/>
          <w:b w:val="0"/>
          <w:rtl w:val="0"/>
        </w:rPr>
        <w:t xml:space="preserve">, </w:t>
      </w:r>
      <w:hyperlink r:id="rId76">
        <w:r w:rsidDel="00000000" w:rsidR="00000000" w:rsidRPr="00000000">
          <w:rPr>
            <w:rFonts w:ascii="Geo" w:cs="Geo" w:eastAsia="Geo" w:hAnsi="Geo"/>
            <w:b w:val="0"/>
            <w:i w:val="0"/>
            <w:color w:val="990000"/>
            <w:u w:val="single"/>
            <w:rtl w:val="0"/>
          </w:rPr>
          <w:t xml:space="preserve">No. 185</w:t>
        </w:r>
      </w:hyperlink>
      <w:r w:rsidDel="00000000" w:rsidR="00000000" w:rsidRPr="00000000">
        <w:rPr>
          <w:rFonts w:ascii="Geo" w:cs="Geo" w:eastAsia="Geo" w:hAnsi="Geo"/>
          <w:b w:val="0"/>
          <w:rtl w:val="0"/>
        </w:rPr>
        <w:t xml:space="preserve">, </w:t>
      </w:r>
      <w:hyperlink r:id="rId77">
        <w:r w:rsidDel="00000000" w:rsidR="00000000" w:rsidRPr="00000000">
          <w:rPr>
            <w:rFonts w:ascii="Geo" w:cs="Geo" w:eastAsia="Geo" w:hAnsi="Geo"/>
            <w:b w:val="0"/>
            <w:i w:val="0"/>
            <w:color w:val="990000"/>
            <w:u w:val="single"/>
            <w:rtl w:val="0"/>
          </w:rPr>
          <w:t xml:space="preserve">No. 53</w:t>
        </w:r>
      </w:hyperlink>
      <w:r w:rsidDel="00000000" w:rsidR="00000000" w:rsidRPr="00000000">
        <w:rPr>
          <w:rFonts w:ascii="Geo" w:cs="Geo" w:eastAsia="Geo" w:hAnsi="Geo"/>
          <w:b w:val="0"/>
          <w:rtl w:val="0"/>
        </w:rPr>
        <w:t xml:space="preserve">, and </w:t>
      </w:r>
      <w:hyperlink r:id="rId78">
        <w:r w:rsidDel="00000000" w:rsidR="00000000" w:rsidRPr="00000000">
          <w:rPr>
            <w:rFonts w:ascii="Geo" w:cs="Geo" w:eastAsia="Geo" w:hAnsi="Geo"/>
            <w:b w:val="0"/>
            <w:i w:val="0"/>
            <w:color w:val="990000"/>
            <w:u w:val="single"/>
            <w:rtl w:val="0"/>
          </w:rPr>
          <w:t xml:space="preserve">No. 517.</w:t>
        </w:r>
      </w:hyperlink>
      <w:r w:rsidDel="00000000" w:rsidR="00000000" w:rsidRPr="00000000">
        <w:rPr>
          <w:rFonts w:ascii="Geo" w:cs="Geo" w:eastAsia="Geo" w:hAnsi="Geo"/>
          <w:b w:val="0"/>
          <w:rtl w:val="0"/>
        </w:rPr>
        <w:t xml:space="preserve"> Should Baby Blue strive simply to maintain compatibility with the existing uniform system, or should changes be made to allow this system to evolve?</w:t>
      </w:r>
    </w:p>
    <w:p w:rsidR="00000000" w:rsidDel="00000000" w:rsidP="00000000" w:rsidRDefault="00000000" w:rsidRPr="00000000">
      <w:pPr>
        <w:spacing w:after="135" w:line="360" w:lineRule="auto"/>
        <w:ind w:left="0" w:right="0" w:firstLine="0"/>
        <w:contextualSpacing w:val="0"/>
      </w:pPr>
      <w:r w:rsidDel="00000000" w:rsidR="00000000" w:rsidRPr="00000000">
        <w:rPr>
          <w:rFonts w:ascii="Geo" w:cs="Geo" w:eastAsia="Geo" w:hAnsi="Geo"/>
          <w:color w:val="000000"/>
          <w:rtl w:val="0"/>
        </w:rPr>
        <w:t xml:space="preserve">The manuscript currently resides at </w:t>
      </w:r>
      <w:hyperlink r:id="rId79">
        <w:r w:rsidDel="00000000" w:rsidR="00000000" w:rsidRPr="00000000">
          <w:rPr>
            <w:rFonts w:ascii="Geo" w:cs="Geo" w:eastAsia="Geo" w:hAnsi="Geo"/>
            <w:b w:val="0"/>
            <w:i w:val="0"/>
            <w:color w:val="990000"/>
            <w:u w:val="single"/>
            <w:rtl w:val="0"/>
          </w:rPr>
          <w:t xml:space="preserve">https://law.resource.org/pub/us/code/blue/</w:t>
        </w:r>
      </w:hyperlink>
      <w:r w:rsidDel="00000000" w:rsidR="00000000" w:rsidRPr="00000000">
        <w:rPr>
          <w:rFonts w:ascii="Geo" w:cs="Geo" w:eastAsia="Geo" w:hAnsi="Geo"/>
          <w:color w:val="000000"/>
          <w:rtl w:val="0"/>
        </w:rPr>
        <w:t xml:space="preserve">. The manuscript is created from an HTML source file. Transformations of this source file are available in PDF and Word formats. You may submit point edits by editing the html source (from which we will create a diff) or using Word with track changes enabled. You may also provide comments on the PDF or Word documents, or as free-form text. Comments may be submitted before March 15, 2016 to:</w:t>
      </w:r>
    </w:p>
    <w:p w:rsidR="00000000" w:rsidDel="00000000" w:rsidP="00000000" w:rsidRDefault="00000000" w:rsidRPr="00000000">
      <w:pPr>
        <w:spacing w:line="360" w:lineRule="auto"/>
        <w:ind w:left="0" w:right="0" w:firstLine="0"/>
        <w:contextualSpacing w:val="0"/>
        <w:jc w:val="both"/>
      </w:pPr>
      <w:r w:rsidDel="00000000" w:rsidR="00000000" w:rsidRPr="00000000">
        <w:rPr>
          <w:rFonts w:ascii="Geo" w:cs="Geo" w:eastAsia="Geo" w:hAnsi="Geo"/>
          <w:color w:val="000000"/>
          <w:rtl w:val="0"/>
        </w:rPr>
        <w:t xml:space="preserve">Carl Malamud</w:t>
      </w:r>
    </w:p>
    <w:p w:rsidR="00000000" w:rsidDel="00000000" w:rsidP="00000000" w:rsidRDefault="00000000" w:rsidRPr="00000000">
      <w:pPr>
        <w:spacing w:line="360" w:lineRule="auto"/>
        <w:ind w:left="0" w:right="0" w:firstLine="0"/>
        <w:contextualSpacing w:val="0"/>
        <w:jc w:val="both"/>
      </w:pPr>
      <w:r w:rsidDel="00000000" w:rsidR="00000000" w:rsidRPr="00000000">
        <w:rPr>
          <w:rtl w:val="0"/>
        </w:rPr>
      </w:r>
    </w:p>
    <w:p w:rsidR="00000000" w:rsidDel="00000000" w:rsidP="00000000" w:rsidRDefault="00000000" w:rsidRPr="00000000">
      <w:pPr>
        <w:spacing w:line="360" w:lineRule="auto"/>
        <w:ind w:left="0" w:right="0" w:firstLine="0"/>
        <w:contextualSpacing w:val="0"/>
        <w:jc w:val="both"/>
      </w:pPr>
      <w:r w:rsidDel="00000000" w:rsidR="00000000" w:rsidRPr="00000000">
        <w:rPr>
          <w:rFonts w:ascii="Geo" w:cs="Geo" w:eastAsia="Geo" w:hAnsi="Geo"/>
          <w:color w:val="000000"/>
          <w:rtl w:val="0"/>
        </w:rPr>
        <w:t xml:space="preserve">Public.Resource.Org, Inc.</w:t>
      </w:r>
    </w:p>
    <w:p w:rsidR="00000000" w:rsidDel="00000000" w:rsidP="00000000" w:rsidRDefault="00000000" w:rsidRPr="00000000">
      <w:pPr>
        <w:spacing w:line="360" w:lineRule="auto"/>
        <w:ind w:left="0" w:right="0" w:firstLine="0"/>
        <w:contextualSpacing w:val="0"/>
        <w:jc w:val="both"/>
      </w:pPr>
      <w:r w:rsidDel="00000000" w:rsidR="00000000" w:rsidRPr="00000000">
        <w:rPr>
          <w:rtl w:val="0"/>
        </w:rPr>
      </w:r>
    </w:p>
    <w:p w:rsidR="00000000" w:rsidDel="00000000" w:rsidP="00000000" w:rsidRDefault="00000000" w:rsidRPr="00000000">
      <w:pPr>
        <w:spacing w:line="360" w:lineRule="auto"/>
        <w:ind w:left="0" w:right="0" w:firstLine="0"/>
        <w:contextualSpacing w:val="0"/>
        <w:jc w:val="both"/>
      </w:pPr>
      <w:r w:rsidDel="00000000" w:rsidR="00000000" w:rsidRPr="00000000">
        <w:rPr>
          <w:rFonts w:ascii="Geo" w:cs="Geo" w:eastAsia="Geo" w:hAnsi="Geo"/>
          <w:color w:val="000000"/>
          <w:rtl w:val="0"/>
        </w:rPr>
        <w:t xml:space="preserve">1005 Gravenstein Highway North</w:t>
      </w:r>
    </w:p>
    <w:p w:rsidR="00000000" w:rsidDel="00000000" w:rsidP="00000000" w:rsidRDefault="00000000" w:rsidRPr="00000000">
      <w:pPr>
        <w:spacing w:line="360" w:lineRule="auto"/>
        <w:ind w:left="0" w:right="0" w:firstLine="0"/>
        <w:contextualSpacing w:val="0"/>
        <w:jc w:val="both"/>
      </w:pPr>
      <w:r w:rsidDel="00000000" w:rsidR="00000000" w:rsidRPr="00000000">
        <w:rPr>
          <w:rtl w:val="0"/>
        </w:rPr>
      </w:r>
    </w:p>
    <w:p w:rsidR="00000000" w:rsidDel="00000000" w:rsidP="00000000" w:rsidRDefault="00000000" w:rsidRPr="00000000">
      <w:pPr>
        <w:spacing w:line="360" w:lineRule="auto"/>
        <w:ind w:left="0" w:right="0" w:firstLine="0"/>
        <w:contextualSpacing w:val="0"/>
        <w:jc w:val="both"/>
      </w:pPr>
      <w:r w:rsidDel="00000000" w:rsidR="00000000" w:rsidRPr="00000000">
        <w:rPr>
          <w:rFonts w:ascii="Geo" w:cs="Geo" w:eastAsia="Geo" w:hAnsi="Geo"/>
          <w:color w:val="000000"/>
          <w:rtl w:val="0"/>
        </w:rPr>
        <w:t xml:space="preserve">Sebastopol, CA 95472 USA</w:t>
      </w:r>
    </w:p>
    <w:p w:rsidR="00000000" w:rsidDel="00000000" w:rsidP="00000000" w:rsidRDefault="00000000" w:rsidRPr="00000000">
      <w:pPr>
        <w:spacing w:line="360" w:lineRule="auto"/>
        <w:ind w:left="0" w:right="0" w:firstLine="0"/>
        <w:contextualSpacing w:val="0"/>
        <w:jc w:val="both"/>
      </w:pPr>
      <w:r w:rsidDel="00000000" w:rsidR="00000000" w:rsidRPr="00000000">
        <w:rPr>
          <w:rtl w:val="0"/>
        </w:rPr>
      </w:r>
    </w:p>
    <w:p w:rsidR="00000000" w:rsidDel="00000000" w:rsidP="00000000" w:rsidRDefault="00000000" w:rsidRPr="00000000">
      <w:pPr>
        <w:spacing w:after="135" w:line="360" w:lineRule="auto"/>
        <w:ind w:left="0" w:right="0" w:firstLine="0"/>
        <w:contextualSpacing w:val="0"/>
        <w:jc w:val="both"/>
      </w:pPr>
      <w:hyperlink r:id="rId80">
        <w:r w:rsidDel="00000000" w:rsidR="00000000" w:rsidRPr="00000000">
          <w:rPr>
            <w:rFonts w:ascii="Verdana" w:cs="Verdana" w:eastAsia="Verdana" w:hAnsi="Verdana"/>
            <w:b w:val="0"/>
            <w:i w:val="1"/>
            <w:color w:val="990000"/>
            <w:u w:val="single"/>
            <w:rtl w:val="0"/>
          </w:rPr>
          <w:t xml:space="preserve">carl@media.org</w:t>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Verdana"/>
  <w:font w:name="Geo">
    <w:embedRegular r:id="rId1" w:subsetted="0"/>
    <w:embedItalic r:id="rId2" w:subsetted="0"/>
  </w:font>
  <w:font w:name="Alice">
    <w:embedRegular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8">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6">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7">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9">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0">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1">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2">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3">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4">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5">
    <w:lvl w:ilvl="0">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eo" w:cs="Geo" w:eastAsia="Geo" w:hAnsi="Geo"/>
        <w:b w:val="0"/>
        <w:i w:val="0"/>
        <w:smallCaps w:val="0"/>
        <w:strike w:val="0"/>
        <w:color w:val="000000"/>
        <w:sz w:val="24"/>
        <w:szCs w:val="24"/>
        <w:u w:val="none"/>
        <w:vertAlign w:val="baseline"/>
      </w:rPr>
    </w:rPrDefault>
    <w:pPrDefault>
      <w:pPr>
        <w:keepNext w:val="0"/>
        <w:keepLines w:val="0"/>
        <w:widowControl w:val="0"/>
        <w:spacing w:after="240" w:before="0" w:line="36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160" w:lineRule="auto"/>
      <w:ind w:left="0" w:right="0" w:firstLine="0"/>
      <w:contextualSpacing w:val="1"/>
    </w:pPr>
    <w:rPr>
      <w:rFonts w:ascii="Alice" w:cs="Alice" w:eastAsia="Alice" w:hAnsi="Alice"/>
      <w:b w:val="1"/>
      <w:i w:val="0"/>
      <w:sz w:val="48"/>
      <w:szCs w:val="48"/>
    </w:rPr>
  </w:style>
  <w:style w:type="paragraph" w:styleId="Heading2">
    <w:name w:val="heading 2"/>
    <w:basedOn w:val="Normal"/>
    <w:next w:val="Normal"/>
    <w:pPr>
      <w:spacing w:after="75" w:before="330" w:line="270" w:lineRule="auto"/>
      <w:ind w:left="0" w:right="0" w:firstLine="0"/>
      <w:contextualSpacing w:val="1"/>
    </w:pPr>
    <w:rPr>
      <w:rFonts w:ascii="Geo" w:cs="Geo" w:eastAsia="Geo" w:hAnsi="Geo"/>
      <w:b w:val="1"/>
      <w:i w:val="0"/>
      <w:color w:val="990000"/>
      <w:sz w:val="32"/>
      <w:szCs w:val="32"/>
    </w:rPr>
  </w:style>
  <w:style w:type="paragraph" w:styleId="Heading3">
    <w:name w:val="heading 3"/>
    <w:basedOn w:val="Normal"/>
    <w:next w:val="Normal"/>
    <w:pPr>
      <w:spacing w:after="75" w:before="240" w:line="269.4736842105263" w:lineRule="auto"/>
      <w:ind w:left="0" w:right="0" w:firstLine="0"/>
      <w:contextualSpacing w:val="1"/>
    </w:pPr>
    <w:rPr>
      <w:rFonts w:ascii="Geo" w:cs="Geo" w:eastAsia="Geo" w:hAnsi="Geo"/>
      <w:b w:val="1"/>
      <w:i w:val="0"/>
      <w:sz w:val="28"/>
      <w:szCs w:val="28"/>
    </w:rPr>
  </w:style>
  <w:style w:type="paragraph" w:styleId="Heading4">
    <w:name w:val="heading 4"/>
    <w:basedOn w:val="Normal"/>
    <w:next w:val="Normal"/>
    <w:pPr>
      <w:spacing w:after="180" w:before="255" w:line="274.2857142857143" w:lineRule="auto"/>
      <w:ind w:left="0" w:right="0" w:firstLine="0"/>
      <w:contextualSpacing w:val="1"/>
    </w:pPr>
    <w:rPr>
      <w:b w:val="1"/>
      <w:i w:val="0"/>
      <w:sz w:val="28"/>
      <w:szCs w:val="28"/>
    </w:rPr>
  </w:style>
  <w:style w:type="paragraph" w:styleId="Heading5">
    <w:name w:val="heading 5"/>
    <w:basedOn w:val="Normal"/>
    <w:next w:val="Normal"/>
    <w:pPr>
      <w:spacing w:after="180" w:before="255" w:line="274.2857142857143" w:lineRule="auto"/>
      <w:ind w:left="0" w:right="0" w:firstLine="0"/>
      <w:contextualSpacing w:val="1"/>
    </w:pPr>
    <w:rPr>
      <w:b w:val="1"/>
      <w:i w:val="0"/>
      <w:sz w:val="28"/>
      <w:szCs w:val="28"/>
    </w:rPr>
  </w:style>
  <w:style w:type="paragraph" w:styleId="Heading6">
    <w:name w:val="heading 6"/>
    <w:basedOn w:val="Normal"/>
    <w:next w:val="Normal"/>
    <w:pPr>
      <w:spacing w:after="180" w:before="360" w:lineRule="auto"/>
      <w:ind w:left="0" w:right="0" w:firstLine="0"/>
      <w:contextualSpacing w:val="1"/>
    </w:pPr>
    <w:rPr>
      <w:b w:val="1"/>
      <w:i w:val="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www.supremecourt.ohio.gov/ROD/manual.pdf" TargetMode="External"/><Relationship Id="rId42" Type="http://schemas.openxmlformats.org/officeDocument/2006/relationships/hyperlink" Target="http://www.okcca.net/online/rules/rulesrvr.jsp?r=26" TargetMode="External"/><Relationship Id="rId41" Type="http://schemas.openxmlformats.org/officeDocument/2006/relationships/hyperlink" Target="http://www.oscn.net/applications/oscn/DeliverDocument.asp?CiteID=472456" TargetMode="External"/><Relationship Id="rId44" Type="http://schemas.openxmlformats.org/officeDocument/2006/relationships/hyperlink" Target="http://ujs.sd.gov/uploads/sc/rules/SC_Rule_10-05.pdf" TargetMode="External"/><Relationship Id="rId43" Type="http://schemas.openxmlformats.org/officeDocument/2006/relationships/hyperlink" Target="http://legis.sd.gov/Statutes/Codified_Laws/DisplayStatute.aspx?Type=Statute&amp;Statute=15-26A-69.1" TargetMode="External"/><Relationship Id="rId46" Type="http://schemas.openxmlformats.org/officeDocument/2006/relationships/hyperlink" Target="http://www.wicourts.gov/html/rules/chap80.htm" TargetMode="External"/><Relationship Id="rId45" Type="http://schemas.openxmlformats.org/officeDocument/2006/relationships/hyperlink" Target="https://www.utcourts.gov/resources/rules/urap/Supctso.htm#4" TargetMode="External"/><Relationship Id="rId80" Type="http://schemas.openxmlformats.org/officeDocument/2006/relationships/hyperlink" Target="mailto:carl@media.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juris-m.github.io/" TargetMode="External"/><Relationship Id="rId48" Type="http://schemas.openxmlformats.org/officeDocument/2006/relationships/hyperlink" Target="http://www.cnmilaw.org/pdf/order/GO-01-100.pdf" TargetMode="External"/><Relationship Id="rId47" Type="http://schemas.openxmlformats.org/officeDocument/2006/relationships/hyperlink" Target="https://www.jurispacific.com/public/cite_guamlaw.htm" TargetMode="External"/><Relationship Id="rId49" Type="http://schemas.openxmlformats.org/officeDocument/2006/relationships/hyperlink" Target="http://www.law.nyu.edu/sites/default/files/upload_documents/Final_GFILC_pdf.pdf" TargetMode="External"/><Relationship Id="rId5" Type="http://schemas.openxmlformats.org/officeDocument/2006/relationships/hyperlink" Target="https://public.resource.org/about/" TargetMode="External"/><Relationship Id="rId6" Type="http://schemas.openxmlformats.org/officeDocument/2006/relationships/hyperlink" Target="https://creativecommons.org/about/cc0" TargetMode="External"/><Relationship Id="rId7" Type="http://schemas.openxmlformats.org/officeDocument/2006/relationships/hyperlink" Target="http://www.loc.gov/pictures/item/96509614/" TargetMode="External"/><Relationship Id="rId8" Type="http://schemas.openxmlformats.org/officeDocument/2006/relationships/hyperlink" Target="https://www.legalbluebook.com/" TargetMode="External"/><Relationship Id="rId73" Type="http://schemas.openxmlformats.org/officeDocument/2006/relationships/hyperlink" Target="http://www.princexml.com/" TargetMode="External"/><Relationship Id="rId72" Type="http://schemas.openxmlformats.org/officeDocument/2006/relationships/hyperlink" Target="https://www.google.com/fonts/specimen/Libre+Baskerville" TargetMode="External"/><Relationship Id="rId31" Type="http://schemas.openxmlformats.org/officeDocument/2006/relationships/hyperlink" Target="https://courts.arkansas.gov/rules-and-administrative-orders/court-rules/rule-5-2-opinions" TargetMode="External"/><Relationship Id="rId75" Type="http://schemas.openxmlformats.org/officeDocument/2006/relationships/hyperlink" Target="http://citeblog.access-to-law.com/?p=472" TargetMode="External"/><Relationship Id="rId30" Type="http://schemas.openxmlformats.org/officeDocument/2006/relationships/hyperlink" Target="http://prawfsblawg.blogs.com/prawfsblawg/2005/05/the_bluebook_is.html" TargetMode="External"/><Relationship Id="rId74" Type="http://schemas.openxmlformats.org/officeDocument/2006/relationships/hyperlink" Target="http://citeblog.access-to-law.com/?p=461" TargetMode="External"/><Relationship Id="rId33" Type="http://schemas.openxmlformats.org/officeDocument/2006/relationships/hyperlink" Target="http://www.illinoiscourts.gov/supremecourt/rules/Art_I/ArtI.htm#6" TargetMode="External"/><Relationship Id="rId77" Type="http://schemas.openxmlformats.org/officeDocument/2006/relationships/hyperlink" Target="http://citeblog.access-to-law.com/?p=53" TargetMode="External"/><Relationship Id="rId32" Type="http://schemas.openxmlformats.org/officeDocument/2006/relationships/hyperlink" Target="https://www.courts.state.co.us/Courts/Supreme_Court/Directives/CJD%2012-01.pdf" TargetMode="External"/><Relationship Id="rId76" Type="http://schemas.openxmlformats.org/officeDocument/2006/relationships/hyperlink" Target="http://citeblog.access-to-law.com/?p=185" TargetMode="External"/><Relationship Id="rId35" Type="http://schemas.openxmlformats.org/officeDocument/2006/relationships/hyperlink" Target="https://courts.ms.gov/rules/msrulesofcourt/rules_of_appellate_procedure.pdf" TargetMode="External"/><Relationship Id="rId79" Type="http://schemas.openxmlformats.org/officeDocument/2006/relationships/hyperlink" Target="https://law.resource.org/pub/us/code/blue/" TargetMode="External"/><Relationship Id="rId34" Type="http://schemas.openxmlformats.org/officeDocument/2006/relationships/hyperlink" Target="http://www.lasc.org/rules/supreme/PartGSection8.asp" TargetMode="External"/><Relationship Id="rId78" Type="http://schemas.openxmlformats.org/officeDocument/2006/relationships/hyperlink" Target="http://citeblog.access-to-law.com/?p=517" TargetMode="External"/><Relationship Id="rId71" Type="http://schemas.openxmlformats.org/officeDocument/2006/relationships/hyperlink" Target="https://www.google.com/fonts/specimen/Alice" TargetMode="External"/><Relationship Id="rId70" Type="http://schemas.openxmlformats.org/officeDocument/2006/relationships/hyperlink" Target="http://www.w3.org/Style/CSS/Overview.en.html" TargetMode="External"/><Relationship Id="rId37" Type="http://schemas.openxmlformats.org/officeDocument/2006/relationships/hyperlink" Target="https://supremecourtdocket.mt.gov/view/AF%2007-0064%20Other%20--%20Order?id=%7B0A3C8411-9C8A-40B9-8848-7B4DA64D539D%7D" TargetMode="External"/><Relationship Id="rId36" Type="http://schemas.openxmlformats.org/officeDocument/2006/relationships/hyperlink" Target="https://supremecourtdocket.mt.gov/view/AF%2006-0632%20Other%20--%20Order?id=%7B0DFF3867-D02E-4CC1-AD34-AF278F6E4C19%7D" TargetMode="External"/><Relationship Id="rId39" Type="http://schemas.openxmlformats.org/officeDocument/2006/relationships/hyperlink" Target="https://www.ndcourts.gov/court/rules/ndroc/rule11.6.htm" TargetMode="External"/><Relationship Id="rId38" Type="http://schemas.openxmlformats.org/officeDocument/2006/relationships/hyperlink" Target="http://www.nmcompcomm.us/CitationRule.htm" TargetMode="External"/><Relationship Id="rId62" Type="http://schemas.openxmlformats.org/officeDocument/2006/relationships/hyperlink" Target="http://courts.delaware.gov/superior/pdf/citation_guide.pdf" TargetMode="External"/><Relationship Id="rId61" Type="http://schemas.openxmlformats.org/officeDocument/2006/relationships/hyperlink" Target="https://www.jud.ct.gov/Publications/Manual_of_style.pdf" TargetMode="External"/><Relationship Id="rId20" Type="http://schemas.openxmlformats.org/officeDocument/2006/relationships/hyperlink" Target="http://tinyletter.com/5ua" TargetMode="External"/><Relationship Id="rId64" Type="http://schemas.openxmlformats.org/officeDocument/2006/relationships/hyperlink" Target="https://www.judiciary.state.nj.us/appdiv/manualonstyle.pdf" TargetMode="External"/><Relationship Id="rId63" Type="http://schemas.openxmlformats.org/officeDocument/2006/relationships/hyperlink" Target="http://www.mass.gov/courts/docs/sjc/docs/reporter-of-decisions-style-guide.pdf" TargetMode="External"/><Relationship Id="rId22" Type="http://schemas.openxmlformats.org/officeDocument/2006/relationships/hyperlink" Target="http://www.espn.go.com/" TargetMode="External"/><Relationship Id="rId66" Type="http://schemas.openxmlformats.org/officeDocument/2006/relationships/hyperlink" Target="https://www.jagcnet.army.mil/sites/acca.nsf/0/0EC84A8BB0228E7E85257B430052014A/$FILE/2012%20ACCA%20Citation%20Guide.pdf" TargetMode="External"/><Relationship Id="rId21" Type="http://schemas.openxmlformats.org/officeDocument/2006/relationships/hyperlink" Target="http://jipel.law.nyu.edu/wp-content/uploads/2015/02/JIPEL-Winter-2014-Edition.pdf" TargetMode="External"/><Relationship Id="rId65" Type="http://schemas.openxmlformats.org/officeDocument/2006/relationships/hyperlink" Target="http://www.courts.state.ny.us/reporter/new_styman.htm" TargetMode="External"/><Relationship Id="rId24" Type="http://schemas.openxmlformats.org/officeDocument/2006/relationships/hyperlink" Target="https://www.publicknowledge.org/news-blog/blogs/public-knowledge-consumers-petition-copyright-office-for-right-to-unlock-ac" TargetMode="External"/><Relationship Id="rId68" Type="http://schemas.openxmlformats.org/officeDocument/2006/relationships/hyperlink" Target="http://www.justice.gov/sites/default/files/osg/legacy/2014/04/21/osg-citation-manual-2014.pdf" TargetMode="External"/><Relationship Id="rId23" Type="http://schemas.openxmlformats.org/officeDocument/2006/relationships/hyperlink" Target="http://www.washingtonpost.com/blogs/the-fix/wp/2014/11/04/winners-and-losers-of-the-2014-election-early-edition/" TargetMode="External"/><Relationship Id="rId67" Type="http://schemas.openxmlformats.org/officeDocument/2006/relationships/hyperlink" Target="http://www.dccourts.gov/internet/documents/RevisedCitationGuide2009.pdf" TargetMode="External"/><Relationship Id="rId60" Type="http://schemas.openxmlformats.org/officeDocument/2006/relationships/hyperlink" Target="http://www.sdap.org/downloads/Style-Manual.pdf" TargetMode="External"/><Relationship Id="rId26" Type="http://schemas.openxmlformats.org/officeDocument/2006/relationships/hyperlink" Target="http://www.loweringthebar.net/2015/12/gollum-experts.html" TargetMode="External"/><Relationship Id="rId25" Type="http://schemas.openxmlformats.org/officeDocument/2006/relationships/hyperlink" Target="https://books.google.com/ngrams" TargetMode="External"/><Relationship Id="rId69" Type="http://schemas.openxmlformats.org/officeDocument/2006/relationships/hyperlink" Target="http://www.w3.org/TR/html5/" TargetMode="External"/><Relationship Id="rId28" Type="http://schemas.openxmlformats.org/officeDocument/2006/relationships/hyperlink" Target="http://www.washingtonpost.com/blogs/the-fix/wp/2014/11/04/winners-and-losers-of-the-2014-election-early-edition/" TargetMode="External"/><Relationship Id="rId27" Type="http://schemas.openxmlformats.org/officeDocument/2006/relationships/hyperlink" Target="https://web.archive.org/web/20151208124302/http://www.loweringthebar.net/2015/12/gollum-experts.html" TargetMode="External"/><Relationship Id="rId29" Type="http://schemas.openxmlformats.org/officeDocument/2006/relationships/hyperlink" Target="http://www.superfansuits.com/" TargetMode="External"/><Relationship Id="rId51" Type="http://schemas.openxmlformats.org/officeDocument/2006/relationships/hyperlink" Target="https://lawreview.uchicago.edu/sites/lawreview.uchicago.edu/files/uploads/83%20MB.pdf" TargetMode="External"/><Relationship Id="rId50" Type="http://schemas.openxmlformats.org/officeDocument/2006/relationships/hyperlink" Target="http://www.legalabbrevs.cardiff.ac.uk/" TargetMode="External"/><Relationship Id="rId53" Type="http://schemas.openxmlformats.org/officeDocument/2006/relationships/hyperlink" Target="https://lib.law.washington.edu/content/guides/acro-abb" TargetMode="External"/><Relationship Id="rId52" Type="http://schemas.openxmlformats.org/officeDocument/2006/relationships/hyperlink" Target="https://www.law.cornell.edu/citation/" TargetMode="External"/><Relationship Id="rId11" Type="http://schemas.openxmlformats.org/officeDocument/2006/relationships/hyperlink" Target="https://public.resource.org/" TargetMode="External"/><Relationship Id="rId55" Type="http://schemas.openxmlformats.org/officeDocument/2006/relationships/hyperlink" Target="http://www.aallnet.org/Documents/Publications/ucg" TargetMode="External"/><Relationship Id="rId10" Type="http://schemas.openxmlformats.org/officeDocument/2006/relationships/hyperlink" Target="https://www.zotero.org/" TargetMode="External"/><Relationship Id="rId54" Type="http://schemas.openxmlformats.org/officeDocument/2006/relationships/hyperlink" Target="http://openscholarship.wustl.edu/law_globalstudies/icm.html" TargetMode="External"/><Relationship Id="rId13" Type="http://schemas.openxmlformats.org/officeDocument/2006/relationships/hyperlink" Target="http://www.theimproper.com/118310/justin-bieber-seeks-amends-jumpstart-career-ellen-watch/" TargetMode="External"/><Relationship Id="rId57" Type="http://schemas.openxmlformats.org/officeDocument/2006/relationships/hyperlink" Target="https://www3.law.ox.ac.uk/published/oscola_2006.pdf" TargetMode="External"/><Relationship Id="rId12" Type="http://schemas.openxmlformats.org/officeDocument/2006/relationships/hyperlink" Target="http://scholarship.law.upenn.edu/cgi/viewcontent.cgi?article=3206&amp;context=penn_law_review" TargetMode="External"/><Relationship Id="rId56" Type="http://schemas.openxmlformats.org/officeDocument/2006/relationships/hyperlink" Target="http://www.lawfoundation.org.nz/style-guide/nzlsg_table_of_contents.html" TargetMode="External"/><Relationship Id="rId15" Type="http://schemas.openxmlformats.org/officeDocument/2006/relationships/hyperlink" Target="http://time.com/money/4062667/mcdonalds-all-day-breakfast/" TargetMode="External"/><Relationship Id="rId59" Type="http://schemas.openxmlformats.org/officeDocument/2006/relationships/hyperlink" Target="https://courts.arkansas.gov/sites/default/files/House%20Style%20Guide%20September2010.pdf" TargetMode="External"/><Relationship Id="rId14" Type="http://schemas.openxmlformats.org/officeDocument/2006/relationships/hyperlink" Target="http://www.thefashionspot.com/buzz-news/forum-buzz/171203-justin-bieber-fronts-v-magazines-music-issue-forum-buzz/" TargetMode="External"/><Relationship Id="rId58" Type="http://schemas.openxmlformats.org/officeDocument/2006/relationships/hyperlink" Target="http://www.silcmanual.org/" TargetMode="External"/><Relationship Id="rId17" Type="http://schemas.openxmlformats.org/officeDocument/2006/relationships/hyperlink" Target="http://www.nyulawreview.org/sites/default/files/pdf/NYULawReview-90-4-Ho_Schauer.pdf" TargetMode="External"/><Relationship Id="rId16" Type="http://schemas.openxmlformats.org/officeDocument/2006/relationships/hyperlink" Target="http://www.nycourts.gov/reporter/3dseries/2015/2015_01728.htm" TargetMode="External"/><Relationship Id="rId19" Type="http://schemas.openxmlformats.org/officeDocument/2006/relationships/hyperlink" Target="https://www.techdirt.com/articles/20150209/11373729960/left-shark-bites-back-3d-printer-sculptor-hires-lawyer-to-respond-to-katy-perrys-bogus-takedown.shtml" TargetMode="External"/><Relationship Id="rId18" Type="http://schemas.openxmlformats.org/officeDocument/2006/relationships/hyperlink" Target="https://www.techdirt.com/articles/20150209/11373729960/left-shark-bites-back-3d-printer-sculptor-hires-lawyer-to-respond-to-katy-perrys-bogus-takedown.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Alice-regular.ttf"/></Relationships>
</file>