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F3" w:rsidRDefault="00A85AF3" w:rsidP="00481A05">
      <w:pPr>
        <w:jc w:val="center"/>
        <w:rPr>
          <w:rFonts w:ascii="Arial" w:hAnsi="Arial" w:cs="Arial"/>
          <w:b/>
          <w:color w:val="000000"/>
          <w:sz w:val="28"/>
          <w:szCs w:val="24"/>
          <w:u w:val="single"/>
        </w:rPr>
      </w:pPr>
      <w:r w:rsidRPr="006C3609">
        <w:rPr>
          <w:rFonts w:ascii="Arial" w:hAnsi="Arial" w:cs="Arial"/>
          <w:b/>
          <w:color w:val="000000"/>
          <w:sz w:val="28"/>
          <w:szCs w:val="24"/>
          <w:u w:val="single"/>
        </w:rPr>
        <w:t xml:space="preserve">EXHIBIT A </w:t>
      </w:r>
    </w:p>
    <w:p w:rsidR="006C3609" w:rsidRPr="006C3609" w:rsidRDefault="006C3609" w:rsidP="00481A05">
      <w:pPr>
        <w:jc w:val="center"/>
        <w:rPr>
          <w:rFonts w:ascii="Arial" w:hAnsi="Arial" w:cs="Arial"/>
          <w:b/>
          <w:color w:val="000000"/>
          <w:sz w:val="28"/>
          <w:szCs w:val="24"/>
          <w:u w:val="single"/>
        </w:rPr>
      </w:pPr>
    </w:p>
    <w:p w:rsidR="00A85AF3" w:rsidRPr="00A161D0" w:rsidRDefault="00A85AF3" w:rsidP="00481A05">
      <w:pPr>
        <w:jc w:val="center"/>
        <w:rPr>
          <w:rFonts w:ascii="Arial" w:hAnsi="Arial" w:cs="Arial"/>
          <w:b/>
          <w:color w:val="000000"/>
          <w:sz w:val="28"/>
          <w:szCs w:val="24"/>
        </w:rPr>
      </w:pPr>
      <w:r w:rsidRPr="00A161D0">
        <w:rPr>
          <w:rFonts w:ascii="Arial" w:hAnsi="Arial" w:cs="Arial"/>
          <w:b/>
          <w:color w:val="000000"/>
          <w:sz w:val="28"/>
          <w:szCs w:val="24"/>
        </w:rPr>
        <w:t>SCOPE OF WORK</w:t>
      </w:r>
    </w:p>
    <w:p w:rsidR="00A85AF3" w:rsidRPr="00004F36" w:rsidRDefault="00A85AF3" w:rsidP="00004F36">
      <w:pPr>
        <w:pStyle w:val="HTMLPreformatted"/>
        <w:rPr>
          <w:rFonts w:ascii="Arial" w:hAnsi="Arial" w:cs="Arial"/>
          <w:color w:val="000000"/>
          <w:sz w:val="24"/>
          <w:szCs w:val="24"/>
        </w:rPr>
      </w:pPr>
    </w:p>
    <w:p w:rsidR="00E94C71" w:rsidRDefault="00E94C71" w:rsidP="00E94C71">
      <w:pPr>
        <w:rPr>
          <w:rFonts w:ascii="Arial" w:hAnsi="Arial" w:cs="Arial"/>
          <w:sz w:val="24"/>
          <w:szCs w:val="24"/>
        </w:rPr>
      </w:pPr>
      <w:r>
        <w:rPr>
          <w:rFonts w:ascii="Arial" w:hAnsi="Arial" w:cs="Arial"/>
          <w:sz w:val="24"/>
          <w:szCs w:val="24"/>
        </w:rPr>
        <w:t xml:space="preserve">The California Electrical Code (California Code of Regulations, Title 24, </w:t>
      </w:r>
      <w:proofErr w:type="gramStart"/>
      <w:r>
        <w:rPr>
          <w:rFonts w:ascii="Arial" w:hAnsi="Arial" w:cs="Arial"/>
          <w:sz w:val="24"/>
          <w:szCs w:val="24"/>
        </w:rPr>
        <w:t>Part</w:t>
      </w:r>
      <w:proofErr w:type="gramEnd"/>
      <w:r>
        <w:rPr>
          <w:rFonts w:ascii="Arial" w:hAnsi="Arial" w:cs="Arial"/>
          <w:sz w:val="24"/>
          <w:szCs w:val="24"/>
        </w:rPr>
        <w:t xml:space="preserve"> 3) is based on the National Electrical Code.  The California code include</w:t>
      </w:r>
      <w:r w:rsidR="005F6945">
        <w:rPr>
          <w:rFonts w:ascii="Arial" w:hAnsi="Arial" w:cs="Arial"/>
          <w:sz w:val="24"/>
          <w:szCs w:val="24"/>
        </w:rPr>
        <w:t>s</w:t>
      </w:r>
      <w:r>
        <w:rPr>
          <w:rFonts w:ascii="Arial" w:hAnsi="Arial" w:cs="Arial"/>
          <w:sz w:val="24"/>
          <w:szCs w:val="24"/>
        </w:rPr>
        <w:t xml:space="preserve"> both provisions of the model code and amendments to t</w:t>
      </w:r>
      <w:r w:rsidR="00A31C66">
        <w:rPr>
          <w:rFonts w:ascii="Arial" w:hAnsi="Arial" w:cs="Arial"/>
          <w:sz w:val="24"/>
          <w:szCs w:val="24"/>
        </w:rPr>
        <w:t xml:space="preserve">he code adopted by California. </w:t>
      </w:r>
      <w:r>
        <w:rPr>
          <w:rFonts w:ascii="Arial" w:hAnsi="Arial" w:cs="Arial"/>
          <w:sz w:val="24"/>
          <w:szCs w:val="24"/>
        </w:rPr>
        <w:t>The National Fire Prote</w:t>
      </w:r>
      <w:r w:rsidR="005F6945">
        <w:rPr>
          <w:rFonts w:ascii="Arial" w:hAnsi="Arial" w:cs="Arial"/>
          <w:sz w:val="24"/>
          <w:szCs w:val="24"/>
        </w:rPr>
        <w:t xml:space="preserve">ction Association, Inc. (NFPA) </w:t>
      </w:r>
      <w:r>
        <w:rPr>
          <w:rFonts w:ascii="Arial" w:hAnsi="Arial" w:cs="Arial"/>
          <w:sz w:val="24"/>
          <w:szCs w:val="24"/>
        </w:rPr>
        <w:t xml:space="preserve">owns the copyright to the National Electrical Code and the acronym (NEC).  </w:t>
      </w:r>
      <w:proofErr w:type="spellStart"/>
      <w:r w:rsidR="005A5AEC">
        <w:rPr>
          <w:rFonts w:ascii="Arial" w:hAnsi="Arial" w:cs="Arial"/>
          <w:sz w:val="24"/>
          <w:szCs w:val="24"/>
        </w:rPr>
        <w:t>BNi</w:t>
      </w:r>
      <w:proofErr w:type="spellEnd"/>
      <w:r>
        <w:rPr>
          <w:rFonts w:ascii="Arial" w:hAnsi="Arial" w:cs="Arial"/>
          <w:sz w:val="24"/>
          <w:szCs w:val="24"/>
        </w:rPr>
        <w:t xml:space="preserve"> Publications, Inc. (</w:t>
      </w:r>
      <w:proofErr w:type="spellStart"/>
      <w:r w:rsidR="005A5AEC">
        <w:rPr>
          <w:rFonts w:ascii="Arial" w:hAnsi="Arial" w:cs="Arial"/>
          <w:sz w:val="24"/>
          <w:szCs w:val="24"/>
        </w:rPr>
        <w:t>BNi</w:t>
      </w:r>
      <w:proofErr w:type="spellEnd"/>
      <w:r>
        <w:rPr>
          <w:rFonts w:ascii="Arial" w:hAnsi="Arial" w:cs="Arial"/>
          <w:sz w:val="24"/>
          <w:szCs w:val="24"/>
        </w:rPr>
        <w:t xml:space="preserve">) is the authorized agent and Licensee of the NFPA.  </w:t>
      </w:r>
    </w:p>
    <w:p w:rsidR="00C5229A" w:rsidRDefault="00C5229A" w:rsidP="00A85AF3">
      <w:pPr>
        <w:ind w:right="360"/>
        <w:jc w:val="both"/>
        <w:rPr>
          <w:rFonts w:ascii="Arial" w:hAnsi="Arial" w:cs="Arial"/>
          <w:b/>
          <w:bCs/>
          <w:iCs/>
          <w:color w:val="000000"/>
          <w:sz w:val="28"/>
          <w:szCs w:val="24"/>
          <w:u w:val="single"/>
        </w:rPr>
      </w:pPr>
    </w:p>
    <w:p w:rsidR="00A85AF3" w:rsidRPr="00C5229A" w:rsidRDefault="00A85AF3" w:rsidP="00586755">
      <w:pPr>
        <w:pStyle w:val="ListParagraph"/>
        <w:numPr>
          <w:ilvl w:val="0"/>
          <w:numId w:val="9"/>
        </w:numPr>
        <w:ind w:right="360"/>
        <w:jc w:val="both"/>
        <w:rPr>
          <w:rFonts w:ascii="Arial" w:hAnsi="Arial" w:cs="Arial"/>
          <w:b/>
          <w:bCs/>
          <w:i/>
          <w:iCs/>
          <w:color w:val="000000"/>
          <w:sz w:val="28"/>
          <w:u w:val="single"/>
        </w:rPr>
      </w:pPr>
      <w:r w:rsidRPr="00C5229A">
        <w:rPr>
          <w:rFonts w:ascii="Arial" w:hAnsi="Arial" w:cs="Arial"/>
          <w:b/>
          <w:bCs/>
          <w:iCs/>
          <w:color w:val="000000"/>
          <w:sz w:val="28"/>
          <w:u w:val="single"/>
        </w:rPr>
        <w:t>PROJECT SUMMARY</w:t>
      </w:r>
    </w:p>
    <w:p w:rsidR="004268E4" w:rsidRDefault="004268E4" w:rsidP="00481A05">
      <w:pPr>
        <w:pStyle w:val="ListParagraph"/>
        <w:tabs>
          <w:tab w:val="left" w:pos="360"/>
        </w:tabs>
        <w:ind w:left="360"/>
        <w:rPr>
          <w:rFonts w:ascii="Arial" w:eastAsia="Times New Roman" w:hAnsi="Arial" w:cs="Arial"/>
        </w:rPr>
      </w:pPr>
    </w:p>
    <w:p w:rsidR="00481A05" w:rsidRDefault="00481A05" w:rsidP="00E20EFB">
      <w:pPr>
        <w:pStyle w:val="ListParagraph"/>
        <w:tabs>
          <w:tab w:val="left" w:pos="360"/>
        </w:tabs>
        <w:ind w:left="720"/>
        <w:rPr>
          <w:rFonts w:ascii="Arial" w:eastAsia="Times New Roman" w:hAnsi="Arial" w:cs="Arial"/>
        </w:rPr>
      </w:pPr>
      <w:r w:rsidRPr="00B30546">
        <w:rPr>
          <w:rFonts w:ascii="Arial" w:eastAsia="Times New Roman" w:hAnsi="Arial" w:cs="Arial"/>
        </w:rPr>
        <w:t>Pursuant to Health and Safety Code Section</w:t>
      </w:r>
      <w:r w:rsidR="004268E4" w:rsidRPr="00B30546">
        <w:rPr>
          <w:rFonts w:ascii="Arial" w:eastAsia="Times New Roman" w:hAnsi="Arial" w:cs="Arial"/>
        </w:rPr>
        <w:t>s</w:t>
      </w:r>
      <w:r w:rsidRPr="00B30546">
        <w:rPr>
          <w:rFonts w:ascii="Arial" w:eastAsia="Times New Roman" w:hAnsi="Arial" w:cs="Arial"/>
        </w:rPr>
        <w:t xml:space="preserve"> </w:t>
      </w:r>
      <w:r w:rsidR="007D32BF" w:rsidRPr="00B30546">
        <w:rPr>
          <w:rFonts w:ascii="Arial" w:eastAsia="Times New Roman" w:hAnsi="Arial" w:cs="Arial"/>
        </w:rPr>
        <w:t>18928.1</w:t>
      </w:r>
      <w:r w:rsidR="004268E4" w:rsidRPr="00B30546">
        <w:rPr>
          <w:rFonts w:ascii="Arial" w:eastAsia="Times New Roman" w:hAnsi="Arial" w:cs="Arial"/>
        </w:rPr>
        <w:t xml:space="preserve"> and</w:t>
      </w:r>
      <w:r w:rsidR="007D32BF" w:rsidRPr="00B30546">
        <w:rPr>
          <w:rFonts w:ascii="Arial" w:eastAsia="Times New Roman" w:hAnsi="Arial" w:cs="Arial"/>
        </w:rPr>
        <w:t xml:space="preserve"> 18942, </w:t>
      </w:r>
      <w:r w:rsidR="004268E4" w:rsidRPr="00B30546">
        <w:rPr>
          <w:rFonts w:ascii="Arial" w:eastAsia="Times New Roman" w:hAnsi="Arial" w:cs="Arial"/>
        </w:rPr>
        <w:t>the California Building Standards Commission (CBSC) and</w:t>
      </w:r>
      <w:r w:rsidR="005F6945">
        <w:rPr>
          <w:rFonts w:ascii="Arial" w:eastAsia="Times New Roman" w:hAnsi="Arial" w:cs="Arial"/>
        </w:rPr>
        <w:t xml:space="preserve"> </w:t>
      </w:r>
      <w:proofErr w:type="spellStart"/>
      <w:r w:rsidR="00BE1BCC">
        <w:rPr>
          <w:rFonts w:ascii="Arial" w:eastAsia="Times New Roman" w:hAnsi="Arial" w:cs="Arial"/>
        </w:rPr>
        <w:t>BNi</w:t>
      </w:r>
      <w:proofErr w:type="spellEnd"/>
      <w:r w:rsidR="005F6945">
        <w:rPr>
          <w:rFonts w:ascii="Arial" w:eastAsia="Times New Roman" w:hAnsi="Arial" w:cs="Arial"/>
        </w:rPr>
        <w:t xml:space="preserve"> Publications, Inc. (</w:t>
      </w:r>
      <w:proofErr w:type="spellStart"/>
      <w:r w:rsidR="005A5AEC">
        <w:rPr>
          <w:rFonts w:ascii="Arial" w:eastAsia="Times New Roman" w:hAnsi="Arial" w:cs="Arial"/>
        </w:rPr>
        <w:t>BNi</w:t>
      </w:r>
      <w:proofErr w:type="spellEnd"/>
      <w:r w:rsidR="005F6945">
        <w:rPr>
          <w:rFonts w:ascii="Arial" w:eastAsia="Times New Roman" w:hAnsi="Arial" w:cs="Arial"/>
        </w:rPr>
        <w:t xml:space="preserve">) </w:t>
      </w:r>
      <w:r w:rsidR="005F6945" w:rsidRPr="00B30546">
        <w:rPr>
          <w:rFonts w:ascii="Arial" w:eastAsia="Times New Roman" w:hAnsi="Arial" w:cs="Arial"/>
        </w:rPr>
        <w:t>will</w:t>
      </w:r>
      <w:r w:rsidR="004268E4" w:rsidRPr="00B30546">
        <w:rPr>
          <w:rFonts w:ascii="Arial" w:eastAsia="Times New Roman" w:hAnsi="Arial" w:cs="Arial"/>
        </w:rPr>
        <w:t xml:space="preserve"> coordinate the publication </w:t>
      </w:r>
      <w:r w:rsidR="007F6482" w:rsidRPr="00B30546">
        <w:rPr>
          <w:rFonts w:ascii="Arial" w:eastAsia="Times New Roman" w:hAnsi="Arial" w:cs="Arial"/>
        </w:rPr>
        <w:t xml:space="preserve">of the 2016 California </w:t>
      </w:r>
      <w:r w:rsidR="00A31C66">
        <w:rPr>
          <w:rFonts w:ascii="Arial" w:eastAsia="Times New Roman" w:hAnsi="Arial" w:cs="Arial"/>
        </w:rPr>
        <w:t>Electrical</w:t>
      </w:r>
      <w:r w:rsidR="007F6482" w:rsidRPr="00B30546">
        <w:rPr>
          <w:rFonts w:ascii="Arial" w:eastAsia="Times New Roman" w:hAnsi="Arial" w:cs="Arial"/>
        </w:rPr>
        <w:t xml:space="preserve"> Code (Title 24, </w:t>
      </w:r>
      <w:r w:rsidR="00A31C66">
        <w:rPr>
          <w:rFonts w:ascii="Arial" w:eastAsia="Times New Roman" w:hAnsi="Arial" w:cs="Arial"/>
        </w:rPr>
        <w:t>Part 3</w:t>
      </w:r>
      <w:r w:rsidR="007F6482" w:rsidRPr="00B30546">
        <w:rPr>
          <w:rFonts w:ascii="Arial" w:eastAsia="Times New Roman" w:hAnsi="Arial" w:cs="Arial"/>
        </w:rPr>
        <w:t>)</w:t>
      </w:r>
      <w:r w:rsidR="00B30546">
        <w:rPr>
          <w:rFonts w:ascii="Arial" w:eastAsia="Times New Roman" w:hAnsi="Arial" w:cs="Arial"/>
        </w:rPr>
        <w:t xml:space="preserve"> </w:t>
      </w:r>
    </w:p>
    <w:p w:rsidR="00154105" w:rsidRPr="00481A05" w:rsidRDefault="00154105" w:rsidP="00481A05">
      <w:pPr>
        <w:pStyle w:val="ListParagraph"/>
        <w:tabs>
          <w:tab w:val="left" w:pos="360"/>
        </w:tabs>
        <w:ind w:left="360"/>
        <w:rPr>
          <w:rFonts w:ascii="Arial" w:eastAsia="Times New Roman" w:hAnsi="Arial" w:cs="Arial"/>
        </w:rPr>
      </w:pPr>
    </w:p>
    <w:p w:rsidR="003A161E" w:rsidRDefault="003A161E" w:rsidP="003A161E">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r w:rsidR="00ED108D" w:rsidRPr="00ED108D">
        <w:rPr>
          <w:rFonts w:ascii="Arial" w:eastAsia="Times New Roman" w:hAnsi="Arial" w:cs="Arial"/>
        </w:rPr>
        <w:t>NFPA is the sole owner of the copyright to the NFPA 70® National Electrical Code</w:t>
      </w:r>
      <w:r w:rsidR="00ED108D" w:rsidRPr="00ED108D">
        <w:rPr>
          <w:rFonts w:ascii="Arial" w:eastAsia="Times New Roman" w:hAnsi="Arial" w:cs="Arial"/>
        </w:rPr>
        <w:sym w:font="Symbol" w:char="F0D2"/>
      </w:r>
      <w:r w:rsidR="00BE06D1">
        <w:rPr>
          <w:rFonts w:ascii="Arial" w:eastAsia="Times New Roman" w:hAnsi="Arial" w:cs="Arial"/>
        </w:rPr>
        <w:t xml:space="preserve"> 2014</w:t>
      </w:r>
      <w:r w:rsidR="00ED108D" w:rsidRPr="00ED108D">
        <w:rPr>
          <w:rFonts w:ascii="Arial" w:eastAsia="Times New Roman" w:hAnsi="Arial" w:cs="Arial"/>
        </w:rPr>
        <w:t xml:space="preserve"> Edition, as well as the trademark to the title National Electrical Code</w:t>
      </w:r>
      <w:r w:rsidR="00ED108D" w:rsidRPr="00ED108D">
        <w:rPr>
          <w:rFonts w:ascii="Arial" w:eastAsia="Times New Roman" w:hAnsi="Arial" w:cs="Arial"/>
        </w:rPr>
        <w:sym w:font="Symbol" w:char="F0D2"/>
      </w:r>
      <w:r w:rsidR="00ED108D" w:rsidRPr="00ED108D">
        <w:rPr>
          <w:rFonts w:ascii="Arial" w:eastAsia="Times New Roman" w:hAnsi="Arial" w:cs="Arial"/>
        </w:rPr>
        <w:t xml:space="preserve"> and the acronym NEC</w:t>
      </w:r>
      <w:r w:rsidR="00ED108D" w:rsidRPr="00ED108D">
        <w:rPr>
          <w:rFonts w:ascii="Arial" w:eastAsia="Times New Roman" w:hAnsi="Arial" w:cs="Arial"/>
        </w:rPr>
        <w:sym w:font="Symbol" w:char="F0D2"/>
      </w:r>
      <w:r w:rsidR="00ED108D" w:rsidRPr="00ED108D">
        <w:rPr>
          <w:rFonts w:ascii="Arial" w:eastAsia="Times New Roman" w:hAnsi="Arial" w:cs="Arial"/>
        </w:rPr>
        <w:t xml:space="preserve"> (</w:t>
      </w:r>
      <w:r w:rsidR="00BE06D1">
        <w:rPr>
          <w:rFonts w:ascii="Arial" w:eastAsia="Times New Roman" w:hAnsi="Arial" w:cs="Arial"/>
        </w:rPr>
        <w:t>hereinafter referred to as “2014</w:t>
      </w:r>
      <w:r w:rsidR="00ED108D" w:rsidRPr="00ED108D">
        <w:rPr>
          <w:rFonts w:ascii="Arial" w:eastAsia="Times New Roman" w:hAnsi="Arial" w:cs="Arial"/>
        </w:rPr>
        <w:t xml:space="preserve"> NEC”); and</w:t>
      </w:r>
    </w:p>
    <w:p w:rsidR="00ED108D" w:rsidRPr="00ED108D" w:rsidRDefault="00ED108D" w:rsidP="00ED108D">
      <w:pPr>
        <w:pStyle w:val="ListParagraph"/>
        <w:tabs>
          <w:tab w:val="left" w:pos="360"/>
        </w:tabs>
        <w:ind w:left="1080"/>
        <w:rPr>
          <w:rFonts w:ascii="Arial" w:eastAsia="Times New Roman" w:hAnsi="Arial" w:cs="Arial"/>
        </w:rPr>
      </w:pPr>
    </w:p>
    <w:p w:rsidR="003A161E" w:rsidRPr="00A31C66" w:rsidRDefault="003A161E" w:rsidP="00ED108D">
      <w:pPr>
        <w:pStyle w:val="ListParagraph"/>
        <w:numPr>
          <w:ilvl w:val="0"/>
          <w:numId w:val="2"/>
        </w:numPr>
        <w:tabs>
          <w:tab w:val="left" w:pos="360"/>
        </w:tabs>
        <w:rPr>
          <w:rFonts w:ascii="Arial" w:eastAsia="Times New Roman" w:hAnsi="Arial" w:cs="Arial"/>
        </w:rPr>
      </w:pPr>
      <w:r w:rsidRPr="00A31C66">
        <w:rPr>
          <w:rFonts w:ascii="Arial" w:eastAsia="Times New Roman" w:hAnsi="Arial" w:cs="Arial"/>
          <w:b/>
          <w:bCs/>
        </w:rPr>
        <w:t xml:space="preserve">WHEREAS, </w:t>
      </w:r>
      <w:proofErr w:type="spellStart"/>
      <w:r w:rsidR="005A5AEC">
        <w:rPr>
          <w:rFonts w:ascii="Arial" w:eastAsia="Times New Roman" w:hAnsi="Arial" w:cs="Arial"/>
        </w:rPr>
        <w:t>BNi</w:t>
      </w:r>
      <w:proofErr w:type="spellEnd"/>
      <w:r w:rsidR="00ED108D" w:rsidRPr="00A31C66">
        <w:rPr>
          <w:rFonts w:ascii="Arial" w:eastAsia="Times New Roman" w:hAnsi="Arial" w:cs="Arial"/>
        </w:rPr>
        <w:t xml:space="preserve"> is the authorized agent and Licensee of the NFPA</w:t>
      </w:r>
      <w:r w:rsidR="00A31C66" w:rsidRPr="00A31C66">
        <w:rPr>
          <w:rFonts w:ascii="Arial" w:eastAsia="Times New Roman" w:hAnsi="Arial" w:cs="Arial"/>
        </w:rPr>
        <w:t>.</w:t>
      </w:r>
      <w:r w:rsidR="00A31C66" w:rsidRPr="00A31C66">
        <w:rPr>
          <w:rFonts w:ascii="Arial" w:hAnsi="Arial" w:cs="Arial"/>
        </w:rPr>
        <w:t xml:space="preserve"> </w:t>
      </w:r>
      <w:proofErr w:type="spellStart"/>
      <w:r w:rsidR="005A5AEC">
        <w:rPr>
          <w:rFonts w:ascii="Arial" w:eastAsia="Times New Roman" w:hAnsi="Arial" w:cs="Arial"/>
        </w:rPr>
        <w:t>BNi</w:t>
      </w:r>
      <w:proofErr w:type="spellEnd"/>
      <w:r w:rsidR="00A31C66" w:rsidRPr="00A31C66">
        <w:rPr>
          <w:rFonts w:ascii="Arial" w:eastAsia="Times New Roman" w:hAnsi="Arial" w:cs="Arial"/>
        </w:rPr>
        <w:t xml:space="preserve"> must be the publisher of this California code, if it is going to contain model code provisions and Californi</w:t>
      </w:r>
      <w:r w:rsidR="00A31C66">
        <w:rPr>
          <w:rFonts w:ascii="Arial" w:eastAsia="Times New Roman" w:hAnsi="Arial" w:cs="Arial"/>
        </w:rPr>
        <w:t>a amendments to this model code</w:t>
      </w:r>
      <w:r w:rsidR="00ED108D" w:rsidRPr="00A31C66">
        <w:rPr>
          <w:rFonts w:ascii="Arial" w:eastAsia="Times New Roman" w:hAnsi="Arial" w:cs="Arial"/>
        </w:rPr>
        <w:t>; and</w:t>
      </w:r>
    </w:p>
    <w:p w:rsidR="003A161E" w:rsidRPr="00481A05" w:rsidRDefault="003A161E" w:rsidP="003A161E">
      <w:pPr>
        <w:rPr>
          <w:rFonts w:ascii="Arial" w:eastAsia="Times New Roman" w:hAnsi="Arial" w:cs="Arial"/>
          <w:sz w:val="24"/>
          <w:szCs w:val="24"/>
        </w:rPr>
      </w:pPr>
    </w:p>
    <w:p w:rsidR="003A161E" w:rsidRPr="001B42AF" w:rsidRDefault="003A161E" w:rsidP="001B42AF">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ED108D" w:rsidRPr="00ED108D">
        <w:rPr>
          <w:rFonts w:ascii="Arial" w:eastAsia="Times New Roman" w:hAnsi="Arial" w:cs="Arial"/>
        </w:rPr>
        <w:t>CBSC periodically adopts, approves and codifies electrical code standards and amendments, which may be based on an existing model electrical code, and publishes them as the California Electrical Code, California Code of Regulations, Title 24, Part 3 (hereinafter referred to as the “CEC”); and</w:t>
      </w:r>
    </w:p>
    <w:p w:rsidR="003A161E" w:rsidRPr="00481A05" w:rsidRDefault="003A161E" w:rsidP="003A161E">
      <w:pPr>
        <w:rPr>
          <w:rFonts w:ascii="Arial" w:eastAsia="Times New Roman" w:hAnsi="Arial" w:cs="Arial"/>
          <w:sz w:val="24"/>
          <w:szCs w:val="24"/>
        </w:rPr>
      </w:pPr>
    </w:p>
    <w:p w:rsidR="00ED108D" w:rsidRDefault="003A161E" w:rsidP="00ED108D">
      <w:pPr>
        <w:pStyle w:val="ListParagraph"/>
        <w:numPr>
          <w:ilvl w:val="0"/>
          <w:numId w:val="2"/>
        </w:numPr>
        <w:tabs>
          <w:tab w:val="left" w:pos="360"/>
        </w:tabs>
        <w:rPr>
          <w:rFonts w:ascii="Arial" w:eastAsia="Times New Roman" w:hAnsi="Arial" w:cs="Arial"/>
        </w:rPr>
      </w:pPr>
      <w:r w:rsidRPr="001B42AF">
        <w:rPr>
          <w:rFonts w:ascii="Arial" w:eastAsia="Times New Roman" w:hAnsi="Arial" w:cs="Arial"/>
          <w:b/>
          <w:bCs/>
        </w:rPr>
        <w:t>WHEREAS,</w:t>
      </w:r>
      <w:r w:rsidRPr="001B42AF">
        <w:rPr>
          <w:rFonts w:ascii="Arial" w:eastAsia="Times New Roman" w:hAnsi="Arial" w:cs="Arial"/>
        </w:rPr>
        <w:t xml:space="preserve"> </w:t>
      </w:r>
      <w:r w:rsidR="00BE06D1">
        <w:rPr>
          <w:rFonts w:ascii="Arial" w:eastAsia="Times New Roman" w:hAnsi="Arial" w:cs="Arial"/>
        </w:rPr>
        <w:t>CBSC desires to publish a 2016</w:t>
      </w:r>
      <w:r w:rsidR="00ED108D" w:rsidRPr="00ED108D">
        <w:rPr>
          <w:rFonts w:ascii="Arial" w:eastAsia="Times New Roman" w:hAnsi="Arial" w:cs="Arial"/>
        </w:rPr>
        <w:t xml:space="preserve"> edition of the CEC conta</w:t>
      </w:r>
      <w:r w:rsidR="00BE06D1">
        <w:rPr>
          <w:rFonts w:ascii="Arial" w:eastAsia="Times New Roman" w:hAnsi="Arial" w:cs="Arial"/>
        </w:rPr>
        <w:t>ining those portions of the 2014</w:t>
      </w:r>
      <w:r w:rsidR="00ED108D" w:rsidRPr="00ED108D">
        <w:rPr>
          <w:rFonts w:ascii="Arial" w:eastAsia="Times New Roman" w:hAnsi="Arial" w:cs="Arial"/>
        </w:rPr>
        <w:t xml:space="preserve"> NEC, first printing as adopted by CBSC, that have been approved and codified by </w:t>
      </w:r>
      <w:r w:rsidR="00BE06D1">
        <w:rPr>
          <w:rFonts w:ascii="Arial" w:eastAsia="Times New Roman" w:hAnsi="Arial" w:cs="Arial"/>
        </w:rPr>
        <w:t>CBSC, those portions of the 2014</w:t>
      </w:r>
      <w:r w:rsidR="00ED108D" w:rsidRPr="00ED108D">
        <w:rPr>
          <w:rFonts w:ascii="Arial" w:eastAsia="Times New Roman" w:hAnsi="Arial" w:cs="Arial"/>
        </w:rPr>
        <w:t xml:space="preserve"> NEC that have been modified by CBSC, and the California amendments thereto (here</w:t>
      </w:r>
      <w:r w:rsidR="00BE06D1">
        <w:rPr>
          <w:rFonts w:ascii="Arial" w:eastAsia="Times New Roman" w:hAnsi="Arial" w:cs="Arial"/>
        </w:rPr>
        <w:t>inafter referred to as the “2016</w:t>
      </w:r>
      <w:r w:rsidR="00ED108D" w:rsidRPr="00ED108D">
        <w:rPr>
          <w:rFonts w:ascii="Arial" w:eastAsia="Times New Roman" w:hAnsi="Arial" w:cs="Arial"/>
        </w:rPr>
        <w:t xml:space="preserve"> CEC”); and</w:t>
      </w:r>
    </w:p>
    <w:p w:rsidR="00ED108D" w:rsidRPr="00ED108D" w:rsidRDefault="00ED108D" w:rsidP="00ED108D">
      <w:pPr>
        <w:pStyle w:val="ListParagraph"/>
        <w:rPr>
          <w:rFonts w:ascii="Arial" w:eastAsia="Times New Roman" w:hAnsi="Arial" w:cs="Arial"/>
          <w:b/>
          <w:bCs/>
        </w:rPr>
      </w:pPr>
    </w:p>
    <w:p w:rsidR="00ED108D" w:rsidRDefault="003A161E" w:rsidP="00ED108D">
      <w:pPr>
        <w:pStyle w:val="ListParagraph"/>
        <w:numPr>
          <w:ilvl w:val="0"/>
          <w:numId w:val="2"/>
        </w:numPr>
        <w:tabs>
          <w:tab w:val="left" w:pos="360"/>
        </w:tabs>
        <w:rPr>
          <w:rFonts w:ascii="Arial" w:eastAsia="Times New Roman" w:hAnsi="Arial" w:cs="Arial"/>
        </w:rPr>
      </w:pPr>
      <w:r w:rsidRPr="00ED108D">
        <w:rPr>
          <w:rFonts w:ascii="Arial" w:eastAsia="Times New Roman" w:hAnsi="Arial" w:cs="Arial"/>
          <w:b/>
          <w:bCs/>
        </w:rPr>
        <w:t>WHEREAS,</w:t>
      </w:r>
      <w:r w:rsidRPr="00ED108D">
        <w:rPr>
          <w:rFonts w:ascii="Arial" w:eastAsia="Times New Roman" w:hAnsi="Arial" w:cs="Arial"/>
        </w:rPr>
        <w:t xml:space="preserve"> </w:t>
      </w:r>
      <w:proofErr w:type="spellStart"/>
      <w:r w:rsidR="005A5AEC">
        <w:rPr>
          <w:rFonts w:ascii="Arial" w:eastAsia="Times New Roman" w:hAnsi="Arial" w:cs="Arial"/>
        </w:rPr>
        <w:t>BNi</w:t>
      </w:r>
      <w:proofErr w:type="spellEnd"/>
      <w:r w:rsidR="00ED108D" w:rsidRPr="00ED108D">
        <w:rPr>
          <w:rFonts w:ascii="Arial" w:eastAsia="Times New Roman" w:hAnsi="Arial" w:cs="Arial"/>
        </w:rPr>
        <w:t xml:space="preserve"> and</w:t>
      </w:r>
      <w:r w:rsidR="00BE06D1">
        <w:rPr>
          <w:rFonts w:ascii="Arial" w:eastAsia="Times New Roman" w:hAnsi="Arial" w:cs="Arial"/>
        </w:rPr>
        <w:t xml:space="preserve"> CBSC desire to publish the 2016</w:t>
      </w:r>
      <w:r w:rsidR="00ED108D" w:rsidRPr="00ED108D">
        <w:rPr>
          <w:rFonts w:ascii="Arial" w:eastAsia="Times New Roman" w:hAnsi="Arial" w:cs="Arial"/>
        </w:rPr>
        <w:t xml:space="preserve"> CEC in a pre</w:t>
      </w:r>
      <w:r w:rsidR="00ED108D" w:rsidRPr="00ED108D">
        <w:rPr>
          <w:rFonts w:ascii="Arial" w:eastAsia="Times New Roman" w:hAnsi="Arial" w:cs="Arial"/>
        </w:rPr>
        <w:noBreakHyphen/>
        <w:t>assembled</w:t>
      </w:r>
      <w:r w:rsidR="00A31C66">
        <w:rPr>
          <w:rFonts w:ascii="Arial" w:eastAsia="Times New Roman" w:hAnsi="Arial" w:cs="Arial"/>
        </w:rPr>
        <w:t xml:space="preserve"> loose-leaf</w:t>
      </w:r>
      <w:r w:rsidR="00ED108D" w:rsidRPr="00ED108D">
        <w:rPr>
          <w:rFonts w:ascii="Arial" w:eastAsia="Times New Roman" w:hAnsi="Arial" w:cs="Arial"/>
        </w:rPr>
        <w:t xml:space="preserve"> and fully integrated format on or before July 1</w:t>
      </w:r>
      <w:r w:rsidR="00BE06D1">
        <w:rPr>
          <w:rFonts w:ascii="Arial" w:eastAsia="Times New Roman" w:hAnsi="Arial" w:cs="Arial"/>
        </w:rPr>
        <w:t>, 2016</w:t>
      </w:r>
      <w:r w:rsidR="00ED108D">
        <w:rPr>
          <w:rFonts w:ascii="Arial" w:eastAsia="Times New Roman" w:hAnsi="Arial" w:cs="Arial"/>
        </w:rPr>
        <w:t>; and</w:t>
      </w:r>
    </w:p>
    <w:p w:rsidR="00ED108D" w:rsidRPr="00ED108D" w:rsidRDefault="00ED108D" w:rsidP="00ED108D">
      <w:pPr>
        <w:pStyle w:val="ListParagraph"/>
        <w:rPr>
          <w:rFonts w:ascii="Arial" w:eastAsia="Times New Roman" w:hAnsi="Arial" w:cs="Arial"/>
        </w:rPr>
      </w:pPr>
    </w:p>
    <w:p w:rsidR="00ED108D" w:rsidRDefault="00ED108D" w:rsidP="00ED108D">
      <w:pPr>
        <w:pStyle w:val="ListParagraph"/>
        <w:numPr>
          <w:ilvl w:val="0"/>
          <w:numId w:val="2"/>
        </w:numPr>
        <w:rPr>
          <w:rFonts w:ascii="Arial" w:eastAsia="Times New Roman" w:hAnsi="Arial" w:cs="Arial"/>
        </w:rPr>
      </w:pPr>
      <w:r w:rsidRPr="00ED108D">
        <w:rPr>
          <w:rFonts w:ascii="Arial" w:eastAsia="Times New Roman" w:hAnsi="Arial" w:cs="Arial"/>
          <w:b/>
        </w:rPr>
        <w:t>WHEREAS</w:t>
      </w:r>
      <w:r w:rsidRPr="00ED108D">
        <w:rPr>
          <w:rFonts w:ascii="Arial" w:eastAsia="Times New Roman" w:hAnsi="Arial" w:cs="Arial"/>
        </w:rPr>
        <w:t xml:space="preserve">, </w:t>
      </w:r>
      <w:proofErr w:type="spellStart"/>
      <w:r w:rsidR="005A5AEC">
        <w:rPr>
          <w:rFonts w:ascii="Arial" w:eastAsia="Times New Roman" w:hAnsi="Arial" w:cs="Arial"/>
        </w:rPr>
        <w:t>BNi</w:t>
      </w:r>
      <w:proofErr w:type="spellEnd"/>
      <w:r w:rsidRPr="00ED108D">
        <w:rPr>
          <w:rFonts w:ascii="Arial" w:eastAsia="Times New Roman" w:hAnsi="Arial" w:cs="Arial"/>
        </w:rPr>
        <w:t xml:space="preserve"> and CBSC desire to make arrangements fo</w:t>
      </w:r>
      <w:r w:rsidR="00BE06D1">
        <w:rPr>
          <w:rFonts w:ascii="Arial" w:eastAsia="Times New Roman" w:hAnsi="Arial" w:cs="Arial"/>
        </w:rPr>
        <w:t>r  annual amendments to the 2016</w:t>
      </w:r>
      <w:r w:rsidRPr="00ED108D">
        <w:rPr>
          <w:rFonts w:ascii="Arial" w:eastAsia="Times New Roman" w:hAnsi="Arial" w:cs="Arial"/>
        </w:rPr>
        <w:t xml:space="preserve"> CEC (here</w:t>
      </w:r>
      <w:r w:rsidR="00BE06D1">
        <w:rPr>
          <w:rFonts w:ascii="Arial" w:eastAsia="Times New Roman" w:hAnsi="Arial" w:cs="Arial"/>
        </w:rPr>
        <w:t>inafter referred to as the “2016</w:t>
      </w:r>
      <w:r w:rsidRPr="00ED108D">
        <w:rPr>
          <w:rFonts w:ascii="Arial" w:eastAsia="Times New Roman" w:hAnsi="Arial" w:cs="Arial"/>
        </w:rPr>
        <w:t xml:space="preserve"> CEC Supplements”), errata supplements, and  emergency supplements; and</w:t>
      </w:r>
    </w:p>
    <w:p w:rsidR="00ED108D" w:rsidRPr="00ED108D" w:rsidRDefault="00ED108D" w:rsidP="00ED108D">
      <w:pPr>
        <w:pStyle w:val="ListParagraph"/>
        <w:rPr>
          <w:rFonts w:ascii="Arial" w:eastAsia="Times New Roman" w:hAnsi="Arial" w:cs="Arial"/>
        </w:rPr>
      </w:pPr>
    </w:p>
    <w:p w:rsidR="00ED108D" w:rsidRPr="00DA1DA5" w:rsidRDefault="00ED108D" w:rsidP="00ED108D">
      <w:pPr>
        <w:pStyle w:val="ListParagraph"/>
        <w:numPr>
          <w:ilvl w:val="0"/>
          <w:numId w:val="2"/>
        </w:numPr>
        <w:rPr>
          <w:rFonts w:ascii="Arial" w:eastAsia="Times New Roman" w:hAnsi="Arial" w:cs="Arial"/>
        </w:rPr>
      </w:pPr>
      <w:r w:rsidRPr="00DA1DA5">
        <w:rPr>
          <w:rFonts w:ascii="Arial" w:eastAsia="Times New Roman" w:hAnsi="Arial" w:cs="Arial"/>
          <w:b/>
        </w:rPr>
        <w:t>WHEREAS</w:t>
      </w:r>
      <w:r w:rsidRPr="00DA1DA5">
        <w:rPr>
          <w:rFonts w:ascii="Arial" w:eastAsia="Times New Roman" w:hAnsi="Arial" w:cs="Arial"/>
        </w:rPr>
        <w:t xml:space="preserve">, </w:t>
      </w:r>
      <w:proofErr w:type="spellStart"/>
      <w:r w:rsidR="005A5AEC">
        <w:rPr>
          <w:rFonts w:ascii="Arial" w:eastAsia="Times New Roman" w:hAnsi="Arial" w:cs="Arial"/>
        </w:rPr>
        <w:t>BNi</w:t>
      </w:r>
      <w:proofErr w:type="spellEnd"/>
      <w:r w:rsidRPr="00DA1DA5">
        <w:rPr>
          <w:rFonts w:ascii="Arial" w:eastAsia="Times New Roman" w:hAnsi="Arial" w:cs="Arial"/>
        </w:rPr>
        <w:t>, CBSC and NFPA want to make arrangements to market, distribute and sell</w:t>
      </w:r>
      <w:r w:rsidR="00BE06D1" w:rsidRPr="00DA1DA5">
        <w:rPr>
          <w:rFonts w:ascii="Arial" w:eastAsia="Times New Roman" w:hAnsi="Arial" w:cs="Arial"/>
        </w:rPr>
        <w:t xml:space="preserve"> the 2016</w:t>
      </w:r>
      <w:r w:rsidRPr="00DA1DA5">
        <w:rPr>
          <w:rFonts w:ascii="Arial" w:eastAsia="Times New Roman" w:hAnsi="Arial" w:cs="Arial"/>
        </w:rPr>
        <w:t xml:space="preserve"> CEC through </w:t>
      </w:r>
      <w:proofErr w:type="spellStart"/>
      <w:r w:rsidR="005A5AEC">
        <w:rPr>
          <w:rFonts w:ascii="Arial" w:eastAsia="Times New Roman" w:hAnsi="Arial" w:cs="Arial"/>
        </w:rPr>
        <w:t>BNi</w:t>
      </w:r>
      <w:proofErr w:type="spellEnd"/>
      <w:r w:rsidRPr="00DA1DA5">
        <w:rPr>
          <w:rFonts w:ascii="Arial" w:eastAsia="Times New Roman" w:hAnsi="Arial" w:cs="Arial"/>
        </w:rPr>
        <w:t>;</w:t>
      </w:r>
    </w:p>
    <w:p w:rsidR="00ED108D" w:rsidRDefault="00ED108D" w:rsidP="00ED108D">
      <w:pPr>
        <w:pStyle w:val="ListParagraph"/>
        <w:tabs>
          <w:tab w:val="left" w:pos="360"/>
        </w:tabs>
        <w:ind w:left="1080"/>
        <w:rPr>
          <w:rFonts w:ascii="Arial" w:eastAsia="Times New Roman" w:hAnsi="Arial" w:cs="Arial"/>
        </w:rPr>
      </w:pPr>
    </w:p>
    <w:p w:rsidR="00ED108D" w:rsidRPr="00ED108D" w:rsidRDefault="00ED108D" w:rsidP="00ED108D">
      <w:pPr>
        <w:pStyle w:val="ListParagraph"/>
        <w:tabs>
          <w:tab w:val="left" w:pos="360"/>
        </w:tabs>
        <w:ind w:left="1080"/>
        <w:rPr>
          <w:rFonts w:ascii="Arial" w:eastAsia="Times New Roman" w:hAnsi="Arial" w:cs="Arial"/>
        </w:rPr>
      </w:pPr>
    </w:p>
    <w:p w:rsidR="00DE2368" w:rsidRDefault="00C5229A" w:rsidP="00586755">
      <w:pPr>
        <w:pStyle w:val="ListParagraph"/>
        <w:numPr>
          <w:ilvl w:val="0"/>
          <w:numId w:val="9"/>
        </w:numPr>
        <w:tabs>
          <w:tab w:val="left" w:pos="360"/>
        </w:tabs>
        <w:rPr>
          <w:rFonts w:ascii="Arial" w:eastAsia="Times New Roman" w:hAnsi="Arial" w:cs="Arial"/>
          <w:b/>
          <w:u w:val="single"/>
        </w:rPr>
      </w:pPr>
      <w:r w:rsidRPr="00C5229A">
        <w:rPr>
          <w:rFonts w:ascii="Arial" w:eastAsia="Times New Roman" w:hAnsi="Arial" w:cs="Arial"/>
          <w:b/>
          <w:u w:val="single"/>
        </w:rPr>
        <w:t>TERM</w:t>
      </w:r>
    </w:p>
    <w:p w:rsidR="00C5229A" w:rsidRPr="00C5229A" w:rsidRDefault="00C5229A" w:rsidP="00C5229A">
      <w:pPr>
        <w:pStyle w:val="ListParagraph"/>
        <w:tabs>
          <w:tab w:val="left" w:pos="360"/>
        </w:tabs>
        <w:ind w:left="720"/>
        <w:rPr>
          <w:rFonts w:ascii="Arial" w:eastAsia="Times New Roman" w:hAnsi="Arial" w:cs="Arial"/>
          <w:b/>
          <w:u w:val="single"/>
        </w:rPr>
      </w:pPr>
    </w:p>
    <w:p w:rsidR="00C5229A" w:rsidRPr="00C5229A" w:rsidRDefault="00A161D0" w:rsidP="00586755">
      <w:pPr>
        <w:pStyle w:val="ListParagraph"/>
        <w:numPr>
          <w:ilvl w:val="0"/>
          <w:numId w:val="10"/>
        </w:numPr>
        <w:tabs>
          <w:tab w:val="left" w:pos="360"/>
          <w:tab w:val="left" w:pos="900"/>
        </w:tabs>
        <w:rPr>
          <w:rFonts w:ascii="Arial" w:eastAsia="Times New Roman" w:hAnsi="Arial" w:cs="Arial"/>
        </w:rPr>
      </w:pPr>
      <w:r>
        <w:rPr>
          <w:rFonts w:ascii="Arial" w:eastAsia="Times New Roman" w:hAnsi="Arial" w:cs="Arial"/>
        </w:rPr>
        <w:t xml:space="preserve">The term of this agreement is </w:t>
      </w:r>
      <w:r w:rsidR="001E021B">
        <w:rPr>
          <w:rFonts w:ascii="Arial" w:eastAsia="Times New Roman" w:hAnsi="Arial" w:cs="Arial"/>
        </w:rPr>
        <w:t>four</w:t>
      </w:r>
      <w:r>
        <w:rPr>
          <w:rFonts w:ascii="Arial" w:eastAsia="Times New Roman" w:hAnsi="Arial" w:cs="Arial"/>
        </w:rPr>
        <w:t xml:space="preserve"> years.</w:t>
      </w:r>
    </w:p>
    <w:p w:rsidR="00C5229A" w:rsidRPr="00E53829" w:rsidRDefault="00C5229A" w:rsidP="00C5229A">
      <w:pPr>
        <w:rPr>
          <w:rFonts w:ascii="Times New Roman" w:eastAsia="Times New Roman" w:hAnsi="Times New Roman" w:cs="Times New Roman"/>
          <w:sz w:val="24"/>
          <w:szCs w:val="24"/>
        </w:rPr>
      </w:pPr>
    </w:p>
    <w:p w:rsidR="00A85AF3" w:rsidRPr="00004F36" w:rsidRDefault="00A85AF3" w:rsidP="00586755">
      <w:pPr>
        <w:pStyle w:val="ListParagraph"/>
        <w:numPr>
          <w:ilvl w:val="0"/>
          <w:numId w:val="9"/>
        </w:numPr>
        <w:ind w:right="360"/>
        <w:jc w:val="both"/>
        <w:rPr>
          <w:rFonts w:ascii="Arial" w:hAnsi="Arial" w:cs="Arial"/>
          <w:b/>
          <w:bCs/>
          <w:iCs/>
          <w:color w:val="000000"/>
          <w:sz w:val="28"/>
          <w:u w:val="single"/>
        </w:rPr>
      </w:pPr>
      <w:r w:rsidRPr="00004F36">
        <w:rPr>
          <w:rFonts w:ascii="Arial" w:hAnsi="Arial" w:cs="Arial"/>
          <w:b/>
          <w:bCs/>
          <w:iCs/>
          <w:color w:val="000000"/>
          <w:sz w:val="28"/>
          <w:u w:val="single"/>
        </w:rPr>
        <w:t>PROJECT RESPRESENTATIVES</w:t>
      </w:r>
    </w:p>
    <w:p w:rsidR="00A85AF3" w:rsidRPr="004849F2" w:rsidRDefault="00A85AF3" w:rsidP="00A85AF3">
      <w:pPr>
        <w:ind w:left="360" w:hanging="360"/>
        <w:jc w:val="both"/>
        <w:rPr>
          <w:rFonts w:ascii="Arial" w:hAnsi="Arial" w:cs="Arial"/>
          <w:i/>
          <w:iCs/>
          <w:color w:val="000000"/>
          <w:spacing w:val="-3"/>
          <w:sz w:val="20"/>
          <w:szCs w:val="20"/>
        </w:rPr>
      </w:pPr>
      <w:r w:rsidRPr="004849F2">
        <w:rPr>
          <w:rFonts w:ascii="Arial" w:hAnsi="Arial" w:cs="Arial"/>
          <w:i/>
          <w:iCs/>
          <w:color w:val="000000"/>
          <w:spacing w:val="-3"/>
          <w:sz w:val="24"/>
          <w:szCs w:val="24"/>
        </w:rPr>
        <w:t xml:space="preserve">      </w:t>
      </w:r>
    </w:p>
    <w:p w:rsidR="00A85AF3" w:rsidRPr="00E20EFB" w:rsidRDefault="00A85AF3" w:rsidP="00A85AF3">
      <w:pPr>
        <w:numPr>
          <w:ilvl w:val="0"/>
          <w:numId w:val="1"/>
        </w:numPr>
        <w:jc w:val="both"/>
        <w:rPr>
          <w:rFonts w:ascii="Arial" w:eastAsia="Times New Roman" w:hAnsi="Arial" w:cs="Arial"/>
          <w:iCs/>
          <w:color w:val="000000"/>
          <w:spacing w:val="-3"/>
          <w:sz w:val="24"/>
          <w:szCs w:val="24"/>
        </w:rPr>
      </w:pPr>
      <w:r w:rsidRPr="00E20EFB">
        <w:rPr>
          <w:rFonts w:ascii="Arial" w:eastAsia="Times New Roman" w:hAnsi="Arial" w:cs="Arial"/>
          <w:iCs/>
          <w:color w:val="000000"/>
          <w:spacing w:val="-3"/>
          <w:sz w:val="24"/>
          <w:szCs w:val="24"/>
        </w:rPr>
        <w:t>The Project Representatives during the term of this agreement will be:</w:t>
      </w:r>
    </w:p>
    <w:p w:rsidR="00A85AF3" w:rsidRPr="004849F2" w:rsidRDefault="00A85AF3" w:rsidP="00A85AF3">
      <w:pPr>
        <w:ind w:left="720"/>
        <w:jc w:val="both"/>
        <w:rPr>
          <w:rFonts w:ascii="Arial" w:hAnsi="Arial" w:cs="Arial"/>
          <w:i/>
          <w:iCs/>
          <w:color w:val="000000"/>
          <w:spacing w:val="-3"/>
          <w:sz w:val="16"/>
          <w:szCs w:val="16"/>
        </w:rPr>
      </w:pPr>
    </w:p>
    <w:tbl>
      <w:tblPr>
        <w:tblW w:w="9176" w:type="dxa"/>
        <w:tblInd w:w="828" w:type="dxa"/>
        <w:tblCellMar>
          <w:left w:w="0" w:type="dxa"/>
          <w:right w:w="0" w:type="dxa"/>
        </w:tblCellMar>
        <w:tblLook w:val="04A0" w:firstRow="1" w:lastRow="0" w:firstColumn="1" w:lastColumn="0" w:noHBand="0" w:noVBand="1"/>
      </w:tblPr>
      <w:tblGrid>
        <w:gridCol w:w="3926"/>
        <w:gridCol w:w="1024"/>
        <w:gridCol w:w="4226"/>
      </w:tblGrid>
      <w:tr w:rsidR="00A85AF3" w:rsidRPr="00E20EFB" w:rsidTr="00A85AF3">
        <w:trPr>
          <w:trHeight w:val="288"/>
        </w:trPr>
        <w:tc>
          <w:tcPr>
            <w:tcW w:w="3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AF3" w:rsidRPr="00E20EFB" w:rsidRDefault="00493816">
            <w:pPr>
              <w:rPr>
                <w:rFonts w:ascii="Arial" w:hAnsi="Arial" w:cs="Arial"/>
                <w:iCs/>
                <w:spacing w:val="-3"/>
                <w:sz w:val="24"/>
                <w:szCs w:val="24"/>
              </w:rPr>
            </w:pPr>
            <w:r>
              <w:rPr>
                <w:rFonts w:ascii="Arial" w:hAnsi="Arial" w:cs="Arial"/>
                <w:iCs/>
                <w:spacing w:val="-3"/>
                <w:sz w:val="24"/>
                <w:szCs w:val="24"/>
              </w:rPr>
              <w:t>C</w:t>
            </w:r>
            <w:r w:rsidR="00A85AF3" w:rsidRPr="00E20EFB">
              <w:rPr>
                <w:rFonts w:ascii="Arial" w:hAnsi="Arial" w:cs="Arial"/>
                <w:iCs/>
                <w:spacing w:val="-3"/>
                <w:sz w:val="24"/>
                <w:szCs w:val="24"/>
              </w:rPr>
              <w:t>BSC Contract Administrator</w:t>
            </w:r>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spacing w:val="-3"/>
                <w:sz w:val="24"/>
                <w:szCs w:val="24"/>
              </w:rPr>
            </w:pPr>
          </w:p>
        </w:tc>
        <w:tc>
          <w:tcPr>
            <w:tcW w:w="4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AF3" w:rsidRPr="00E20EFB" w:rsidRDefault="00A85AF3">
            <w:pPr>
              <w:ind w:left="342" w:hanging="342"/>
              <w:rPr>
                <w:rFonts w:ascii="Arial" w:hAnsi="Arial" w:cs="Arial"/>
                <w:iCs/>
                <w:spacing w:val="-3"/>
                <w:sz w:val="24"/>
                <w:szCs w:val="24"/>
              </w:rPr>
            </w:pPr>
            <w:r w:rsidRPr="00E20EFB">
              <w:rPr>
                <w:rFonts w:ascii="Arial" w:hAnsi="Arial" w:cs="Arial"/>
                <w:iCs/>
                <w:spacing w:val="-3"/>
                <w:sz w:val="24"/>
                <w:szCs w:val="24"/>
              </w:rPr>
              <w:t>Contractor’s Contract Administrator</w:t>
            </w:r>
          </w:p>
        </w:tc>
      </w:tr>
      <w:tr w:rsidR="00A85AF3" w:rsidRPr="00E20EFB" w:rsidTr="00A85AF3">
        <w:trPr>
          <w:trHeight w:val="967"/>
        </w:trPr>
        <w:tc>
          <w:tcPr>
            <w:tcW w:w="3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61E" w:rsidRPr="00E20EFB" w:rsidRDefault="000C7AC2"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Kevin Day</w:t>
            </w:r>
            <w:r w:rsidR="003A161E" w:rsidRPr="00E20EFB">
              <w:rPr>
                <w:rFonts w:ascii="Arial" w:eastAsia="Times New Roman" w:hAnsi="Arial" w:cs="Arial"/>
                <w:color w:val="000000"/>
                <w:spacing w:val="-3"/>
                <w:sz w:val="24"/>
                <w:szCs w:val="24"/>
              </w:rPr>
              <w:br/>
              <w:t xml:space="preserve">2525 </w:t>
            </w:r>
            <w:proofErr w:type="spellStart"/>
            <w:r w:rsidR="003A161E" w:rsidRPr="00E20EFB">
              <w:rPr>
                <w:rFonts w:ascii="Arial" w:eastAsia="Times New Roman" w:hAnsi="Arial" w:cs="Arial"/>
                <w:color w:val="000000"/>
                <w:spacing w:val="-3"/>
                <w:sz w:val="24"/>
                <w:szCs w:val="24"/>
              </w:rPr>
              <w:t>Natomas</w:t>
            </w:r>
            <w:proofErr w:type="spellEnd"/>
            <w:r w:rsidR="003A161E" w:rsidRPr="00E20EFB">
              <w:rPr>
                <w:rFonts w:ascii="Arial" w:eastAsia="Times New Roman" w:hAnsi="Arial" w:cs="Arial"/>
                <w:color w:val="000000"/>
                <w:spacing w:val="-3"/>
                <w:sz w:val="24"/>
                <w:szCs w:val="24"/>
              </w:rPr>
              <w:t xml:space="preserve"> Park Drive #130</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Sacramento, CA 95833</w:t>
            </w:r>
          </w:p>
          <w:p w:rsidR="003A161E" w:rsidRPr="00E20EFB" w:rsidRDefault="003A161E" w:rsidP="003A161E">
            <w:pPr>
              <w:tabs>
                <w:tab w:val="left" w:pos="1530"/>
              </w:tabs>
              <w:rPr>
                <w:rFonts w:ascii="Arial" w:eastAsia="Times New Roman" w:hAnsi="Arial" w:cs="Arial"/>
                <w:color w:val="000000"/>
                <w:spacing w:val="-3"/>
                <w:sz w:val="24"/>
                <w:szCs w:val="24"/>
              </w:rPr>
            </w:pPr>
            <w:r w:rsidRPr="00E20EFB">
              <w:rPr>
                <w:rFonts w:ascii="Arial" w:eastAsia="Times New Roman" w:hAnsi="Arial" w:cs="Arial"/>
                <w:color w:val="000000"/>
                <w:spacing w:val="-3"/>
                <w:sz w:val="24"/>
                <w:szCs w:val="24"/>
              </w:rPr>
              <w:t>(916) 263-</w:t>
            </w:r>
            <w:r w:rsidR="000C7AC2" w:rsidRPr="00E20EFB">
              <w:rPr>
                <w:rFonts w:ascii="Arial" w:eastAsia="Times New Roman" w:hAnsi="Arial" w:cs="Arial"/>
                <w:color w:val="000000"/>
                <w:spacing w:val="-3"/>
                <w:sz w:val="24"/>
                <w:szCs w:val="24"/>
              </w:rPr>
              <w:t>0355</w:t>
            </w:r>
          </w:p>
          <w:p w:rsidR="000C7AC2" w:rsidRPr="00E20EFB" w:rsidRDefault="008944A4" w:rsidP="000C7AC2">
            <w:pPr>
              <w:tabs>
                <w:tab w:val="left" w:pos="1530"/>
              </w:tabs>
              <w:rPr>
                <w:rFonts w:ascii="Arial" w:hAnsi="Arial" w:cs="Arial"/>
                <w:iCs/>
                <w:color w:val="000000"/>
                <w:spacing w:val="-3"/>
                <w:sz w:val="24"/>
                <w:szCs w:val="24"/>
              </w:rPr>
            </w:pPr>
            <w:hyperlink r:id="rId9" w:history="1">
              <w:r w:rsidR="000C7AC2" w:rsidRPr="00E20EFB">
                <w:rPr>
                  <w:rStyle w:val="Hyperlink"/>
                  <w:rFonts w:ascii="Arial" w:eastAsia="Times New Roman" w:hAnsi="Arial" w:cs="Arial"/>
                  <w:spacing w:val="-3"/>
                  <w:sz w:val="24"/>
                  <w:szCs w:val="24"/>
                </w:rPr>
                <w:t>kevin.day@dgs.ca.gov</w:t>
              </w:r>
            </w:hyperlink>
          </w:p>
        </w:tc>
        <w:tc>
          <w:tcPr>
            <w:tcW w:w="1024" w:type="dxa"/>
            <w:tcBorders>
              <w:top w:val="nil"/>
              <w:left w:val="nil"/>
              <w:bottom w:val="nil"/>
              <w:right w:val="single" w:sz="8" w:space="0" w:color="auto"/>
            </w:tcBorders>
            <w:tcMar>
              <w:top w:w="0" w:type="dxa"/>
              <w:left w:w="108" w:type="dxa"/>
              <w:bottom w:w="0" w:type="dxa"/>
              <w:right w:w="108" w:type="dxa"/>
            </w:tcMar>
          </w:tcPr>
          <w:p w:rsidR="00A85AF3" w:rsidRPr="00E20EFB" w:rsidRDefault="00A85AF3">
            <w:pPr>
              <w:rPr>
                <w:rFonts w:ascii="Arial" w:hAnsi="Arial" w:cs="Arial"/>
                <w:iCs/>
                <w:color w:val="FF0000"/>
                <w:spacing w:val="-3"/>
                <w:sz w:val="24"/>
                <w:szCs w:val="24"/>
              </w:rPr>
            </w:pPr>
          </w:p>
        </w:tc>
        <w:tc>
          <w:tcPr>
            <w:tcW w:w="4226" w:type="dxa"/>
            <w:tcBorders>
              <w:top w:val="nil"/>
              <w:left w:val="nil"/>
              <w:bottom w:val="single" w:sz="8" w:space="0" w:color="auto"/>
              <w:right w:val="single" w:sz="8" w:space="0" w:color="auto"/>
            </w:tcBorders>
            <w:tcMar>
              <w:top w:w="0" w:type="dxa"/>
              <w:left w:w="108" w:type="dxa"/>
              <w:bottom w:w="0" w:type="dxa"/>
              <w:right w:w="108" w:type="dxa"/>
            </w:tcMar>
          </w:tcPr>
          <w:p w:rsidR="00493816" w:rsidRDefault="00493816" w:rsidP="00493816">
            <w:pPr>
              <w:jc w:val="both"/>
              <w:rPr>
                <w:rFonts w:ascii="Arial" w:hAnsi="Arial" w:cs="Arial"/>
                <w:iCs/>
                <w:spacing w:val="-3"/>
              </w:rPr>
            </w:pPr>
            <w:r>
              <w:rPr>
                <w:rFonts w:ascii="Arial" w:hAnsi="Arial" w:cs="Arial"/>
                <w:iCs/>
                <w:spacing w:val="-3"/>
              </w:rPr>
              <w:t>Debra Rose, NFPA</w:t>
            </w:r>
          </w:p>
          <w:p w:rsidR="00493816" w:rsidRDefault="00493816" w:rsidP="00493816">
            <w:pPr>
              <w:jc w:val="both"/>
              <w:rPr>
                <w:rFonts w:ascii="Arial" w:hAnsi="Arial" w:cs="Arial"/>
                <w:iCs/>
                <w:spacing w:val="-3"/>
              </w:rPr>
            </w:pPr>
            <w:r>
              <w:rPr>
                <w:rFonts w:ascii="Arial" w:hAnsi="Arial" w:cs="Arial"/>
                <w:iCs/>
                <w:spacing w:val="-3"/>
              </w:rPr>
              <w:t xml:space="preserve">1 </w:t>
            </w:r>
            <w:proofErr w:type="spellStart"/>
            <w:r>
              <w:rPr>
                <w:rFonts w:ascii="Arial" w:hAnsi="Arial" w:cs="Arial"/>
                <w:iCs/>
                <w:spacing w:val="-3"/>
              </w:rPr>
              <w:t>Batterymarch</w:t>
            </w:r>
            <w:proofErr w:type="spellEnd"/>
            <w:r>
              <w:rPr>
                <w:rFonts w:ascii="Arial" w:hAnsi="Arial" w:cs="Arial"/>
                <w:iCs/>
                <w:spacing w:val="-3"/>
              </w:rPr>
              <w:t xml:space="preserve"> Park</w:t>
            </w:r>
          </w:p>
          <w:p w:rsidR="00493816" w:rsidRDefault="00493816" w:rsidP="00493816">
            <w:pPr>
              <w:jc w:val="both"/>
              <w:rPr>
                <w:rFonts w:ascii="Arial" w:hAnsi="Arial" w:cs="Arial"/>
                <w:iCs/>
                <w:spacing w:val="-3"/>
              </w:rPr>
            </w:pPr>
            <w:r>
              <w:rPr>
                <w:rFonts w:ascii="Arial" w:hAnsi="Arial" w:cs="Arial"/>
                <w:iCs/>
                <w:spacing w:val="-3"/>
              </w:rPr>
              <w:t>Quincy, MA 02269</w:t>
            </w:r>
          </w:p>
          <w:p w:rsidR="00493816" w:rsidRDefault="00493816" w:rsidP="00493816">
            <w:pPr>
              <w:ind w:left="342" w:hanging="342"/>
              <w:jc w:val="both"/>
              <w:rPr>
                <w:rFonts w:ascii="Arial" w:hAnsi="Arial" w:cs="Arial"/>
                <w:iCs/>
                <w:spacing w:val="-3"/>
              </w:rPr>
            </w:pPr>
            <w:r>
              <w:rPr>
                <w:rFonts w:ascii="Arial" w:hAnsi="Arial" w:cs="Arial"/>
                <w:iCs/>
                <w:spacing w:val="-3"/>
              </w:rPr>
              <w:t>(617) 984-7595</w:t>
            </w:r>
          </w:p>
          <w:p w:rsidR="00493816" w:rsidRDefault="008944A4" w:rsidP="00493816">
            <w:pPr>
              <w:ind w:left="342" w:hanging="342"/>
              <w:jc w:val="both"/>
              <w:rPr>
                <w:rFonts w:ascii="Arial" w:hAnsi="Arial" w:cs="Arial"/>
                <w:iCs/>
                <w:spacing w:val="-3"/>
              </w:rPr>
            </w:pPr>
            <w:hyperlink r:id="rId10" w:history="1">
              <w:r w:rsidR="00493816" w:rsidRPr="00237805">
                <w:rPr>
                  <w:rStyle w:val="Hyperlink"/>
                  <w:rFonts w:ascii="Arial" w:hAnsi="Arial" w:cs="Arial"/>
                  <w:iCs/>
                  <w:spacing w:val="-3"/>
                </w:rPr>
                <w:t>drose@nfpa.org</w:t>
              </w:r>
            </w:hyperlink>
          </w:p>
          <w:p w:rsidR="00493816" w:rsidRDefault="00493816" w:rsidP="00493816">
            <w:pPr>
              <w:ind w:left="342" w:hanging="342"/>
              <w:jc w:val="both"/>
              <w:rPr>
                <w:rFonts w:ascii="Arial" w:hAnsi="Arial" w:cs="Arial"/>
                <w:iCs/>
                <w:spacing w:val="-3"/>
              </w:rPr>
            </w:pPr>
          </w:p>
          <w:p w:rsidR="00493816" w:rsidRDefault="00493816" w:rsidP="00493816">
            <w:pPr>
              <w:ind w:left="342" w:hanging="342"/>
              <w:jc w:val="both"/>
              <w:rPr>
                <w:rFonts w:ascii="Arial" w:hAnsi="Arial" w:cs="Arial"/>
                <w:iCs/>
                <w:spacing w:val="-3"/>
              </w:rPr>
            </w:pPr>
            <w:r>
              <w:rPr>
                <w:rFonts w:ascii="Arial" w:hAnsi="Arial" w:cs="Arial"/>
                <w:iCs/>
                <w:spacing w:val="-3"/>
              </w:rPr>
              <w:t xml:space="preserve">William D. Mahoney, </w:t>
            </w:r>
            <w:proofErr w:type="spellStart"/>
            <w:r w:rsidR="005A5AEC">
              <w:rPr>
                <w:rFonts w:ascii="Arial" w:hAnsi="Arial" w:cs="Arial"/>
                <w:iCs/>
                <w:spacing w:val="-3"/>
              </w:rPr>
              <w:t>BNi</w:t>
            </w:r>
            <w:proofErr w:type="spellEnd"/>
          </w:p>
          <w:p w:rsidR="00493816" w:rsidRDefault="00493816" w:rsidP="00493816">
            <w:pPr>
              <w:jc w:val="both"/>
              <w:rPr>
                <w:rFonts w:ascii="Arial" w:hAnsi="Arial" w:cs="Arial"/>
                <w:iCs/>
                <w:spacing w:val="-3"/>
              </w:rPr>
            </w:pPr>
            <w:r>
              <w:rPr>
                <w:rFonts w:ascii="Arial" w:hAnsi="Arial" w:cs="Arial"/>
                <w:iCs/>
                <w:spacing w:val="-3"/>
              </w:rPr>
              <w:t>990 Park Center Drive, Suite E</w:t>
            </w:r>
          </w:p>
          <w:p w:rsidR="00551857" w:rsidRPr="00E20EFB" w:rsidRDefault="00493816" w:rsidP="00551857">
            <w:pPr>
              <w:rPr>
                <w:rFonts w:ascii="Arial" w:hAnsi="Arial" w:cs="Arial"/>
                <w:iCs/>
                <w:spacing w:val="-3"/>
              </w:rPr>
            </w:pPr>
            <w:r>
              <w:rPr>
                <w:rFonts w:ascii="Arial" w:hAnsi="Arial" w:cs="Arial"/>
                <w:iCs/>
                <w:spacing w:val="-3"/>
              </w:rPr>
              <w:t>Vista, CA 92081</w:t>
            </w:r>
            <w:r w:rsidR="00551857">
              <w:rPr>
                <w:rFonts w:ascii="Arial" w:hAnsi="Arial" w:cs="Arial"/>
                <w:iCs/>
                <w:spacing w:val="-3"/>
              </w:rPr>
              <w:br/>
              <w:t>(760) 734-1113</w:t>
            </w:r>
            <w:r w:rsidR="00551857">
              <w:rPr>
                <w:rFonts w:ascii="Arial" w:hAnsi="Arial" w:cs="Arial"/>
                <w:iCs/>
                <w:spacing w:val="-3"/>
              </w:rPr>
              <w:br/>
            </w:r>
            <w:hyperlink r:id="rId11" w:history="1">
              <w:r w:rsidR="00551857" w:rsidRPr="0091312C">
                <w:rPr>
                  <w:rStyle w:val="Hyperlink"/>
                  <w:rFonts w:ascii="Arial" w:hAnsi="Arial" w:cs="Arial"/>
                  <w:iCs/>
                  <w:spacing w:val="-3"/>
                </w:rPr>
                <w:t>billmahoney@</w:t>
              </w:r>
              <w:r w:rsidR="005A5AEC">
                <w:rPr>
                  <w:rStyle w:val="Hyperlink"/>
                  <w:rFonts w:ascii="Arial" w:hAnsi="Arial" w:cs="Arial"/>
                  <w:iCs/>
                  <w:spacing w:val="-3"/>
                </w:rPr>
                <w:t>BNi</w:t>
              </w:r>
              <w:r w:rsidR="00551857" w:rsidRPr="0091312C">
                <w:rPr>
                  <w:rStyle w:val="Hyperlink"/>
                  <w:rFonts w:ascii="Arial" w:hAnsi="Arial" w:cs="Arial"/>
                  <w:iCs/>
                  <w:spacing w:val="-3"/>
                </w:rPr>
                <w:t>books.com</w:t>
              </w:r>
            </w:hyperlink>
          </w:p>
        </w:tc>
      </w:tr>
    </w:tbl>
    <w:p w:rsidR="00A85AF3" w:rsidRPr="00E20EFB" w:rsidRDefault="00A85AF3" w:rsidP="00A85AF3">
      <w:pPr>
        <w:pStyle w:val="ListParagraph"/>
        <w:ind w:left="720" w:right="547"/>
        <w:contextualSpacing/>
        <w:rPr>
          <w:rFonts w:ascii="Arial" w:hAnsi="Arial" w:cs="Arial"/>
          <w:iCs/>
          <w:color w:val="000000"/>
          <w:sz w:val="16"/>
          <w:szCs w:val="16"/>
        </w:rPr>
      </w:pPr>
    </w:p>
    <w:p w:rsidR="00A85AF3" w:rsidRPr="00E20EFB" w:rsidRDefault="00A85AF3" w:rsidP="00E20EFB">
      <w:pPr>
        <w:pStyle w:val="ListParagraph"/>
        <w:ind w:left="1080" w:right="547" w:hanging="360"/>
        <w:contextualSpacing/>
        <w:rPr>
          <w:rFonts w:ascii="Arial" w:hAnsi="Arial" w:cs="Arial"/>
          <w:iCs/>
          <w:color w:val="000000"/>
        </w:rPr>
      </w:pPr>
      <w:r w:rsidRPr="00EE6D5A">
        <w:rPr>
          <w:rFonts w:ascii="Arial" w:hAnsi="Arial" w:cs="Arial"/>
          <w:iCs/>
          <w:color w:val="000000"/>
        </w:rPr>
        <w:t>B</w:t>
      </w:r>
      <w:r w:rsidRPr="004849F2">
        <w:rPr>
          <w:rFonts w:ascii="Arial" w:hAnsi="Arial" w:cs="Arial"/>
          <w:i/>
          <w:iCs/>
          <w:color w:val="000000"/>
        </w:rPr>
        <w:t>.</w:t>
      </w:r>
      <w:r w:rsidRPr="004849F2">
        <w:rPr>
          <w:rFonts w:ascii="Arial" w:hAnsi="Arial" w:cs="Arial"/>
          <w:i/>
          <w:iCs/>
          <w:color w:val="000000"/>
          <w:sz w:val="14"/>
          <w:szCs w:val="14"/>
        </w:rPr>
        <w:t xml:space="preserve">   </w:t>
      </w:r>
      <w:r w:rsidRPr="00E20EFB">
        <w:rPr>
          <w:rFonts w:ascii="Arial" w:hAnsi="Arial" w:cs="Arial"/>
          <w:iCs/>
          <w:color w:val="000000"/>
        </w:rPr>
        <w:t xml:space="preserve">Any changes in Contractor’s project representatives must be reported to the </w:t>
      </w:r>
      <w:r w:rsidR="00493816">
        <w:rPr>
          <w:rFonts w:ascii="Arial" w:hAnsi="Arial" w:cs="Arial"/>
          <w:iCs/>
          <w:color w:val="000000"/>
        </w:rPr>
        <w:t>C</w:t>
      </w:r>
      <w:r w:rsidRPr="00E20EFB">
        <w:rPr>
          <w:rFonts w:ascii="Arial" w:hAnsi="Arial" w:cs="Arial"/>
          <w:iCs/>
          <w:color w:val="000000"/>
        </w:rPr>
        <w:t>BSC</w:t>
      </w:r>
      <w:r w:rsidR="008876E5" w:rsidRPr="00E20EFB">
        <w:rPr>
          <w:rFonts w:ascii="Arial" w:hAnsi="Arial" w:cs="Arial"/>
          <w:iCs/>
          <w:color w:val="000000"/>
        </w:rPr>
        <w:t xml:space="preserve"> </w:t>
      </w:r>
      <w:r w:rsidRPr="00E20EFB">
        <w:rPr>
          <w:rFonts w:ascii="Arial" w:hAnsi="Arial" w:cs="Arial"/>
          <w:iCs/>
          <w:color w:val="000000"/>
        </w:rPr>
        <w:t>Contract Administrator immediately, in writing.</w:t>
      </w:r>
    </w:p>
    <w:p w:rsidR="00A85AF3" w:rsidRPr="004849F2" w:rsidRDefault="00A85AF3" w:rsidP="008876E5">
      <w:pPr>
        <w:ind w:right="360"/>
        <w:jc w:val="both"/>
        <w:rPr>
          <w:rFonts w:ascii="Arial" w:hAnsi="Arial" w:cs="Arial"/>
          <w:b/>
          <w:bCs/>
          <w:i/>
          <w:iCs/>
          <w:color w:val="000000"/>
          <w:sz w:val="20"/>
          <w:szCs w:val="20"/>
        </w:rPr>
      </w:pPr>
    </w:p>
    <w:p w:rsidR="00A85AF3" w:rsidRDefault="00430EB4" w:rsidP="00586755">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PERFORMANCE</w:t>
      </w:r>
      <w:r w:rsidR="00A85AF3" w:rsidRPr="00503DAB">
        <w:rPr>
          <w:rFonts w:ascii="Arial" w:hAnsi="Arial" w:cs="Arial"/>
          <w:b/>
          <w:bCs/>
          <w:iCs/>
          <w:color w:val="000000"/>
          <w:sz w:val="28"/>
          <w:u w:val="single"/>
        </w:rPr>
        <w:t xml:space="preserve"> DETAILS</w:t>
      </w:r>
    </w:p>
    <w:p w:rsidR="005E328D" w:rsidRDefault="005E328D" w:rsidP="005E328D">
      <w:pPr>
        <w:pStyle w:val="ListParagraph"/>
        <w:ind w:left="720" w:right="360"/>
        <w:jc w:val="both"/>
        <w:rPr>
          <w:rFonts w:ascii="Arial" w:hAnsi="Arial" w:cs="Arial"/>
          <w:b/>
          <w:bCs/>
          <w:iCs/>
          <w:color w:val="000000"/>
          <w:sz w:val="28"/>
          <w:u w:val="single"/>
        </w:rPr>
      </w:pPr>
    </w:p>
    <w:p w:rsidR="005E328D" w:rsidRPr="00503DAB" w:rsidRDefault="005E328D" w:rsidP="005E328D">
      <w:pPr>
        <w:pStyle w:val="ListParagraph"/>
        <w:ind w:left="720" w:right="360"/>
        <w:jc w:val="both"/>
        <w:rPr>
          <w:rFonts w:ascii="Arial" w:hAnsi="Arial" w:cs="Arial"/>
          <w:b/>
          <w:bCs/>
          <w:iCs/>
          <w:color w:val="000000"/>
          <w:sz w:val="28"/>
          <w:u w:val="single"/>
        </w:rPr>
      </w:pPr>
      <w:proofErr w:type="gramStart"/>
      <w:r>
        <w:rPr>
          <w:rFonts w:ascii="Arial" w:eastAsia="Times New Roman" w:hAnsi="Arial" w:cs="Arial"/>
          <w:b/>
          <w:bCs/>
          <w:u w:val="single"/>
        </w:rPr>
        <w:t>Grant of License for CEC</w:t>
      </w:r>
      <w:r w:rsidRPr="00503DAB">
        <w:rPr>
          <w:rFonts w:ascii="Arial" w:eastAsia="Times New Roman" w:hAnsi="Arial" w:cs="Arial"/>
          <w:b/>
          <w:bCs/>
          <w:u w:val="single"/>
        </w:rPr>
        <w:t>.</w:t>
      </w:r>
      <w:proofErr w:type="gramEnd"/>
    </w:p>
    <w:p w:rsidR="00E53829" w:rsidRPr="004849F2" w:rsidRDefault="00E53829" w:rsidP="00E53829">
      <w:pPr>
        <w:rPr>
          <w:rFonts w:ascii="Arial" w:eastAsia="Times New Roman" w:hAnsi="Arial" w:cs="Arial"/>
          <w:sz w:val="24"/>
          <w:szCs w:val="24"/>
        </w:rPr>
      </w:pPr>
    </w:p>
    <w:p w:rsidR="005E328D" w:rsidRDefault="005E328D" w:rsidP="005E328D">
      <w:pPr>
        <w:pStyle w:val="ListParagraph"/>
        <w:numPr>
          <w:ilvl w:val="0"/>
          <w:numId w:val="11"/>
        </w:numPr>
        <w:tabs>
          <w:tab w:val="left" w:pos="360"/>
          <w:tab w:val="num" w:pos="1260"/>
        </w:tabs>
        <w:rPr>
          <w:rFonts w:ascii="Arial" w:hAnsi="Arial" w:cs="Arial"/>
        </w:rPr>
      </w:pPr>
      <w:r w:rsidRPr="005E328D">
        <w:rPr>
          <w:rFonts w:ascii="Arial" w:hAnsi="Arial" w:cs="Arial"/>
          <w:b/>
          <w:bCs/>
          <w:u w:val="single"/>
        </w:rPr>
        <w:t xml:space="preserve">By </w:t>
      </w:r>
      <w:proofErr w:type="spellStart"/>
      <w:r w:rsidR="005A5AEC">
        <w:rPr>
          <w:rFonts w:ascii="Arial" w:hAnsi="Arial" w:cs="Arial"/>
          <w:b/>
          <w:bCs/>
          <w:u w:val="single"/>
        </w:rPr>
        <w:t>BNi</w:t>
      </w:r>
      <w:proofErr w:type="spellEnd"/>
      <w:r w:rsidRPr="005E328D">
        <w:rPr>
          <w:rFonts w:ascii="Arial" w:hAnsi="Arial" w:cs="Arial"/>
          <w:b/>
          <w:bCs/>
          <w:u w:val="single"/>
        </w:rPr>
        <w:t>.</w:t>
      </w:r>
      <w:r w:rsidRPr="005E328D">
        <w:rPr>
          <w:rFonts w:ascii="Arial" w:hAnsi="Arial" w:cs="Arial"/>
        </w:rPr>
        <w:t xml:space="preserve">  Subject</w:t>
      </w:r>
      <w:r>
        <w:rPr>
          <w:rFonts w:ascii="Arial" w:hAnsi="Arial" w:cs="Arial"/>
        </w:rPr>
        <w:t xml:space="preserve"> to the limitation of section 1</w:t>
      </w:r>
      <w:r w:rsidR="00BE12A3">
        <w:rPr>
          <w:rFonts w:ascii="Arial" w:hAnsi="Arial" w:cs="Arial"/>
        </w:rPr>
        <w:t xml:space="preserve"> </w:t>
      </w:r>
      <w:r>
        <w:rPr>
          <w:rFonts w:ascii="Arial" w:hAnsi="Arial" w:cs="Arial"/>
        </w:rPr>
        <w:t>below</w:t>
      </w:r>
      <w:r w:rsidRPr="005E328D">
        <w:rPr>
          <w:rFonts w:ascii="Arial" w:hAnsi="Arial" w:cs="Arial"/>
        </w:rPr>
        <w:t xml:space="preserve">, </w:t>
      </w:r>
      <w:proofErr w:type="spellStart"/>
      <w:r w:rsidR="005A5AEC">
        <w:rPr>
          <w:rFonts w:ascii="Arial" w:hAnsi="Arial" w:cs="Arial"/>
        </w:rPr>
        <w:t>BNi</w:t>
      </w:r>
      <w:proofErr w:type="spellEnd"/>
      <w:r w:rsidRPr="005E328D">
        <w:rPr>
          <w:rFonts w:ascii="Arial" w:hAnsi="Arial" w:cs="Arial"/>
        </w:rPr>
        <w:t>, as the authorized agent and Licensee of NFPA, hereby grants CBSC a non</w:t>
      </w:r>
      <w:r w:rsidRPr="005E328D">
        <w:rPr>
          <w:rFonts w:ascii="Arial" w:hAnsi="Arial" w:cs="Arial"/>
        </w:rPr>
        <w:noBreakHyphen/>
        <w:t>exclusive, non-transferable sublicense to use and cop</w:t>
      </w:r>
      <w:r w:rsidR="00BE12A3">
        <w:rPr>
          <w:rFonts w:ascii="Arial" w:hAnsi="Arial" w:cs="Arial"/>
        </w:rPr>
        <w:t>y all or any portion of the 2014</w:t>
      </w:r>
      <w:r w:rsidRPr="005E328D">
        <w:rPr>
          <w:rFonts w:ascii="Arial" w:hAnsi="Arial" w:cs="Arial"/>
        </w:rPr>
        <w:t xml:space="preserve"> NEC, NFPA suppl</w:t>
      </w:r>
      <w:r w:rsidR="00BE12A3">
        <w:rPr>
          <w:rFonts w:ascii="Arial" w:hAnsi="Arial" w:cs="Arial"/>
        </w:rPr>
        <w:t>ements and revisions to the 2014</w:t>
      </w:r>
      <w:r w:rsidRPr="005E328D">
        <w:rPr>
          <w:rFonts w:ascii="Arial" w:hAnsi="Arial" w:cs="Arial"/>
        </w:rPr>
        <w:t xml:space="preserve"> NEC (hereinafter referred to as “Licensed Property”), solel</w:t>
      </w:r>
      <w:r>
        <w:rPr>
          <w:rFonts w:ascii="Arial" w:hAnsi="Arial" w:cs="Arial"/>
        </w:rPr>
        <w:t>y to create and p</w:t>
      </w:r>
      <w:r w:rsidR="00BE12A3">
        <w:rPr>
          <w:rFonts w:ascii="Arial" w:hAnsi="Arial" w:cs="Arial"/>
        </w:rPr>
        <w:t>ublish the 2016 CEC, as well as the 2016</w:t>
      </w:r>
      <w:r w:rsidRPr="005E328D">
        <w:rPr>
          <w:rFonts w:ascii="Arial" w:hAnsi="Arial" w:cs="Arial"/>
        </w:rPr>
        <w:t xml:space="preserve"> CEC supplements</w:t>
      </w:r>
      <w:r w:rsidR="00493816">
        <w:rPr>
          <w:rFonts w:ascii="Arial" w:hAnsi="Arial" w:cs="Arial"/>
        </w:rPr>
        <w:t>, errata</w:t>
      </w:r>
      <w:r w:rsidRPr="005E328D">
        <w:rPr>
          <w:rFonts w:ascii="Arial" w:hAnsi="Arial" w:cs="Arial"/>
        </w:rPr>
        <w:t xml:space="preserve"> and emergency supplements (hereinafter referred to collectively as the “Code”).  The grant of the foregoing sublicense is limited to the right to:</w:t>
      </w:r>
    </w:p>
    <w:p w:rsidR="00EA77D1" w:rsidRDefault="00EA77D1" w:rsidP="00EA77D1">
      <w:pPr>
        <w:pStyle w:val="ListParagraph"/>
        <w:tabs>
          <w:tab w:val="left" w:pos="360"/>
          <w:tab w:val="num" w:pos="1260"/>
        </w:tabs>
        <w:ind w:left="1080"/>
        <w:rPr>
          <w:rFonts w:ascii="Arial" w:hAnsi="Arial" w:cs="Arial"/>
        </w:rPr>
      </w:pPr>
    </w:p>
    <w:p w:rsidR="005E328D" w:rsidRPr="00EA77D1" w:rsidRDefault="005E328D" w:rsidP="005E328D">
      <w:pPr>
        <w:pStyle w:val="ListParagraph"/>
        <w:numPr>
          <w:ilvl w:val="0"/>
          <w:numId w:val="43"/>
        </w:numPr>
        <w:tabs>
          <w:tab w:val="left" w:pos="360"/>
        </w:tabs>
        <w:rPr>
          <w:rFonts w:ascii="Arial" w:hAnsi="Arial" w:cs="Arial"/>
        </w:rPr>
      </w:pPr>
      <w:r w:rsidRPr="005E328D">
        <w:rPr>
          <w:rFonts w:ascii="Arial" w:eastAsia="Times New Roman" w:hAnsi="Arial" w:cs="Arial"/>
        </w:rPr>
        <w:t xml:space="preserve">Publish, print, reprint and distribute all or any pages of the Licensed Property that have been modified by CBSC upon the following terms and conditions:  In the event that </w:t>
      </w:r>
      <w:proofErr w:type="spellStart"/>
      <w:r w:rsidR="005A5AEC">
        <w:rPr>
          <w:rFonts w:ascii="Arial" w:eastAsia="Times New Roman" w:hAnsi="Arial" w:cs="Arial"/>
        </w:rPr>
        <w:t>BNi</w:t>
      </w:r>
      <w:proofErr w:type="spellEnd"/>
      <w:r w:rsidRPr="005E328D">
        <w:rPr>
          <w:rFonts w:ascii="Arial" w:eastAsia="Times New Roman" w:hAnsi="Arial" w:cs="Arial"/>
        </w:rPr>
        <w:t xml:space="preserve"> breaches its obligation or terminates this Agreement, or otherwise discontinues to publish or fail</w:t>
      </w:r>
      <w:r w:rsidR="00493816">
        <w:rPr>
          <w:rFonts w:ascii="Arial" w:eastAsia="Times New Roman" w:hAnsi="Arial" w:cs="Arial"/>
        </w:rPr>
        <w:t>s</w:t>
      </w:r>
      <w:r w:rsidRPr="005E328D">
        <w:rPr>
          <w:rFonts w:ascii="Arial" w:eastAsia="Times New Roman" w:hAnsi="Arial" w:cs="Arial"/>
        </w:rPr>
        <w:t xml:space="preserve"> to make available for sale the Code, then CBSC may cause to print and publish all or any pages of the Code that have been modified by CBSC for its use and for sale to the public until publishing thereof is recommenced by </w:t>
      </w:r>
      <w:proofErr w:type="spellStart"/>
      <w:r w:rsidR="005A5AEC">
        <w:rPr>
          <w:rFonts w:ascii="Arial" w:eastAsia="Times New Roman" w:hAnsi="Arial" w:cs="Arial"/>
        </w:rPr>
        <w:t>BNi</w:t>
      </w:r>
      <w:proofErr w:type="spellEnd"/>
      <w:r w:rsidRPr="005E328D">
        <w:rPr>
          <w:rFonts w:ascii="Arial" w:eastAsia="Times New Roman" w:hAnsi="Arial" w:cs="Arial"/>
        </w:rPr>
        <w:t xml:space="preserve"> or until one hundred and eighty days</w:t>
      </w:r>
      <w:r w:rsidR="00493816">
        <w:rPr>
          <w:rFonts w:ascii="Arial" w:eastAsia="Times New Roman" w:hAnsi="Arial" w:cs="Arial"/>
        </w:rPr>
        <w:t xml:space="preserve"> (180)</w:t>
      </w:r>
      <w:r w:rsidRPr="005E328D">
        <w:rPr>
          <w:rFonts w:ascii="Arial" w:eastAsia="Times New Roman" w:hAnsi="Arial" w:cs="Arial"/>
        </w:rPr>
        <w:t xml:space="preserve"> after publication of the next edition of the CEC, whichever occurs first, without compensating </w:t>
      </w:r>
      <w:proofErr w:type="spellStart"/>
      <w:r w:rsidR="005A5AEC">
        <w:rPr>
          <w:rFonts w:ascii="Arial" w:eastAsia="Times New Roman" w:hAnsi="Arial" w:cs="Arial"/>
        </w:rPr>
        <w:t>BNi</w:t>
      </w:r>
      <w:proofErr w:type="spellEnd"/>
      <w:r w:rsidRPr="005E328D">
        <w:rPr>
          <w:rFonts w:ascii="Arial" w:eastAsia="Times New Roman" w:hAnsi="Arial" w:cs="Arial"/>
        </w:rPr>
        <w:t xml:space="preserve"> or NFPA.  If at any time prior to the discontinuation of publication by </w:t>
      </w:r>
      <w:proofErr w:type="spellStart"/>
      <w:r w:rsidR="005A5AEC">
        <w:rPr>
          <w:rFonts w:ascii="Arial" w:eastAsia="Times New Roman" w:hAnsi="Arial" w:cs="Arial"/>
        </w:rPr>
        <w:t>BNi</w:t>
      </w:r>
      <w:proofErr w:type="spellEnd"/>
      <w:r w:rsidRPr="005E328D">
        <w:rPr>
          <w:rFonts w:ascii="Arial" w:eastAsia="Times New Roman" w:hAnsi="Arial" w:cs="Arial"/>
        </w:rPr>
        <w:t xml:space="preserve"> the Code becomes temporarily out of print or unavailable so that copies thereof cannot be furnished within thirty (30) days after they are </w:t>
      </w:r>
      <w:r w:rsidRPr="005E328D">
        <w:rPr>
          <w:rFonts w:ascii="Arial" w:eastAsia="Times New Roman" w:hAnsi="Arial" w:cs="Arial"/>
        </w:rPr>
        <w:lastRenderedPageBreak/>
        <w:t>requested for purch</w:t>
      </w:r>
      <w:r w:rsidR="00493816">
        <w:rPr>
          <w:rFonts w:ascii="Arial" w:eastAsia="Times New Roman" w:hAnsi="Arial" w:cs="Arial"/>
        </w:rPr>
        <w:t>ase by any person or entity,</w:t>
      </w:r>
      <w:r w:rsidRPr="005E328D">
        <w:rPr>
          <w:rFonts w:ascii="Arial" w:eastAsia="Times New Roman" w:hAnsi="Arial" w:cs="Arial"/>
        </w:rPr>
        <w:t xml:space="preserve"> CBSC may without being in violation of the non-transferable license provision hereof, cause to print and publish any of the unavailable documents for its own use and for sale to the public in quantities to meet immediate demand, until </w:t>
      </w:r>
      <w:proofErr w:type="spellStart"/>
      <w:r w:rsidR="005A5AEC">
        <w:rPr>
          <w:rFonts w:ascii="Arial" w:eastAsia="Times New Roman" w:hAnsi="Arial" w:cs="Arial"/>
        </w:rPr>
        <w:t>BNi</w:t>
      </w:r>
      <w:proofErr w:type="spellEnd"/>
      <w:r w:rsidRPr="005E328D">
        <w:rPr>
          <w:rFonts w:ascii="Arial" w:eastAsia="Times New Roman" w:hAnsi="Arial" w:cs="Arial"/>
        </w:rPr>
        <w:t xml:space="preserve"> recommences furnishing copies or until one hundred and eighty (180) days after publication of the next edition of the CEC, whichever occurs first, without compensating </w:t>
      </w:r>
      <w:proofErr w:type="spellStart"/>
      <w:r w:rsidR="005A5AEC">
        <w:rPr>
          <w:rFonts w:ascii="Arial" w:eastAsia="Times New Roman" w:hAnsi="Arial" w:cs="Arial"/>
        </w:rPr>
        <w:t>BNi</w:t>
      </w:r>
      <w:proofErr w:type="spellEnd"/>
      <w:r w:rsidRPr="005E328D">
        <w:rPr>
          <w:rFonts w:ascii="Arial" w:eastAsia="Times New Roman" w:hAnsi="Arial" w:cs="Arial"/>
        </w:rPr>
        <w:t xml:space="preserve"> or NFPA.</w:t>
      </w:r>
      <w:r w:rsidRPr="005E328D">
        <w:rPr>
          <w:rFonts w:ascii="Arial" w:eastAsia="Times New Roman" w:hAnsi="Arial" w:cs="Arial"/>
          <w:u w:val="single"/>
        </w:rPr>
        <w:t xml:space="preserve">  </w:t>
      </w:r>
    </w:p>
    <w:p w:rsidR="00EA77D1" w:rsidRPr="005E328D" w:rsidRDefault="00EA77D1" w:rsidP="00EA77D1">
      <w:pPr>
        <w:pStyle w:val="ListParagraph"/>
        <w:tabs>
          <w:tab w:val="left" w:pos="360"/>
        </w:tabs>
        <w:ind w:left="1620"/>
        <w:rPr>
          <w:rFonts w:ascii="Arial" w:hAnsi="Arial" w:cs="Arial"/>
        </w:rPr>
      </w:pPr>
    </w:p>
    <w:p w:rsidR="005E328D" w:rsidRPr="00DA1DA5" w:rsidRDefault="005E328D" w:rsidP="005E328D">
      <w:pPr>
        <w:pStyle w:val="ListParagraph"/>
        <w:numPr>
          <w:ilvl w:val="0"/>
          <w:numId w:val="43"/>
        </w:numPr>
        <w:tabs>
          <w:tab w:val="left" w:pos="360"/>
        </w:tabs>
        <w:rPr>
          <w:rFonts w:ascii="Arial" w:hAnsi="Arial" w:cs="Arial"/>
        </w:rPr>
      </w:pPr>
      <w:r w:rsidRPr="00DA1DA5">
        <w:rPr>
          <w:rFonts w:ascii="Arial" w:eastAsia="Times New Roman" w:hAnsi="Arial" w:cs="Arial"/>
        </w:rPr>
        <w:t>Make such changes to the Licensed Property as CBSC determines are required for the Code.</w:t>
      </w:r>
    </w:p>
    <w:p w:rsidR="00EA77D1" w:rsidRPr="00DA1DA5" w:rsidRDefault="00EA77D1" w:rsidP="00EA77D1">
      <w:pPr>
        <w:tabs>
          <w:tab w:val="left" w:pos="360"/>
        </w:tabs>
        <w:rPr>
          <w:rFonts w:ascii="Arial" w:hAnsi="Arial" w:cs="Arial"/>
        </w:rPr>
      </w:pPr>
    </w:p>
    <w:p w:rsidR="005E328D" w:rsidRPr="00DA1DA5" w:rsidRDefault="005E328D" w:rsidP="005E328D">
      <w:pPr>
        <w:pStyle w:val="ListParagraph"/>
        <w:numPr>
          <w:ilvl w:val="0"/>
          <w:numId w:val="43"/>
        </w:numPr>
        <w:tabs>
          <w:tab w:val="left" w:pos="360"/>
        </w:tabs>
        <w:rPr>
          <w:rFonts w:ascii="Arial" w:hAnsi="Arial" w:cs="Arial"/>
        </w:rPr>
      </w:pPr>
      <w:r w:rsidRPr="00DA1DA5">
        <w:rPr>
          <w:rFonts w:ascii="Arial" w:eastAsia="Times New Roman" w:hAnsi="Arial" w:cs="Arial"/>
        </w:rPr>
        <w:t xml:space="preserve">Affix copyright notices to the </w:t>
      </w:r>
      <w:r w:rsidR="00277BEB">
        <w:rPr>
          <w:rFonts w:ascii="Arial" w:eastAsia="Times New Roman" w:hAnsi="Arial" w:cs="Arial"/>
        </w:rPr>
        <w:t>Code as directed by CBSC</w:t>
      </w:r>
      <w:r w:rsidRPr="00DA1DA5">
        <w:rPr>
          <w:rFonts w:ascii="Arial" w:eastAsia="Times New Roman" w:hAnsi="Arial" w:cs="Arial"/>
        </w:rPr>
        <w:t>.</w:t>
      </w:r>
    </w:p>
    <w:p w:rsidR="00EA77D1" w:rsidRPr="00DA1DA5" w:rsidRDefault="00EA77D1" w:rsidP="00EA77D1">
      <w:pPr>
        <w:tabs>
          <w:tab w:val="left" w:pos="360"/>
        </w:tabs>
        <w:rPr>
          <w:rFonts w:ascii="Arial" w:hAnsi="Arial" w:cs="Arial"/>
        </w:rPr>
      </w:pPr>
    </w:p>
    <w:p w:rsidR="005E328D" w:rsidRPr="00DA1DA5" w:rsidRDefault="005E328D" w:rsidP="005E328D">
      <w:pPr>
        <w:pStyle w:val="ListParagraph"/>
        <w:numPr>
          <w:ilvl w:val="0"/>
          <w:numId w:val="43"/>
        </w:numPr>
        <w:tabs>
          <w:tab w:val="left" w:pos="360"/>
        </w:tabs>
        <w:rPr>
          <w:rFonts w:ascii="Arial" w:hAnsi="Arial" w:cs="Arial"/>
        </w:rPr>
      </w:pPr>
      <w:r w:rsidRPr="00DA1DA5">
        <w:rPr>
          <w:rFonts w:ascii="Arial" w:eastAsia="Times New Roman" w:hAnsi="Arial" w:cs="Arial"/>
        </w:rPr>
        <w:t xml:space="preserve">Post all supplements which may contain material copyrighted by NFPA on the </w:t>
      </w:r>
      <w:proofErr w:type="spellStart"/>
      <w:r w:rsidR="005A5AEC">
        <w:rPr>
          <w:rFonts w:ascii="Arial" w:eastAsia="Times New Roman" w:hAnsi="Arial" w:cs="Arial"/>
        </w:rPr>
        <w:t>BNi</w:t>
      </w:r>
      <w:proofErr w:type="spellEnd"/>
      <w:r w:rsidRPr="00DA1DA5">
        <w:rPr>
          <w:rFonts w:ascii="Arial" w:eastAsia="Times New Roman" w:hAnsi="Arial" w:cs="Arial"/>
        </w:rPr>
        <w:t xml:space="preserve"> website in “read-only” format.</w:t>
      </w:r>
    </w:p>
    <w:p w:rsidR="005E328D" w:rsidRPr="00DA1DA5" w:rsidRDefault="005E328D" w:rsidP="005E328D">
      <w:pPr>
        <w:pStyle w:val="ListParagraph"/>
        <w:tabs>
          <w:tab w:val="left" w:pos="360"/>
        </w:tabs>
        <w:ind w:left="1620"/>
        <w:rPr>
          <w:rFonts w:ascii="Arial" w:hAnsi="Arial" w:cs="Arial"/>
        </w:rPr>
      </w:pPr>
    </w:p>
    <w:p w:rsidR="005E328D" w:rsidRPr="00DA1DA5" w:rsidRDefault="005E328D" w:rsidP="005E328D">
      <w:pPr>
        <w:pStyle w:val="ListParagraph"/>
        <w:numPr>
          <w:ilvl w:val="0"/>
          <w:numId w:val="11"/>
        </w:numPr>
        <w:tabs>
          <w:tab w:val="left" w:pos="360"/>
          <w:tab w:val="num" w:pos="1260"/>
        </w:tabs>
        <w:rPr>
          <w:rFonts w:ascii="Arial" w:eastAsia="Times New Roman" w:hAnsi="Arial" w:cs="Arial"/>
        </w:rPr>
      </w:pPr>
      <w:r w:rsidRPr="00DA1DA5">
        <w:rPr>
          <w:rFonts w:ascii="Arial" w:eastAsia="Times New Roman" w:hAnsi="Arial" w:cs="Arial"/>
          <w:b/>
          <w:bCs/>
          <w:u w:val="single"/>
        </w:rPr>
        <w:t>By CBSC.</w:t>
      </w:r>
      <w:r w:rsidRPr="00DA1DA5">
        <w:rPr>
          <w:rFonts w:ascii="Arial" w:eastAsia="Times New Roman" w:hAnsi="Arial" w:cs="Arial"/>
        </w:rPr>
        <w:t xml:space="preserve">  CBSC hereby grants to </w:t>
      </w:r>
      <w:proofErr w:type="spellStart"/>
      <w:r w:rsidR="005A5AEC">
        <w:rPr>
          <w:rFonts w:ascii="Arial" w:eastAsia="Times New Roman" w:hAnsi="Arial" w:cs="Arial"/>
        </w:rPr>
        <w:t>BNi</w:t>
      </w:r>
      <w:proofErr w:type="spellEnd"/>
      <w:r w:rsidRPr="00DA1DA5">
        <w:rPr>
          <w:rFonts w:ascii="Arial" w:eastAsia="Times New Roman" w:hAnsi="Arial" w:cs="Arial"/>
        </w:rPr>
        <w:t xml:space="preserve"> an exclusive, worldwide license to copy, print, publish, distribute and sell the </w:t>
      </w:r>
      <w:r w:rsidR="00BE12A3" w:rsidRPr="00DA1DA5">
        <w:rPr>
          <w:rFonts w:ascii="Arial" w:eastAsia="Times New Roman" w:hAnsi="Arial" w:cs="Arial"/>
        </w:rPr>
        <w:t>2016 CEC and all 2016</w:t>
      </w:r>
      <w:r w:rsidRPr="00DA1DA5">
        <w:rPr>
          <w:rFonts w:ascii="Arial" w:eastAsia="Times New Roman" w:hAnsi="Arial" w:cs="Arial"/>
        </w:rPr>
        <w:t xml:space="preserve"> CEC Supplements in accordance with the terms of this Agreement.</w:t>
      </w:r>
    </w:p>
    <w:p w:rsidR="00430EB4" w:rsidRPr="00F448A3" w:rsidRDefault="00430EB4" w:rsidP="005E328D">
      <w:pPr>
        <w:pStyle w:val="ListParagraph"/>
        <w:tabs>
          <w:tab w:val="left" w:pos="360"/>
        </w:tabs>
        <w:ind w:left="1080"/>
        <w:rPr>
          <w:rFonts w:ascii="Arial" w:eastAsia="Times New Roman" w:hAnsi="Arial" w:cs="Arial"/>
        </w:rPr>
      </w:pPr>
    </w:p>
    <w:p w:rsidR="00430EB4" w:rsidRPr="00503DAB" w:rsidRDefault="00430EB4" w:rsidP="005E328D">
      <w:pPr>
        <w:pStyle w:val="ListParagraph"/>
        <w:numPr>
          <w:ilvl w:val="0"/>
          <w:numId w:val="9"/>
        </w:numPr>
        <w:ind w:right="360"/>
        <w:jc w:val="both"/>
        <w:rPr>
          <w:rFonts w:ascii="Arial" w:hAnsi="Arial" w:cs="Arial"/>
          <w:b/>
          <w:bCs/>
          <w:iCs/>
          <w:color w:val="000000"/>
          <w:sz w:val="28"/>
          <w:u w:val="single"/>
        </w:rPr>
      </w:pPr>
      <w:r>
        <w:rPr>
          <w:rFonts w:ascii="Arial" w:hAnsi="Arial" w:cs="Arial"/>
          <w:b/>
          <w:bCs/>
          <w:iCs/>
          <w:color w:val="000000"/>
          <w:sz w:val="28"/>
          <w:u w:val="single"/>
        </w:rPr>
        <w:t>SERVICE</w:t>
      </w:r>
      <w:r w:rsidRPr="00503DAB">
        <w:rPr>
          <w:rFonts w:ascii="Arial" w:hAnsi="Arial" w:cs="Arial"/>
          <w:b/>
          <w:bCs/>
          <w:iCs/>
          <w:color w:val="000000"/>
          <w:sz w:val="28"/>
          <w:u w:val="single"/>
        </w:rPr>
        <w:t xml:space="preserve"> DETAILS</w:t>
      </w:r>
    </w:p>
    <w:p w:rsidR="00E53829" w:rsidRPr="00F448A3" w:rsidRDefault="00E53829" w:rsidP="00E53829">
      <w:pPr>
        <w:rPr>
          <w:rFonts w:ascii="Arial" w:eastAsia="Times New Roman" w:hAnsi="Arial" w:cs="Arial"/>
          <w:sz w:val="24"/>
          <w:szCs w:val="24"/>
        </w:rPr>
      </w:pPr>
    </w:p>
    <w:p w:rsidR="00EA77D1" w:rsidRPr="00122DE5" w:rsidRDefault="00E53829" w:rsidP="00122DE5">
      <w:pPr>
        <w:pStyle w:val="ListParagraph"/>
        <w:numPr>
          <w:ilvl w:val="0"/>
          <w:numId w:val="12"/>
        </w:numPr>
        <w:tabs>
          <w:tab w:val="clear" w:pos="720"/>
          <w:tab w:val="left" w:pos="900"/>
          <w:tab w:val="num" w:pos="1080"/>
        </w:tabs>
        <w:ind w:left="1080"/>
        <w:rPr>
          <w:rFonts w:ascii="Arial" w:eastAsia="Times New Roman" w:hAnsi="Arial" w:cs="Arial"/>
        </w:rPr>
      </w:pPr>
      <w:r w:rsidRPr="00503DAB">
        <w:rPr>
          <w:rFonts w:ascii="Arial" w:eastAsia="Times New Roman" w:hAnsi="Arial" w:cs="Arial"/>
          <w:b/>
          <w:bCs/>
          <w:u w:val="single"/>
        </w:rPr>
        <w:t>Technical Services.</w:t>
      </w:r>
      <w:r w:rsidRPr="00503DAB">
        <w:rPr>
          <w:rFonts w:ascii="Arial" w:eastAsia="Times New Roman" w:hAnsi="Arial" w:cs="Arial"/>
        </w:rPr>
        <w:t xml:space="preserve">  Immediately after the execution of this Agreement, </w:t>
      </w:r>
      <w:proofErr w:type="spellStart"/>
      <w:r w:rsidR="005A5AEC">
        <w:rPr>
          <w:rFonts w:ascii="Arial" w:eastAsia="Times New Roman" w:hAnsi="Arial" w:cs="Arial"/>
        </w:rPr>
        <w:t>BNi</w:t>
      </w:r>
      <w:proofErr w:type="spellEnd"/>
      <w:r w:rsidRPr="00503DAB">
        <w:rPr>
          <w:rFonts w:ascii="Arial" w:eastAsia="Times New Roman" w:hAnsi="Arial" w:cs="Arial"/>
        </w:rPr>
        <w:t xml:space="preserve"> shall commence the following services:</w:t>
      </w:r>
      <w:r w:rsidR="00EA77D1">
        <w:rPr>
          <w:rFonts w:ascii="Arial" w:eastAsia="Times New Roman" w:hAnsi="Arial" w:cs="Arial"/>
        </w:rPr>
        <w:br/>
      </w:r>
    </w:p>
    <w:p w:rsidR="00DA1DA5" w:rsidRDefault="005A5AEC" w:rsidP="00DA1DA5">
      <w:pPr>
        <w:pStyle w:val="ListParagraph"/>
        <w:numPr>
          <w:ilvl w:val="0"/>
          <w:numId w:val="24"/>
        </w:numPr>
        <w:tabs>
          <w:tab w:val="left" w:pos="900"/>
        </w:tabs>
        <w:rPr>
          <w:rFonts w:ascii="Arial" w:eastAsia="Times New Roman" w:hAnsi="Arial" w:cs="Arial"/>
        </w:rPr>
      </w:pPr>
      <w:proofErr w:type="spellStart"/>
      <w:r>
        <w:rPr>
          <w:rFonts w:ascii="Arial" w:eastAsia="Times New Roman" w:hAnsi="Arial" w:cs="Arial"/>
        </w:rPr>
        <w:t>BNi</w:t>
      </w:r>
      <w:proofErr w:type="spellEnd"/>
      <w:r w:rsidR="00DA1DA5" w:rsidRPr="00EA77D1">
        <w:rPr>
          <w:rFonts w:ascii="Arial" w:eastAsia="Times New Roman" w:hAnsi="Arial" w:cs="Arial"/>
        </w:rPr>
        <w:t xml:space="preserve"> shall, in accordance with the specific formatting requirements and editorial and </w:t>
      </w:r>
      <w:r w:rsidR="00551857">
        <w:rPr>
          <w:rFonts w:ascii="Arial" w:eastAsia="Times New Roman" w:hAnsi="Arial" w:cs="Arial"/>
        </w:rPr>
        <w:t>publication timetable</w:t>
      </w:r>
      <w:r w:rsidR="00DA1DA5" w:rsidRPr="00EA77D1">
        <w:rPr>
          <w:rFonts w:ascii="Arial" w:eastAsia="Times New Roman" w:hAnsi="Arial" w:cs="Arial"/>
        </w:rPr>
        <w:t xml:space="preserve"> set forth in hereto, print, publish and make available for sale to the State of California, local governmental agencies, and to the general public, copies of the Code in a loose</w:t>
      </w:r>
      <w:r w:rsidR="00DA1DA5" w:rsidRPr="00EA77D1">
        <w:rPr>
          <w:rFonts w:ascii="Arial" w:eastAsia="Times New Roman" w:hAnsi="Arial" w:cs="Arial"/>
        </w:rPr>
        <w:noBreakHyphen/>
        <w:t>leaf format.  The Code shall be printed and published in a fully integrated format that incorporates, into a fully merged, contiguous and pre</w:t>
      </w:r>
      <w:r w:rsidR="00DA1DA5" w:rsidRPr="00EA77D1">
        <w:rPr>
          <w:rFonts w:ascii="Arial" w:eastAsia="Times New Roman" w:hAnsi="Arial" w:cs="Arial"/>
        </w:rPr>
        <w:noBreakHyphen/>
        <w:t>assembled do</w:t>
      </w:r>
      <w:r w:rsidR="00DA1DA5">
        <w:rPr>
          <w:rFonts w:ascii="Arial" w:eastAsia="Times New Roman" w:hAnsi="Arial" w:cs="Arial"/>
        </w:rPr>
        <w:t xml:space="preserve">cument, all portions of the </w:t>
      </w:r>
      <w:r w:rsidR="00DA1DA5" w:rsidRPr="00551857">
        <w:rPr>
          <w:rFonts w:ascii="Arial" w:eastAsia="Times New Roman" w:hAnsi="Arial" w:cs="Arial"/>
        </w:rPr>
        <w:t>2014</w:t>
      </w:r>
      <w:r w:rsidR="00DA1DA5" w:rsidRPr="00EA77D1">
        <w:rPr>
          <w:rFonts w:ascii="Arial" w:eastAsia="Times New Roman" w:hAnsi="Arial" w:cs="Arial"/>
        </w:rPr>
        <w:t xml:space="preserve"> </w:t>
      </w:r>
      <w:r w:rsidR="00DA1DA5">
        <w:rPr>
          <w:rFonts w:ascii="Arial" w:eastAsia="Times New Roman" w:hAnsi="Arial" w:cs="Arial"/>
        </w:rPr>
        <w:t>NEC</w:t>
      </w:r>
      <w:r w:rsidR="00DA1DA5" w:rsidRPr="00EA77D1">
        <w:rPr>
          <w:rFonts w:ascii="Arial" w:eastAsia="Times New Roman" w:hAnsi="Arial" w:cs="Arial"/>
        </w:rPr>
        <w:t xml:space="preserve"> approved and codified by the </w:t>
      </w:r>
      <w:r w:rsidR="00DA1DA5">
        <w:rPr>
          <w:rFonts w:ascii="Arial" w:eastAsia="Times New Roman" w:hAnsi="Arial" w:cs="Arial"/>
        </w:rPr>
        <w:t xml:space="preserve">CBSC, those portions of the </w:t>
      </w:r>
      <w:r w:rsidR="00DA1DA5" w:rsidRPr="00551857">
        <w:rPr>
          <w:rFonts w:ascii="Arial" w:eastAsia="Times New Roman" w:hAnsi="Arial" w:cs="Arial"/>
        </w:rPr>
        <w:t>2014</w:t>
      </w:r>
      <w:r w:rsidR="00DA1DA5">
        <w:rPr>
          <w:rFonts w:ascii="Arial" w:eastAsia="Times New Roman" w:hAnsi="Arial" w:cs="Arial"/>
        </w:rPr>
        <w:t xml:space="preserve"> NEC</w:t>
      </w:r>
      <w:r w:rsidR="00DA1DA5" w:rsidRPr="00EA77D1">
        <w:rPr>
          <w:rFonts w:ascii="Arial" w:eastAsia="Times New Roman" w:hAnsi="Arial" w:cs="Arial"/>
        </w:rPr>
        <w:t xml:space="preserve"> that have been modified by the CBSC, and all California amendments</w:t>
      </w:r>
    </w:p>
    <w:p w:rsidR="00DA1DA5" w:rsidRPr="00DA1DA5" w:rsidRDefault="00DA1DA5" w:rsidP="00DA1DA5">
      <w:pPr>
        <w:tabs>
          <w:tab w:val="left" w:pos="360"/>
          <w:tab w:val="left" w:pos="720"/>
          <w:tab w:val="left" w:pos="900"/>
        </w:tabs>
        <w:rPr>
          <w:rFonts w:ascii="Arial" w:eastAsia="Times New Roman" w:hAnsi="Arial" w:cs="Arial"/>
        </w:rPr>
      </w:pPr>
    </w:p>
    <w:p w:rsidR="00122DE5" w:rsidRPr="00FC5021" w:rsidRDefault="005A5AEC" w:rsidP="00FC5021">
      <w:pPr>
        <w:pStyle w:val="ListParagraph"/>
        <w:numPr>
          <w:ilvl w:val="0"/>
          <w:numId w:val="24"/>
        </w:numPr>
        <w:tabs>
          <w:tab w:val="left" w:pos="900"/>
        </w:tabs>
        <w:rPr>
          <w:rFonts w:ascii="Arial" w:eastAsia="Times New Roman" w:hAnsi="Arial" w:cs="Arial"/>
        </w:rPr>
      </w:pPr>
      <w:proofErr w:type="spellStart"/>
      <w:r>
        <w:rPr>
          <w:rFonts w:ascii="Arial" w:eastAsia="Times New Roman" w:hAnsi="Arial" w:cs="Arial"/>
        </w:rPr>
        <w:t>BNi</w:t>
      </w:r>
      <w:proofErr w:type="spellEnd"/>
      <w:r w:rsidR="00122DE5" w:rsidRPr="00C25AFF">
        <w:rPr>
          <w:rFonts w:ascii="Arial" w:eastAsia="Times New Roman" w:hAnsi="Arial" w:cs="Arial"/>
        </w:rPr>
        <w:t xml:space="preserve"> shall print</w:t>
      </w:r>
      <w:r w:rsidR="00783D00">
        <w:rPr>
          <w:rFonts w:ascii="Arial" w:eastAsia="Times New Roman" w:hAnsi="Arial" w:cs="Arial"/>
        </w:rPr>
        <w:t xml:space="preserve"> and publish all 2016 CEC Supplements on a regular basis so that all customers have an accurate and up-to-date Code, provided</w:t>
      </w:r>
      <w:r w:rsidR="007516D4">
        <w:rPr>
          <w:rFonts w:ascii="Arial" w:eastAsia="Times New Roman" w:hAnsi="Arial" w:cs="Arial"/>
        </w:rPr>
        <w:t xml:space="preserve">, however, that </w:t>
      </w:r>
      <w:proofErr w:type="spellStart"/>
      <w:r w:rsidR="007516D4">
        <w:rPr>
          <w:rFonts w:ascii="Arial" w:eastAsia="Times New Roman" w:hAnsi="Arial" w:cs="Arial"/>
        </w:rPr>
        <w:t>BNi</w:t>
      </w:r>
      <w:proofErr w:type="spellEnd"/>
      <w:r w:rsidR="00783D00">
        <w:rPr>
          <w:rFonts w:ascii="Arial" w:eastAsia="Times New Roman" w:hAnsi="Arial" w:cs="Arial"/>
        </w:rPr>
        <w:t xml:space="preserve"> shall not be required to print, publish and distribute special supplements for minor or inconsequential errors or changes. Special supplements for minor or inconsequential errors and/or changes shall be p</w:t>
      </w:r>
      <w:r w:rsidR="007516D4">
        <w:rPr>
          <w:rFonts w:ascii="Arial" w:eastAsia="Times New Roman" w:hAnsi="Arial" w:cs="Arial"/>
        </w:rPr>
        <w:t xml:space="preserve">osted on </w:t>
      </w:r>
      <w:proofErr w:type="spellStart"/>
      <w:r w:rsidR="007516D4">
        <w:rPr>
          <w:rFonts w:ascii="Arial" w:eastAsia="Times New Roman" w:hAnsi="Arial" w:cs="Arial"/>
        </w:rPr>
        <w:t>BNi</w:t>
      </w:r>
      <w:r w:rsidR="00783D00">
        <w:rPr>
          <w:rFonts w:ascii="Arial" w:eastAsia="Times New Roman" w:hAnsi="Arial" w:cs="Arial"/>
        </w:rPr>
        <w:t>’s</w:t>
      </w:r>
      <w:proofErr w:type="spellEnd"/>
      <w:r w:rsidR="00783D00">
        <w:rPr>
          <w:rFonts w:ascii="Arial" w:eastAsia="Times New Roman" w:hAnsi="Arial" w:cs="Arial"/>
        </w:rPr>
        <w:t xml:space="preserve"> website and shall be provided to CBSC for posting on CBSC’s website in a “read-only” format. </w:t>
      </w:r>
    </w:p>
    <w:p w:rsidR="00122DE5" w:rsidRDefault="00122DE5" w:rsidP="00122DE5">
      <w:pPr>
        <w:pStyle w:val="ListParagraph"/>
        <w:tabs>
          <w:tab w:val="left" w:pos="360"/>
          <w:tab w:val="left" w:pos="720"/>
          <w:tab w:val="left" w:pos="900"/>
        </w:tabs>
        <w:ind w:left="1443"/>
        <w:rPr>
          <w:rFonts w:ascii="Arial" w:eastAsia="Times New Roman" w:hAnsi="Arial" w:cs="Arial"/>
        </w:rPr>
      </w:pPr>
    </w:p>
    <w:p w:rsidR="00122DE5" w:rsidRPr="00C25AFF" w:rsidRDefault="005A5AEC" w:rsidP="00122DE5">
      <w:pPr>
        <w:pStyle w:val="ListParagraph"/>
        <w:numPr>
          <w:ilvl w:val="0"/>
          <w:numId w:val="24"/>
        </w:numPr>
        <w:tabs>
          <w:tab w:val="left" w:pos="360"/>
          <w:tab w:val="left" w:pos="720"/>
          <w:tab w:val="left" w:pos="900"/>
        </w:tabs>
        <w:ind w:left="1443"/>
        <w:rPr>
          <w:rFonts w:ascii="Arial" w:eastAsia="Times New Roman" w:hAnsi="Arial" w:cs="Arial"/>
        </w:rPr>
      </w:pPr>
      <w:proofErr w:type="spellStart"/>
      <w:r>
        <w:rPr>
          <w:rFonts w:ascii="Arial" w:eastAsia="Times New Roman" w:hAnsi="Arial" w:cs="Arial"/>
        </w:rPr>
        <w:t>BNi</w:t>
      </w:r>
      <w:proofErr w:type="spellEnd"/>
      <w:r w:rsidR="00DA1DA5">
        <w:rPr>
          <w:rFonts w:ascii="Arial" w:eastAsia="Times New Roman" w:hAnsi="Arial" w:cs="Arial"/>
        </w:rPr>
        <w:t xml:space="preserve"> </w:t>
      </w:r>
      <w:r w:rsidR="00DA1DA5" w:rsidRPr="00C25AFF">
        <w:rPr>
          <w:rFonts w:ascii="Arial" w:eastAsia="Times New Roman" w:hAnsi="Arial" w:cs="Arial"/>
        </w:rPr>
        <w:t xml:space="preserve">shall also provide CBSC with three (3) copies of the final text corresponding to the printed version of the </w:t>
      </w:r>
      <w:r w:rsidR="00DA1DA5" w:rsidRPr="00551857">
        <w:rPr>
          <w:rFonts w:ascii="Arial" w:eastAsia="Times New Roman" w:hAnsi="Arial" w:cs="Arial"/>
        </w:rPr>
        <w:t>2013</w:t>
      </w:r>
      <w:r w:rsidR="00DA1DA5" w:rsidRPr="00C25AFF">
        <w:rPr>
          <w:rFonts w:ascii="Arial" w:eastAsia="Times New Roman" w:hAnsi="Arial" w:cs="Arial"/>
        </w:rPr>
        <w:t xml:space="preserve"> Code, and three (3) copies of all </w:t>
      </w:r>
      <w:r w:rsidR="00DA1DA5" w:rsidRPr="00551857">
        <w:rPr>
          <w:rFonts w:ascii="Arial" w:eastAsia="Times New Roman" w:hAnsi="Arial" w:cs="Arial"/>
        </w:rPr>
        <w:t>2013</w:t>
      </w:r>
      <w:r w:rsidR="00DA1DA5" w:rsidRPr="00C25AFF">
        <w:rPr>
          <w:rFonts w:ascii="Arial" w:eastAsia="Times New Roman" w:hAnsi="Arial" w:cs="Arial"/>
        </w:rPr>
        <w:t xml:space="preserve"> supplements, supplements in response to emergency regulations, and all related errata sheets, in an electronic version in electronic format that allows editing of text solely for code development purposes</w:t>
      </w:r>
    </w:p>
    <w:p w:rsidR="00DA1DA5" w:rsidRDefault="00DA1DA5" w:rsidP="00FC5021">
      <w:pPr>
        <w:tabs>
          <w:tab w:val="right" w:pos="9495"/>
        </w:tabs>
        <w:spacing w:after="120"/>
        <w:rPr>
          <w:rFonts w:ascii="Arial" w:eastAsia="Times New Roman" w:hAnsi="Arial" w:cs="Arial"/>
          <w:sz w:val="24"/>
          <w:szCs w:val="24"/>
        </w:rPr>
      </w:pPr>
    </w:p>
    <w:p w:rsidR="009A1551" w:rsidRPr="00BE12A3" w:rsidRDefault="009A1551" w:rsidP="00BE12A3">
      <w:pPr>
        <w:pStyle w:val="ListParagraph"/>
        <w:numPr>
          <w:ilvl w:val="0"/>
          <w:numId w:val="9"/>
        </w:numPr>
        <w:ind w:right="360"/>
        <w:jc w:val="both"/>
        <w:rPr>
          <w:rFonts w:ascii="Arial" w:hAnsi="Arial" w:cs="Arial"/>
          <w:b/>
          <w:bCs/>
          <w:iCs/>
          <w:color w:val="000000"/>
          <w:sz w:val="28"/>
          <w:u w:val="single"/>
        </w:rPr>
      </w:pPr>
      <w:r w:rsidRPr="00BE12A3">
        <w:rPr>
          <w:rFonts w:ascii="Arial" w:hAnsi="Arial" w:cs="Arial"/>
          <w:b/>
          <w:bCs/>
          <w:iCs/>
          <w:color w:val="000000"/>
          <w:sz w:val="28"/>
          <w:u w:val="single"/>
        </w:rPr>
        <w:lastRenderedPageBreak/>
        <w:t>WORK DETAILS</w:t>
      </w:r>
    </w:p>
    <w:p w:rsidR="009A1551" w:rsidRDefault="009A1551" w:rsidP="009A1551">
      <w:pPr>
        <w:tabs>
          <w:tab w:val="right" w:pos="9495"/>
        </w:tabs>
        <w:spacing w:after="120"/>
        <w:ind w:left="540" w:hanging="540"/>
        <w:rPr>
          <w:rFonts w:ascii="Arial" w:eastAsia="Times New Roman" w:hAnsi="Arial" w:cs="Arial"/>
          <w:sz w:val="24"/>
          <w:szCs w:val="24"/>
        </w:rPr>
      </w:pPr>
    </w:p>
    <w:p w:rsidR="009A1551" w:rsidRPr="00BE06D1" w:rsidRDefault="005A5AEC" w:rsidP="00E20EFB">
      <w:pPr>
        <w:pStyle w:val="ListParagraph"/>
        <w:numPr>
          <w:ilvl w:val="0"/>
          <w:numId w:val="16"/>
        </w:numPr>
        <w:tabs>
          <w:tab w:val="right" w:pos="9495"/>
        </w:tabs>
        <w:spacing w:after="120"/>
        <w:ind w:left="1080"/>
        <w:rPr>
          <w:rFonts w:ascii="Arial" w:eastAsia="Times New Roman" w:hAnsi="Arial" w:cs="Arial"/>
        </w:rPr>
      </w:pPr>
      <w:proofErr w:type="spellStart"/>
      <w:r>
        <w:rPr>
          <w:rFonts w:ascii="Arial" w:eastAsia="Times New Roman" w:hAnsi="Arial" w:cs="Arial"/>
        </w:rPr>
        <w:t>BNi</w:t>
      </w:r>
      <w:proofErr w:type="spellEnd"/>
      <w:r w:rsidR="009A1551" w:rsidRPr="00BE06D1">
        <w:rPr>
          <w:rFonts w:ascii="Arial" w:eastAsia="Times New Roman" w:hAnsi="Arial" w:cs="Arial"/>
        </w:rPr>
        <w:t xml:space="preserve"> shall, in accordance with the specific formatting requirements and editorial and publication timetable set forth herein, print, publish and make available for sale to the State of California, local governmental agencies, and to the general public on or before July 1, 2016 </w:t>
      </w:r>
      <w:r w:rsidR="00122DE5">
        <w:rPr>
          <w:rFonts w:ascii="Arial" w:eastAsia="Times New Roman" w:hAnsi="Arial" w:cs="Arial"/>
        </w:rPr>
        <w:t>or at a later date as set by</w:t>
      </w:r>
      <w:r w:rsidR="009A1551" w:rsidRPr="00BE06D1">
        <w:rPr>
          <w:rFonts w:ascii="Arial" w:eastAsia="Times New Roman" w:hAnsi="Arial" w:cs="Arial"/>
        </w:rPr>
        <w:t xml:space="preserve"> CBSC, copies of the 2016 </w:t>
      </w:r>
      <w:r w:rsidR="00EB6361">
        <w:rPr>
          <w:rFonts w:ascii="Arial" w:eastAsia="Times New Roman" w:hAnsi="Arial" w:cs="Arial"/>
        </w:rPr>
        <w:t>CEC</w:t>
      </w:r>
      <w:r w:rsidR="009A1551" w:rsidRPr="00BE06D1">
        <w:rPr>
          <w:rFonts w:ascii="Arial" w:eastAsia="Times New Roman" w:hAnsi="Arial" w:cs="Arial"/>
        </w:rPr>
        <w:t xml:space="preserve"> in a loose</w:t>
      </w:r>
      <w:r w:rsidR="009A1551" w:rsidRPr="00BE06D1">
        <w:rPr>
          <w:rFonts w:ascii="Arial" w:eastAsia="Times New Roman" w:hAnsi="Arial" w:cs="Arial"/>
        </w:rPr>
        <w:noBreakHyphen/>
        <w:t>leaf format wherein all portions of the Licensed Property that have b</w:t>
      </w:r>
      <w:r w:rsidR="00122DE5">
        <w:rPr>
          <w:rFonts w:ascii="Arial" w:eastAsia="Times New Roman" w:hAnsi="Arial" w:cs="Arial"/>
        </w:rPr>
        <w:t>een approved and codified by</w:t>
      </w:r>
      <w:r w:rsidR="009A1551" w:rsidRPr="00BE06D1">
        <w:rPr>
          <w:rFonts w:ascii="Arial" w:eastAsia="Times New Roman" w:hAnsi="Arial" w:cs="Arial"/>
        </w:rPr>
        <w:t xml:space="preserve"> CBSC, including those portions of the Licensed Propert</w:t>
      </w:r>
      <w:r w:rsidR="00122DE5">
        <w:rPr>
          <w:rFonts w:ascii="Arial" w:eastAsia="Times New Roman" w:hAnsi="Arial" w:cs="Arial"/>
        </w:rPr>
        <w:t>y that have been modified by</w:t>
      </w:r>
      <w:r w:rsidR="009A1551" w:rsidRPr="00BE06D1">
        <w:rPr>
          <w:rFonts w:ascii="Arial" w:eastAsia="Times New Roman" w:hAnsi="Arial" w:cs="Arial"/>
        </w:rPr>
        <w:t xml:space="preserve"> CBSC, as well as California amendments thereto, are fully merged and integrated into a contiguous and pre</w:t>
      </w:r>
      <w:r w:rsidR="009A1551" w:rsidRPr="00BE06D1">
        <w:rPr>
          <w:rFonts w:ascii="Arial" w:eastAsia="Times New Roman" w:hAnsi="Arial" w:cs="Arial"/>
        </w:rPr>
        <w:noBreakHyphen/>
        <w:t>assembled form and not provided as separate sheets.  To meet the July 1, 2016 publicatio</w:t>
      </w:r>
      <w:r w:rsidR="00BE12A3">
        <w:rPr>
          <w:rFonts w:ascii="Arial" w:eastAsia="Times New Roman" w:hAnsi="Arial" w:cs="Arial"/>
        </w:rPr>
        <w:t xml:space="preserve">n date, CBSC must deliver to </w:t>
      </w:r>
      <w:proofErr w:type="spellStart"/>
      <w:r>
        <w:rPr>
          <w:rFonts w:ascii="Arial" w:eastAsia="Times New Roman" w:hAnsi="Arial" w:cs="Arial"/>
        </w:rPr>
        <w:t>BNi</w:t>
      </w:r>
      <w:proofErr w:type="spellEnd"/>
      <w:r w:rsidR="009A1551" w:rsidRPr="00BE06D1">
        <w:rPr>
          <w:rFonts w:ascii="Arial" w:eastAsia="Times New Roman" w:hAnsi="Arial" w:cs="Arial"/>
        </w:rPr>
        <w:t xml:space="preserve"> the proofed and approved final text on or before May 15, 2016.  In the ev</w:t>
      </w:r>
      <w:r w:rsidR="00BE12A3">
        <w:rPr>
          <w:rFonts w:ascii="Arial" w:eastAsia="Times New Roman" w:hAnsi="Arial" w:cs="Arial"/>
        </w:rPr>
        <w:t xml:space="preserve">ent CBSC fails to deliver to </w:t>
      </w:r>
      <w:proofErr w:type="spellStart"/>
      <w:r>
        <w:rPr>
          <w:rFonts w:ascii="Arial" w:eastAsia="Times New Roman" w:hAnsi="Arial" w:cs="Arial"/>
        </w:rPr>
        <w:t>BNi</w:t>
      </w:r>
      <w:proofErr w:type="spellEnd"/>
      <w:r w:rsidR="009A1551" w:rsidRPr="00BE06D1">
        <w:rPr>
          <w:rFonts w:ascii="Arial" w:eastAsia="Times New Roman" w:hAnsi="Arial" w:cs="Arial"/>
        </w:rPr>
        <w:t xml:space="preserve"> the proofed and approved final tex</w:t>
      </w:r>
      <w:r w:rsidR="00BE12A3">
        <w:rPr>
          <w:rFonts w:ascii="Arial" w:eastAsia="Times New Roman" w:hAnsi="Arial" w:cs="Arial"/>
        </w:rPr>
        <w:t xml:space="preserve">t on or before May 15, 2016, </w:t>
      </w:r>
      <w:proofErr w:type="spellStart"/>
      <w:r>
        <w:rPr>
          <w:rFonts w:ascii="Arial" w:eastAsia="Times New Roman" w:hAnsi="Arial" w:cs="Arial"/>
        </w:rPr>
        <w:t>BNi</w:t>
      </w:r>
      <w:proofErr w:type="spellEnd"/>
      <w:r w:rsidR="009A1551" w:rsidRPr="00BE06D1">
        <w:rPr>
          <w:rFonts w:ascii="Arial" w:eastAsia="Times New Roman" w:hAnsi="Arial" w:cs="Arial"/>
        </w:rPr>
        <w:t xml:space="preserve"> shall be provided with a period of 35 days from receipt of delivery of said final text from CBSC in which to print, publish and make available for sale t</w:t>
      </w:r>
      <w:r w:rsidR="00BE12A3">
        <w:rPr>
          <w:rFonts w:ascii="Arial" w:eastAsia="Times New Roman" w:hAnsi="Arial" w:cs="Arial"/>
        </w:rPr>
        <w:t>he 2016 CEC</w:t>
      </w:r>
      <w:r w:rsidR="009A1551" w:rsidRPr="00BE06D1">
        <w:rPr>
          <w:rFonts w:ascii="Arial" w:eastAsia="Times New Roman" w:hAnsi="Arial" w:cs="Arial"/>
        </w:rPr>
        <w:t>.</w:t>
      </w:r>
    </w:p>
    <w:p w:rsidR="009A1551" w:rsidRPr="009A1551" w:rsidRDefault="009A1551" w:rsidP="00E20EFB">
      <w:pPr>
        <w:pStyle w:val="ListParagraph"/>
        <w:numPr>
          <w:ilvl w:val="0"/>
          <w:numId w:val="16"/>
        </w:numPr>
        <w:tabs>
          <w:tab w:val="right" w:pos="9495"/>
        </w:tabs>
        <w:spacing w:after="120"/>
        <w:ind w:left="1080"/>
        <w:rPr>
          <w:rFonts w:ascii="Arial" w:eastAsia="Times New Roman" w:hAnsi="Arial" w:cs="Arial"/>
        </w:rPr>
      </w:pPr>
      <w:r w:rsidRPr="009A1551">
        <w:rPr>
          <w:rFonts w:ascii="Arial" w:eastAsia="Times New Roman" w:hAnsi="Arial" w:cs="Arial"/>
        </w:rPr>
        <w:t>All those portions of the Licensed Property, be it chapters, sections, provisions, tables, appendi</w:t>
      </w:r>
      <w:r w:rsidR="00122DE5">
        <w:rPr>
          <w:rFonts w:ascii="Arial" w:eastAsia="Times New Roman" w:hAnsi="Arial" w:cs="Arial"/>
        </w:rPr>
        <w:t>ces, references, etc., which</w:t>
      </w:r>
      <w:r w:rsidRPr="009A1551">
        <w:rPr>
          <w:rFonts w:ascii="Arial" w:eastAsia="Times New Roman" w:hAnsi="Arial" w:cs="Arial"/>
        </w:rPr>
        <w:t xml:space="preserve"> CBSC or any authorized agency does not adopt as a part of Title 24 shal</w:t>
      </w:r>
      <w:r w:rsidR="00BE12A3">
        <w:rPr>
          <w:rFonts w:ascii="Arial" w:eastAsia="Times New Roman" w:hAnsi="Arial" w:cs="Arial"/>
        </w:rPr>
        <w:t>l not be printed in the 2016 CEC</w:t>
      </w:r>
      <w:r w:rsidRPr="009A1551">
        <w:rPr>
          <w:rFonts w:ascii="Arial" w:eastAsia="Times New Roman" w:hAnsi="Arial" w:cs="Arial"/>
        </w:rPr>
        <w:t>.  In the</w:t>
      </w:r>
      <w:r w:rsidR="00BE12A3">
        <w:rPr>
          <w:rFonts w:ascii="Arial" w:eastAsia="Times New Roman" w:hAnsi="Arial" w:cs="Arial"/>
        </w:rPr>
        <w:t xml:space="preserve"> event </w:t>
      </w:r>
      <w:proofErr w:type="spellStart"/>
      <w:r w:rsidR="005A5AEC">
        <w:rPr>
          <w:rFonts w:ascii="Arial" w:eastAsia="Times New Roman" w:hAnsi="Arial" w:cs="Arial"/>
        </w:rPr>
        <w:t>BNi</w:t>
      </w:r>
      <w:proofErr w:type="spellEnd"/>
      <w:r w:rsidRPr="009A1551">
        <w:rPr>
          <w:rFonts w:ascii="Arial" w:eastAsia="Times New Roman" w:hAnsi="Arial" w:cs="Arial"/>
        </w:rPr>
        <w:t xml:space="preserve"> insists on including such non-adopted language, it shall be highlighted and clearly noted as not adopted by the State on each page on which it appears.  </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 xml:space="preserve">All Errata </w:t>
      </w:r>
      <w:r w:rsidR="00122DE5">
        <w:rPr>
          <w:rFonts w:ascii="Arial" w:eastAsia="Times New Roman" w:hAnsi="Arial" w:cs="Arial"/>
        </w:rPr>
        <w:t>and/or Supplements to the 2014</w:t>
      </w:r>
      <w:r w:rsidRPr="009A1551">
        <w:rPr>
          <w:rFonts w:ascii="Arial" w:eastAsia="Times New Roman" w:hAnsi="Arial" w:cs="Arial"/>
        </w:rPr>
        <w:t xml:space="preserve"> Licensed Prope</w:t>
      </w:r>
      <w:r w:rsidR="00122DE5">
        <w:rPr>
          <w:rFonts w:ascii="Arial" w:eastAsia="Times New Roman" w:hAnsi="Arial" w:cs="Arial"/>
        </w:rPr>
        <w:t>rty as originally adopted by</w:t>
      </w:r>
      <w:r w:rsidRPr="009A1551">
        <w:rPr>
          <w:rFonts w:ascii="Arial" w:eastAsia="Times New Roman" w:hAnsi="Arial" w:cs="Arial"/>
        </w:rPr>
        <w:t xml:space="preserve"> CB</w:t>
      </w:r>
      <w:r w:rsidR="00BE12A3">
        <w:rPr>
          <w:rFonts w:ascii="Arial" w:eastAsia="Times New Roman" w:hAnsi="Arial" w:cs="Arial"/>
        </w:rPr>
        <w:t>SC as the 2016 CEC</w:t>
      </w:r>
      <w:r w:rsidRPr="009A1551">
        <w:rPr>
          <w:rFonts w:ascii="Arial" w:eastAsia="Times New Roman" w:hAnsi="Arial" w:cs="Arial"/>
        </w:rPr>
        <w:t xml:space="preserve"> which are</w:t>
      </w:r>
      <w:r w:rsidR="00BE12A3">
        <w:rPr>
          <w:rFonts w:ascii="Arial" w:eastAsia="Times New Roman" w:hAnsi="Arial" w:cs="Arial"/>
        </w:rPr>
        <w:t xml:space="preserve"> thereafter generated by </w:t>
      </w:r>
      <w:proofErr w:type="spellStart"/>
      <w:r w:rsidR="005A5AEC">
        <w:rPr>
          <w:rFonts w:ascii="Arial" w:eastAsia="Times New Roman" w:hAnsi="Arial" w:cs="Arial"/>
        </w:rPr>
        <w:t>BNi</w:t>
      </w:r>
      <w:proofErr w:type="spellEnd"/>
      <w:r w:rsidRPr="009A1551">
        <w:rPr>
          <w:rFonts w:ascii="Arial" w:eastAsia="Times New Roman" w:hAnsi="Arial" w:cs="Arial"/>
        </w:rPr>
        <w:t xml:space="preserve"> shal</w:t>
      </w:r>
      <w:r w:rsidR="00BE12A3">
        <w:rPr>
          <w:rFonts w:ascii="Arial" w:eastAsia="Times New Roman" w:hAnsi="Arial" w:cs="Arial"/>
        </w:rPr>
        <w:t>l not be printed in the 2016 CEC</w:t>
      </w:r>
      <w:r w:rsidRPr="009A1551">
        <w:rPr>
          <w:rFonts w:ascii="Arial" w:eastAsia="Times New Roman" w:hAnsi="Arial" w:cs="Arial"/>
        </w:rPr>
        <w:t xml:space="preserve"> unless expressly approved by the CBSC.</w:t>
      </w:r>
    </w:p>
    <w:p w:rsidR="009A1551" w:rsidRPr="00B26F61" w:rsidRDefault="00BE12A3" w:rsidP="00E20EFB">
      <w:pPr>
        <w:pStyle w:val="ListParagraph"/>
        <w:numPr>
          <w:ilvl w:val="0"/>
          <w:numId w:val="16"/>
        </w:numPr>
        <w:spacing w:after="120"/>
        <w:ind w:left="1080"/>
        <w:rPr>
          <w:rFonts w:ascii="Arial" w:eastAsia="Times New Roman" w:hAnsi="Arial" w:cs="Arial"/>
        </w:rPr>
      </w:pPr>
      <w:r>
        <w:rPr>
          <w:rFonts w:ascii="Arial" w:eastAsia="Times New Roman" w:hAnsi="Arial" w:cs="Arial"/>
        </w:rPr>
        <w:t xml:space="preserve">CBSC shall submit to </w:t>
      </w:r>
      <w:proofErr w:type="spellStart"/>
      <w:r w:rsidR="005A5AEC">
        <w:rPr>
          <w:rFonts w:ascii="Arial" w:eastAsia="Times New Roman" w:hAnsi="Arial" w:cs="Arial"/>
        </w:rPr>
        <w:t>BNi</w:t>
      </w:r>
      <w:proofErr w:type="spellEnd"/>
      <w:r w:rsidR="009A1551" w:rsidRPr="00B26F61">
        <w:rPr>
          <w:rFonts w:ascii="Arial" w:eastAsia="Times New Roman" w:hAnsi="Arial" w:cs="Arial"/>
        </w:rPr>
        <w:t xml:space="preserve"> its modifications </w:t>
      </w:r>
      <w:r w:rsidR="00122DE5">
        <w:rPr>
          <w:rFonts w:ascii="Arial" w:eastAsia="Times New Roman" w:hAnsi="Arial" w:cs="Arial"/>
        </w:rPr>
        <w:t>to the 2014</w:t>
      </w:r>
      <w:r w:rsidR="009A1551" w:rsidRPr="00B26F61">
        <w:rPr>
          <w:rFonts w:ascii="Arial" w:eastAsia="Times New Roman" w:hAnsi="Arial" w:cs="Arial"/>
        </w:rPr>
        <w:t xml:space="preserve"> Licensed Property. Within a reasonable time after the receipt th</w:t>
      </w:r>
      <w:r>
        <w:rPr>
          <w:rFonts w:ascii="Arial" w:eastAsia="Times New Roman" w:hAnsi="Arial" w:cs="Arial"/>
        </w:rPr>
        <w:t xml:space="preserve">ereof from CBSC, </w:t>
      </w:r>
      <w:proofErr w:type="spellStart"/>
      <w:r w:rsidR="005A5AEC">
        <w:rPr>
          <w:rFonts w:ascii="Arial" w:eastAsia="Times New Roman" w:hAnsi="Arial" w:cs="Arial"/>
        </w:rPr>
        <w:t>BNi</w:t>
      </w:r>
      <w:proofErr w:type="spellEnd"/>
      <w:r w:rsidR="009A1551" w:rsidRPr="00B26F61">
        <w:rPr>
          <w:rFonts w:ascii="Arial" w:eastAsia="Times New Roman" w:hAnsi="Arial" w:cs="Arial"/>
        </w:rPr>
        <w:t xml:space="preserve"> shall furnish to CBSC a copy of t</w:t>
      </w:r>
      <w:r>
        <w:rPr>
          <w:rFonts w:ascii="Arial" w:eastAsia="Times New Roman" w:hAnsi="Arial" w:cs="Arial"/>
        </w:rPr>
        <w:t>he initial draft of the 2016 CEC</w:t>
      </w:r>
      <w:r w:rsidR="009A1551" w:rsidRPr="00B26F61">
        <w:rPr>
          <w:rFonts w:ascii="Arial" w:eastAsia="Times New Roman" w:hAnsi="Arial" w:cs="Arial"/>
        </w:rPr>
        <w:t xml:space="preserve"> for review by CBSC.</w:t>
      </w:r>
    </w:p>
    <w:p w:rsidR="009A1551" w:rsidRPr="00B26F6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WITHIN a reasonable time after receipt of t</w:t>
      </w:r>
      <w:r w:rsidR="00BE12A3">
        <w:rPr>
          <w:rFonts w:ascii="Arial" w:eastAsia="Times New Roman" w:hAnsi="Arial" w:cs="Arial"/>
        </w:rPr>
        <w:t xml:space="preserve">he initial draft of the 2016 CEC from </w:t>
      </w:r>
      <w:proofErr w:type="spellStart"/>
      <w:r w:rsidR="005A5AEC">
        <w:rPr>
          <w:rFonts w:ascii="Arial" w:eastAsia="Times New Roman" w:hAnsi="Arial" w:cs="Arial"/>
        </w:rPr>
        <w:t>BNi</w:t>
      </w:r>
      <w:proofErr w:type="spellEnd"/>
      <w:r w:rsidRPr="00B26F61">
        <w:rPr>
          <w:rFonts w:ascii="Arial" w:eastAsia="Times New Roman" w:hAnsi="Arial" w:cs="Arial"/>
        </w:rPr>
        <w:t>, CBSC shall submit its revis</w:t>
      </w:r>
      <w:r w:rsidR="00BE12A3">
        <w:rPr>
          <w:rFonts w:ascii="Arial" w:eastAsia="Times New Roman" w:hAnsi="Arial" w:cs="Arial"/>
        </w:rPr>
        <w:t xml:space="preserve">ions to the initial draft to </w:t>
      </w:r>
      <w:proofErr w:type="spellStart"/>
      <w:r w:rsidR="005A5AEC">
        <w:rPr>
          <w:rFonts w:ascii="Arial" w:eastAsia="Times New Roman" w:hAnsi="Arial" w:cs="Arial"/>
        </w:rPr>
        <w:t>BNi</w:t>
      </w:r>
      <w:proofErr w:type="spellEnd"/>
      <w:r w:rsidRPr="00B26F61">
        <w:rPr>
          <w:rFonts w:ascii="Arial" w:eastAsia="Times New Roman" w:hAnsi="Arial" w:cs="Arial"/>
        </w:rPr>
        <w:t>. Within a reasonable time after receipt of CBSC's rev</w:t>
      </w:r>
      <w:r w:rsidR="00BE12A3">
        <w:rPr>
          <w:rFonts w:ascii="Arial" w:eastAsia="Times New Roman" w:hAnsi="Arial" w:cs="Arial"/>
        </w:rPr>
        <w:t xml:space="preserve">isions to the initial draft, </w:t>
      </w:r>
      <w:proofErr w:type="spellStart"/>
      <w:r w:rsidR="005A5AEC">
        <w:rPr>
          <w:rFonts w:ascii="Arial" w:eastAsia="Times New Roman" w:hAnsi="Arial" w:cs="Arial"/>
        </w:rPr>
        <w:t>BNi</w:t>
      </w:r>
      <w:proofErr w:type="spellEnd"/>
      <w:r w:rsidRPr="00B26F61">
        <w:rPr>
          <w:rFonts w:ascii="Arial" w:eastAsia="Times New Roman" w:hAnsi="Arial" w:cs="Arial"/>
        </w:rPr>
        <w:t xml:space="preserve"> shall make any further modifications and submit to CBSC a second draft.</w:t>
      </w:r>
    </w:p>
    <w:p w:rsidR="009A1551" w:rsidRDefault="009A1551" w:rsidP="00E20EFB">
      <w:pPr>
        <w:pStyle w:val="ListParagraph"/>
        <w:numPr>
          <w:ilvl w:val="0"/>
          <w:numId w:val="16"/>
        </w:numPr>
        <w:spacing w:after="120"/>
        <w:ind w:left="1080"/>
        <w:rPr>
          <w:rFonts w:ascii="Arial" w:eastAsia="Times New Roman" w:hAnsi="Arial" w:cs="Arial"/>
        </w:rPr>
      </w:pPr>
      <w:r w:rsidRPr="00B26F61">
        <w:rPr>
          <w:rFonts w:ascii="Arial" w:eastAsia="Times New Roman" w:hAnsi="Arial" w:cs="Arial"/>
        </w:rPr>
        <w:t xml:space="preserve">WITHIN a reasonable time after receipt of </w:t>
      </w:r>
      <w:r w:rsidR="00BE12A3">
        <w:rPr>
          <w:rFonts w:ascii="Arial" w:eastAsia="Times New Roman" w:hAnsi="Arial" w:cs="Arial"/>
        </w:rPr>
        <w:t xml:space="preserve">the second draft of the 2016 CEC from </w:t>
      </w:r>
      <w:proofErr w:type="spellStart"/>
      <w:r w:rsidR="005A5AEC">
        <w:rPr>
          <w:rFonts w:ascii="Arial" w:eastAsia="Times New Roman" w:hAnsi="Arial" w:cs="Arial"/>
        </w:rPr>
        <w:t>BNi</w:t>
      </w:r>
      <w:proofErr w:type="spellEnd"/>
      <w:r w:rsidRPr="00B26F61">
        <w:rPr>
          <w:rFonts w:ascii="Arial" w:eastAsia="Times New Roman" w:hAnsi="Arial" w:cs="Arial"/>
        </w:rPr>
        <w:t>, CBSC shall submit its revi</w:t>
      </w:r>
      <w:r w:rsidR="00BE12A3">
        <w:rPr>
          <w:rFonts w:ascii="Arial" w:eastAsia="Times New Roman" w:hAnsi="Arial" w:cs="Arial"/>
        </w:rPr>
        <w:t xml:space="preserve">sions to the second draft to </w:t>
      </w:r>
      <w:proofErr w:type="spellStart"/>
      <w:r w:rsidR="005A5AEC">
        <w:rPr>
          <w:rFonts w:ascii="Arial" w:eastAsia="Times New Roman" w:hAnsi="Arial" w:cs="Arial"/>
        </w:rPr>
        <w:t>BNi</w:t>
      </w:r>
      <w:proofErr w:type="spellEnd"/>
      <w:r w:rsidRPr="00B26F61">
        <w:rPr>
          <w:rFonts w:ascii="Arial" w:eastAsia="Times New Roman" w:hAnsi="Arial" w:cs="Arial"/>
        </w:rPr>
        <w:t>. Within a reasonable time after receipt of CBSC's re</w:t>
      </w:r>
      <w:r w:rsidR="00BE12A3">
        <w:rPr>
          <w:rFonts w:ascii="Arial" w:eastAsia="Times New Roman" w:hAnsi="Arial" w:cs="Arial"/>
        </w:rPr>
        <w:t xml:space="preserve">visions to the second draft, </w:t>
      </w:r>
      <w:proofErr w:type="spellStart"/>
      <w:r w:rsidR="005A5AEC">
        <w:rPr>
          <w:rFonts w:ascii="Arial" w:eastAsia="Times New Roman" w:hAnsi="Arial" w:cs="Arial"/>
        </w:rPr>
        <w:t>BNi</w:t>
      </w:r>
      <w:proofErr w:type="spellEnd"/>
      <w:r w:rsidRPr="00B26F61">
        <w:rPr>
          <w:rFonts w:ascii="Arial" w:eastAsia="Times New Roman" w:hAnsi="Arial" w:cs="Arial"/>
        </w:rPr>
        <w:t xml:space="preserve"> shall make any</w:t>
      </w:r>
      <w:r w:rsidRPr="009A1551">
        <w:rPr>
          <w:rFonts w:ascii="Arial" w:eastAsia="Times New Roman" w:hAnsi="Arial" w:cs="Arial"/>
        </w:rPr>
        <w:t xml:space="preserve"> further modifications and submit to CBSC a final draft.</w:t>
      </w:r>
    </w:p>
    <w:p w:rsidR="009A1551" w:rsidRDefault="005A5AEC" w:rsidP="00E20EFB">
      <w:pPr>
        <w:pStyle w:val="ListParagraph"/>
        <w:numPr>
          <w:ilvl w:val="0"/>
          <w:numId w:val="16"/>
        </w:numPr>
        <w:spacing w:after="120"/>
        <w:ind w:left="1080"/>
        <w:rPr>
          <w:rFonts w:ascii="Arial" w:eastAsia="Times New Roman" w:hAnsi="Arial" w:cs="Arial"/>
        </w:rPr>
      </w:pPr>
      <w:proofErr w:type="spellStart"/>
      <w:r>
        <w:rPr>
          <w:rFonts w:ascii="Arial" w:eastAsia="Times New Roman" w:hAnsi="Arial" w:cs="Arial"/>
        </w:rPr>
        <w:t>BNi</w:t>
      </w:r>
      <w:proofErr w:type="spellEnd"/>
      <w:r w:rsidR="009A1551" w:rsidRPr="009A1551">
        <w:rPr>
          <w:rFonts w:ascii="Arial" w:eastAsia="Times New Roman" w:hAnsi="Arial" w:cs="Arial"/>
        </w:rPr>
        <w:t xml:space="preserve"> shall thereafter publish and make available for sale to the State of California, and to the genera</w:t>
      </w:r>
      <w:r w:rsidR="00BE12A3">
        <w:rPr>
          <w:rFonts w:ascii="Arial" w:eastAsia="Times New Roman" w:hAnsi="Arial" w:cs="Arial"/>
        </w:rPr>
        <w:t>l public, copies of the 2016 CEC</w:t>
      </w:r>
      <w:r w:rsidR="009A1551" w:rsidRPr="009A1551">
        <w:rPr>
          <w:rFonts w:ascii="Arial" w:eastAsia="Times New Roman" w:hAnsi="Arial" w:cs="Arial"/>
        </w:rPr>
        <w:t xml:space="preserve">. If CBSC promptly delivers to </w:t>
      </w:r>
      <w:proofErr w:type="spellStart"/>
      <w:r>
        <w:rPr>
          <w:rFonts w:ascii="Arial" w:eastAsia="Times New Roman" w:hAnsi="Arial" w:cs="Arial"/>
        </w:rPr>
        <w:t>BNi</w:t>
      </w:r>
      <w:proofErr w:type="spellEnd"/>
      <w:r w:rsidR="009A1551" w:rsidRPr="009A1551">
        <w:rPr>
          <w:rFonts w:ascii="Arial" w:eastAsia="Times New Roman" w:hAnsi="Arial" w:cs="Arial"/>
        </w:rPr>
        <w:t xml:space="preserve"> the submissions from CBSC as s</w:t>
      </w:r>
      <w:r w:rsidR="00EE6D5A">
        <w:rPr>
          <w:rFonts w:ascii="Arial" w:eastAsia="Times New Roman" w:hAnsi="Arial" w:cs="Arial"/>
        </w:rPr>
        <w:t>et forth in paragraphs</w:t>
      </w:r>
      <w:r w:rsidR="009A1551" w:rsidRPr="009A1551">
        <w:rPr>
          <w:rFonts w:ascii="Arial" w:eastAsia="Times New Roman" w:hAnsi="Arial" w:cs="Arial"/>
        </w:rPr>
        <w:t xml:space="preserve"> above, </w:t>
      </w:r>
      <w:proofErr w:type="spellStart"/>
      <w:r>
        <w:rPr>
          <w:rFonts w:ascii="Arial" w:eastAsia="Times New Roman" w:hAnsi="Arial" w:cs="Arial"/>
        </w:rPr>
        <w:t>BNi</w:t>
      </w:r>
      <w:proofErr w:type="spellEnd"/>
      <w:r w:rsidR="00BE12A3">
        <w:rPr>
          <w:rFonts w:ascii="Arial" w:eastAsia="Times New Roman" w:hAnsi="Arial" w:cs="Arial"/>
        </w:rPr>
        <w:t xml:space="preserve"> shall ensure that the 2016 CEC</w:t>
      </w:r>
      <w:r w:rsidR="009A1551" w:rsidRPr="009A1551">
        <w:rPr>
          <w:rFonts w:ascii="Arial" w:eastAsia="Times New Roman" w:hAnsi="Arial" w:cs="Arial"/>
        </w:rPr>
        <w:t xml:space="preserve"> is available for sale within thirty-five (35) days of receipt from the CBSC of fully proofed and approved final text in either electronic format or camera ready copy.</w:t>
      </w:r>
    </w:p>
    <w:p w:rsidR="00551857" w:rsidRDefault="00551857" w:rsidP="00551857">
      <w:pPr>
        <w:spacing w:after="120"/>
        <w:rPr>
          <w:rFonts w:ascii="Arial" w:eastAsia="Times New Roman" w:hAnsi="Arial" w:cs="Arial"/>
        </w:rPr>
      </w:pPr>
    </w:p>
    <w:p w:rsidR="00551857" w:rsidRPr="00551857" w:rsidRDefault="00551857" w:rsidP="00551857">
      <w:pPr>
        <w:spacing w:after="120"/>
        <w:rPr>
          <w:rFonts w:ascii="Arial" w:eastAsia="Times New Roman" w:hAnsi="Arial" w:cs="Arial"/>
        </w:rPr>
      </w:pPr>
    </w:p>
    <w:p w:rsidR="009A1551" w:rsidRPr="009A1551" w:rsidRDefault="002367D2" w:rsidP="00E20EFB">
      <w:pPr>
        <w:pStyle w:val="ListParagraph"/>
        <w:numPr>
          <w:ilvl w:val="0"/>
          <w:numId w:val="16"/>
        </w:numPr>
        <w:spacing w:after="120"/>
        <w:ind w:left="1080"/>
        <w:rPr>
          <w:rFonts w:ascii="Arial" w:eastAsia="Times New Roman" w:hAnsi="Arial" w:cs="Arial"/>
        </w:rPr>
      </w:pPr>
      <w:r>
        <w:rPr>
          <w:rFonts w:ascii="Arial" w:eastAsia="Times New Roman" w:hAnsi="Arial" w:cs="Arial"/>
          <w:noProof/>
        </w:rPr>
        <w:lastRenderedPageBreak/>
        <w:t>Time is of the essence:</w:t>
      </w:r>
    </w:p>
    <w:p w:rsidR="009A1551" w:rsidRPr="009A1551" w:rsidRDefault="009A1551" w:rsidP="00E20EFB">
      <w:pPr>
        <w:pStyle w:val="ListParagraph"/>
        <w:numPr>
          <w:ilvl w:val="0"/>
          <w:numId w:val="5"/>
        </w:numPr>
        <w:tabs>
          <w:tab w:val="left" w:pos="900"/>
        </w:tabs>
        <w:spacing w:after="120"/>
        <w:ind w:left="1620"/>
        <w:rPr>
          <w:rFonts w:ascii="Arial" w:eastAsia="Times New Roman" w:hAnsi="Arial" w:cs="Arial"/>
        </w:rPr>
      </w:pPr>
      <w:r w:rsidRPr="009A1551">
        <w:rPr>
          <w:rFonts w:ascii="Arial" w:eastAsia="Times New Roman" w:hAnsi="Arial" w:cs="Arial"/>
        </w:rPr>
        <w:t xml:space="preserve">Because the 2016 Code may have significant effects on the safety </w:t>
      </w:r>
      <w:proofErr w:type="gramStart"/>
      <w:r w:rsidRPr="009A1551">
        <w:rPr>
          <w:rFonts w:ascii="Arial" w:eastAsia="Times New Roman" w:hAnsi="Arial" w:cs="Arial"/>
        </w:rPr>
        <w:t xml:space="preserve">of </w:t>
      </w:r>
      <w:r w:rsidR="00E010FE">
        <w:rPr>
          <w:rFonts w:ascii="Arial" w:eastAsia="Times New Roman" w:hAnsi="Arial" w:cs="Arial"/>
        </w:rPr>
        <w:t xml:space="preserve"> the</w:t>
      </w:r>
      <w:proofErr w:type="gramEnd"/>
      <w:r w:rsidR="00E010FE">
        <w:rPr>
          <w:rFonts w:ascii="Arial" w:eastAsia="Times New Roman" w:hAnsi="Arial" w:cs="Arial"/>
        </w:rPr>
        <w:t xml:space="preserve"> </w:t>
      </w:r>
      <w:r w:rsidRPr="009A1551">
        <w:rPr>
          <w:rFonts w:ascii="Arial" w:eastAsia="Times New Roman" w:hAnsi="Arial" w:cs="Arial"/>
        </w:rPr>
        <w:t>State’s built environment and its citizens, time is of the essence in performing the herein duties.</w:t>
      </w:r>
    </w:p>
    <w:p w:rsidR="009A1551" w:rsidRPr="003A764C" w:rsidRDefault="009A1551" w:rsidP="00E20EFB">
      <w:pPr>
        <w:numPr>
          <w:ilvl w:val="0"/>
          <w:numId w:val="5"/>
        </w:numPr>
        <w:spacing w:after="120"/>
        <w:ind w:left="1620"/>
        <w:rPr>
          <w:rFonts w:ascii="Arial" w:eastAsia="Times New Roman" w:hAnsi="Arial" w:cs="Arial"/>
          <w:sz w:val="24"/>
          <w:szCs w:val="24"/>
        </w:rPr>
      </w:pPr>
      <w:r w:rsidRPr="003A764C">
        <w:rPr>
          <w:rFonts w:ascii="Arial" w:eastAsia="Times New Roman" w:hAnsi="Arial" w:cs="Arial"/>
          <w:sz w:val="24"/>
          <w:szCs w:val="24"/>
        </w:rPr>
        <w:t>The July 1, 2016, date to publish the 2016 Code is of critical importance.  Publication is defined as the documents being printed and available for delivery.</w:t>
      </w:r>
    </w:p>
    <w:p w:rsidR="009A1551" w:rsidRPr="003A764C" w:rsidRDefault="00F7698D" w:rsidP="00E20EFB">
      <w:pPr>
        <w:numPr>
          <w:ilvl w:val="0"/>
          <w:numId w:val="5"/>
        </w:numPr>
        <w:spacing w:after="120"/>
        <w:ind w:left="1620"/>
        <w:rPr>
          <w:rFonts w:ascii="Arial" w:eastAsia="Times New Roman" w:hAnsi="Arial" w:cs="Arial"/>
          <w:sz w:val="24"/>
          <w:szCs w:val="24"/>
        </w:rPr>
      </w:pPr>
      <w:r>
        <w:rPr>
          <w:rFonts w:ascii="Arial" w:eastAsia="Times New Roman" w:hAnsi="Arial" w:cs="Arial"/>
          <w:sz w:val="24"/>
          <w:szCs w:val="24"/>
        </w:rPr>
        <w:t xml:space="preserve">CBSC and </w:t>
      </w:r>
      <w:proofErr w:type="spellStart"/>
      <w:r w:rsidR="005A5AEC">
        <w:rPr>
          <w:rFonts w:ascii="Arial" w:eastAsia="Times New Roman" w:hAnsi="Arial" w:cs="Arial"/>
          <w:sz w:val="24"/>
          <w:szCs w:val="24"/>
        </w:rPr>
        <w:t>BNi</w:t>
      </w:r>
      <w:proofErr w:type="spellEnd"/>
      <w:r w:rsidR="009A1551" w:rsidRPr="003A764C">
        <w:rPr>
          <w:rFonts w:ascii="Arial" w:eastAsia="Times New Roman" w:hAnsi="Arial" w:cs="Arial"/>
          <w:sz w:val="24"/>
          <w:szCs w:val="24"/>
        </w:rPr>
        <w:t xml:space="preserve"> shall commit staff and resources to expedite their diligent work and cooperate toward the within Publication schedules and goals.</w:t>
      </w:r>
    </w:p>
    <w:p w:rsidR="009A1551" w:rsidRPr="003A764C" w:rsidRDefault="009A1551" w:rsidP="00E20EFB">
      <w:pPr>
        <w:numPr>
          <w:ilvl w:val="0"/>
          <w:numId w:val="5"/>
        </w:numPr>
        <w:tabs>
          <w:tab w:val="left" w:pos="900"/>
        </w:tabs>
        <w:spacing w:after="120"/>
        <w:ind w:left="1620"/>
        <w:rPr>
          <w:rFonts w:ascii="Arial" w:eastAsia="Times New Roman" w:hAnsi="Arial" w:cs="Arial"/>
          <w:sz w:val="24"/>
          <w:szCs w:val="24"/>
        </w:rPr>
      </w:pPr>
      <w:r w:rsidRPr="003A764C">
        <w:rPr>
          <w:rFonts w:ascii="Arial" w:eastAsia="Times New Roman" w:hAnsi="Arial" w:cs="Arial"/>
          <w:sz w:val="24"/>
          <w:szCs w:val="24"/>
        </w:rPr>
        <w:t xml:space="preserve">Due to the variations of their size and complexity, it is impossible to herein establish schedules for Publication of any Supplements </w:t>
      </w:r>
      <w:r w:rsidR="00E010FE">
        <w:rPr>
          <w:rFonts w:ascii="Arial" w:eastAsia="Times New Roman" w:hAnsi="Arial" w:cs="Arial"/>
          <w:sz w:val="24"/>
          <w:szCs w:val="24"/>
        </w:rPr>
        <w:t>or E</w:t>
      </w:r>
      <w:r w:rsidRPr="003A764C">
        <w:rPr>
          <w:rFonts w:ascii="Arial" w:eastAsia="Times New Roman" w:hAnsi="Arial" w:cs="Arial"/>
          <w:sz w:val="24"/>
          <w:szCs w:val="24"/>
        </w:rPr>
        <w:t xml:space="preserve">rrata. Therefore, when CBSC submits </w:t>
      </w:r>
      <w:r w:rsidR="00122DE5">
        <w:rPr>
          <w:rFonts w:ascii="Arial" w:eastAsia="Times New Roman" w:hAnsi="Arial" w:cs="Arial"/>
          <w:sz w:val="24"/>
          <w:szCs w:val="24"/>
        </w:rPr>
        <w:t>any Supplements or E</w:t>
      </w:r>
      <w:r w:rsidR="00F7698D">
        <w:rPr>
          <w:rFonts w:ascii="Arial" w:eastAsia="Times New Roman" w:hAnsi="Arial" w:cs="Arial"/>
          <w:sz w:val="24"/>
          <w:szCs w:val="24"/>
        </w:rPr>
        <w:t xml:space="preserve">rrata to </w:t>
      </w:r>
      <w:proofErr w:type="spellStart"/>
      <w:r w:rsidR="005A5AEC">
        <w:rPr>
          <w:rFonts w:ascii="Arial" w:eastAsia="Times New Roman" w:hAnsi="Arial" w:cs="Arial"/>
          <w:sz w:val="24"/>
          <w:szCs w:val="24"/>
        </w:rPr>
        <w:t>BNi</w:t>
      </w:r>
      <w:proofErr w:type="spellEnd"/>
      <w:r w:rsidRPr="003A764C">
        <w:rPr>
          <w:rFonts w:ascii="Arial" w:eastAsia="Times New Roman" w:hAnsi="Arial" w:cs="Arial"/>
          <w:sz w:val="24"/>
          <w:szCs w:val="24"/>
        </w:rPr>
        <w:t>, a Publication Schedule of milestone dates, including a Publication and Effective date, shall be mutually determined.  That Publication Schedule, due to possible coordination with other contractors,</w:t>
      </w:r>
      <w:r w:rsidR="00F7698D">
        <w:rPr>
          <w:rFonts w:ascii="Arial" w:eastAsia="Times New Roman" w:hAnsi="Arial" w:cs="Arial"/>
          <w:sz w:val="24"/>
          <w:szCs w:val="24"/>
        </w:rPr>
        <w:t xml:space="preserve"> is of critical importance.  </w:t>
      </w:r>
      <w:proofErr w:type="spellStart"/>
      <w:r w:rsidR="005A5AEC">
        <w:rPr>
          <w:rFonts w:ascii="Arial" w:eastAsia="Times New Roman" w:hAnsi="Arial" w:cs="Arial"/>
          <w:sz w:val="24"/>
          <w:szCs w:val="24"/>
        </w:rPr>
        <w:t>BNi</w:t>
      </w:r>
      <w:proofErr w:type="spellEnd"/>
      <w:r w:rsidRPr="003A764C">
        <w:rPr>
          <w:rFonts w:ascii="Arial" w:eastAsia="Times New Roman" w:hAnsi="Arial" w:cs="Arial"/>
          <w:sz w:val="24"/>
          <w:szCs w:val="24"/>
        </w:rPr>
        <w:t xml:space="preserve"> shall notify CBSC within 15 calendar days following creation of the Publication Schedule if they, for valid reason(s) given, cannot meet the Schedule and include a proposed Sch</w:t>
      </w:r>
      <w:r w:rsidR="00122DE5">
        <w:rPr>
          <w:rFonts w:ascii="Arial" w:eastAsia="Times New Roman" w:hAnsi="Arial" w:cs="Arial"/>
          <w:sz w:val="24"/>
          <w:szCs w:val="24"/>
        </w:rPr>
        <w:t xml:space="preserve">edule which they can meet. </w:t>
      </w:r>
      <w:r w:rsidRPr="003A764C">
        <w:rPr>
          <w:rFonts w:ascii="Arial" w:eastAsia="Times New Roman" w:hAnsi="Arial" w:cs="Arial"/>
          <w:sz w:val="24"/>
          <w:szCs w:val="24"/>
        </w:rPr>
        <w:t>CBSC must concur in the acceptance of any new Schedule.  Without such notification, or concurrence with a new Publication Sched</w:t>
      </w:r>
      <w:r w:rsidR="00551857">
        <w:rPr>
          <w:rFonts w:ascii="Arial" w:eastAsia="Times New Roman" w:hAnsi="Arial" w:cs="Arial"/>
          <w:sz w:val="24"/>
          <w:szCs w:val="24"/>
        </w:rPr>
        <w:t xml:space="preserve">ule, </w:t>
      </w:r>
      <w:r w:rsidRPr="003A764C">
        <w:rPr>
          <w:rFonts w:ascii="Arial" w:eastAsia="Times New Roman" w:hAnsi="Arial" w:cs="Arial"/>
          <w:sz w:val="24"/>
          <w:szCs w:val="24"/>
        </w:rPr>
        <w:t xml:space="preserve">CBSC shall expect </w:t>
      </w:r>
      <w:proofErr w:type="spellStart"/>
      <w:r w:rsidR="005A5AEC">
        <w:rPr>
          <w:rFonts w:ascii="Arial" w:eastAsia="Times New Roman" w:hAnsi="Arial" w:cs="Arial"/>
          <w:sz w:val="24"/>
          <w:szCs w:val="24"/>
        </w:rPr>
        <w:t>BNi</w:t>
      </w:r>
      <w:proofErr w:type="spellEnd"/>
      <w:r w:rsidRPr="003A764C">
        <w:rPr>
          <w:rFonts w:ascii="Arial" w:eastAsia="Times New Roman" w:hAnsi="Arial" w:cs="Arial"/>
          <w:sz w:val="24"/>
          <w:szCs w:val="24"/>
        </w:rPr>
        <w:t xml:space="preserve"> to abide by the proposed Schedule.</w:t>
      </w:r>
    </w:p>
    <w:p w:rsidR="009A1551" w:rsidRPr="003A764C" w:rsidRDefault="00F7698D" w:rsidP="00E20EFB">
      <w:pPr>
        <w:numPr>
          <w:ilvl w:val="0"/>
          <w:numId w:val="5"/>
        </w:numPr>
        <w:tabs>
          <w:tab w:val="left" w:pos="900"/>
        </w:tabs>
        <w:spacing w:after="120"/>
        <w:ind w:left="1620"/>
        <w:rPr>
          <w:rFonts w:ascii="Arial" w:eastAsia="Times New Roman" w:hAnsi="Arial" w:cs="Arial"/>
          <w:sz w:val="24"/>
          <w:szCs w:val="24"/>
        </w:rPr>
      </w:pPr>
      <w:r>
        <w:rPr>
          <w:rFonts w:ascii="Arial" w:eastAsia="Times New Roman" w:hAnsi="Arial" w:cs="Arial"/>
          <w:sz w:val="24"/>
          <w:szCs w:val="24"/>
        </w:rPr>
        <w:t xml:space="preserve">Neither </w:t>
      </w:r>
      <w:proofErr w:type="spellStart"/>
      <w:r w:rsidR="005A5AEC">
        <w:rPr>
          <w:rFonts w:ascii="Arial" w:eastAsia="Times New Roman" w:hAnsi="Arial" w:cs="Arial"/>
          <w:sz w:val="24"/>
          <w:szCs w:val="24"/>
        </w:rPr>
        <w:t>BNi</w:t>
      </w:r>
      <w:proofErr w:type="spellEnd"/>
      <w:r w:rsidR="009A1551" w:rsidRPr="003A764C">
        <w:rPr>
          <w:rFonts w:ascii="Arial" w:eastAsia="Times New Roman" w:hAnsi="Arial" w:cs="Arial"/>
          <w:sz w:val="24"/>
          <w:szCs w:val="24"/>
        </w:rPr>
        <w:t xml:space="preserve"> nor CBSC shall be held liable or responsible for any times or dates set out in this </w:t>
      </w:r>
      <w:r w:rsidR="009A1551" w:rsidRPr="0053363F">
        <w:rPr>
          <w:rFonts w:ascii="Arial" w:eastAsia="Times New Roman" w:hAnsi="Arial" w:cs="Arial"/>
          <w:sz w:val="24"/>
          <w:szCs w:val="24"/>
        </w:rPr>
        <w:t>publication agreement</w:t>
      </w:r>
      <w:r w:rsidR="009A1551" w:rsidRPr="003A764C">
        <w:rPr>
          <w:rFonts w:ascii="Arial" w:eastAsia="Times New Roman" w:hAnsi="Arial" w:cs="Arial"/>
          <w:sz w:val="24"/>
          <w:szCs w:val="24"/>
        </w:rPr>
        <w:t xml:space="preserve"> if such failure to meet that time or date comes about as a result of any strike, unauthorized work stoppage, civil unrest, legal requirement or impediment, storm, fire, flood or other a</w:t>
      </w:r>
      <w:r>
        <w:rPr>
          <w:rFonts w:ascii="Arial" w:eastAsia="Times New Roman" w:hAnsi="Arial" w:cs="Arial"/>
          <w:sz w:val="24"/>
          <w:szCs w:val="24"/>
        </w:rPr>
        <w:t xml:space="preserve">ct of God for which the </w:t>
      </w:r>
      <w:proofErr w:type="spellStart"/>
      <w:r w:rsidR="005A5AEC">
        <w:rPr>
          <w:rFonts w:ascii="Arial" w:eastAsia="Times New Roman" w:hAnsi="Arial" w:cs="Arial"/>
          <w:sz w:val="24"/>
          <w:szCs w:val="24"/>
        </w:rPr>
        <w:t>BNi</w:t>
      </w:r>
      <w:proofErr w:type="spellEnd"/>
      <w:r w:rsidR="009A1551" w:rsidRPr="003A764C">
        <w:rPr>
          <w:rFonts w:ascii="Arial" w:eastAsia="Times New Roman" w:hAnsi="Arial" w:cs="Arial"/>
          <w:sz w:val="24"/>
          <w:szCs w:val="24"/>
        </w:rPr>
        <w:t xml:space="preserve"> or the CBSC is not otherwise responsible.</w:t>
      </w:r>
    </w:p>
    <w:p w:rsidR="009A1551" w:rsidRDefault="009A1551" w:rsidP="00E20EFB">
      <w:pPr>
        <w:pStyle w:val="ListParagraph"/>
        <w:numPr>
          <w:ilvl w:val="0"/>
          <w:numId w:val="16"/>
        </w:numPr>
        <w:spacing w:after="120"/>
        <w:ind w:left="1080"/>
        <w:rPr>
          <w:rFonts w:ascii="Arial" w:eastAsia="Times New Roman" w:hAnsi="Arial" w:cs="Arial"/>
        </w:rPr>
      </w:pPr>
      <w:r w:rsidRPr="009A1551">
        <w:rPr>
          <w:rFonts w:ascii="Arial" w:eastAsia="Times New Roman" w:hAnsi="Arial" w:cs="Arial"/>
        </w:rPr>
        <w:t>Formatting, layout and other requirements not contained herein for publication of the 2016 Code will be set forth and/or confirmed in subsequent correspondence between the Parties. Said formatting, layout and other requirements include, but are not limited to, the following:</w:t>
      </w:r>
    </w:p>
    <w:p w:rsidR="009A1551" w:rsidRPr="009A1551" w:rsidRDefault="009A1551" w:rsidP="00E20EFB">
      <w:pPr>
        <w:pStyle w:val="ListParagraph"/>
        <w:numPr>
          <w:ilvl w:val="1"/>
          <w:numId w:val="16"/>
        </w:numPr>
        <w:spacing w:after="120"/>
        <w:ind w:left="1800"/>
        <w:rPr>
          <w:rFonts w:ascii="Arial" w:eastAsia="Times New Roman" w:hAnsi="Arial" w:cs="Arial"/>
        </w:rPr>
      </w:pPr>
      <w:r w:rsidRPr="009A1551">
        <w:rPr>
          <w:rFonts w:ascii="Arial" w:eastAsia="Times New Roman" w:hAnsi="Arial" w:cs="Arial"/>
        </w:rPr>
        <w:t>Code</w:t>
      </w:r>
    </w:p>
    <w:p w:rsidR="009A1551" w:rsidRPr="00835BDF" w:rsidRDefault="009A1551" w:rsidP="00E20EFB">
      <w:pPr>
        <w:numPr>
          <w:ilvl w:val="0"/>
          <w:numId w:val="6"/>
        </w:numPr>
        <w:tabs>
          <w:tab w:val="num" w:pos="3060"/>
        </w:tabs>
        <w:spacing w:after="120"/>
        <w:ind w:left="2160"/>
        <w:rPr>
          <w:rFonts w:ascii="Arial" w:eastAsia="Times New Roman" w:hAnsi="Arial" w:cs="Arial"/>
          <w:sz w:val="24"/>
          <w:szCs w:val="24"/>
        </w:rPr>
      </w:pPr>
      <w:r w:rsidRPr="00835BDF">
        <w:rPr>
          <w:rFonts w:ascii="Arial" w:eastAsia="Times New Roman" w:hAnsi="Arial" w:cs="Arial"/>
          <w:sz w:val="24"/>
          <w:szCs w:val="24"/>
        </w:rPr>
        <w:t>A "pre</w:t>
      </w:r>
      <w:r w:rsidRPr="00835BDF">
        <w:rPr>
          <w:rFonts w:ascii="Arial" w:eastAsia="Times New Roman" w:hAnsi="Arial" w:cs="Arial"/>
          <w:sz w:val="24"/>
          <w:szCs w:val="24"/>
        </w:rPr>
        <w:noBreakHyphen/>
        <w:t>assembled code" numbered consecutively, printed on 20 lb. or 24 lb. stock (depending on page count), 84 or higher brightness, 8-1/2” by 11” white paper in a seven-hole loose</w:t>
      </w:r>
      <w:r w:rsidRPr="00835BDF">
        <w:rPr>
          <w:rFonts w:ascii="Arial" w:eastAsia="Times New Roman" w:hAnsi="Arial" w:cs="Arial"/>
          <w:sz w:val="24"/>
          <w:szCs w:val="24"/>
        </w:rPr>
        <w:noBreakHyphen/>
        <w:t xml:space="preserve">leaf format configuration – the same configuration as that used for the </w:t>
      </w:r>
      <w:r w:rsidR="00122DE5">
        <w:rPr>
          <w:rFonts w:ascii="Arial" w:eastAsia="Times New Roman" w:hAnsi="Arial" w:cs="Arial"/>
          <w:sz w:val="24"/>
          <w:szCs w:val="24"/>
        </w:rPr>
        <w:t>2013</w:t>
      </w:r>
      <w:r w:rsidR="00F7698D">
        <w:rPr>
          <w:rFonts w:ascii="Arial" w:eastAsia="Times New Roman" w:hAnsi="Arial" w:cs="Arial"/>
          <w:sz w:val="24"/>
          <w:szCs w:val="24"/>
        </w:rPr>
        <w:t xml:space="preserve"> CEC</w:t>
      </w:r>
      <w:r w:rsidRPr="00835BDF">
        <w:rPr>
          <w:rFonts w:ascii="Arial" w:eastAsia="Times New Roman" w:hAnsi="Arial" w:cs="Arial"/>
          <w:sz w:val="24"/>
          <w:szCs w:val="24"/>
        </w:rPr>
        <w:t>.</w:t>
      </w:r>
    </w:p>
    <w:p w:rsidR="009A1551" w:rsidRPr="00EE6D5A" w:rsidRDefault="009A1551" w:rsidP="00E20EFB">
      <w:pPr>
        <w:numPr>
          <w:ilvl w:val="0"/>
          <w:numId w:val="6"/>
        </w:numPr>
        <w:tabs>
          <w:tab w:val="num" w:pos="2700"/>
        </w:tabs>
        <w:spacing w:after="120"/>
        <w:ind w:left="2160"/>
        <w:rPr>
          <w:rFonts w:ascii="Arial" w:eastAsia="Times New Roman" w:hAnsi="Arial" w:cs="Arial"/>
          <w:sz w:val="24"/>
          <w:szCs w:val="24"/>
        </w:rPr>
      </w:pPr>
      <w:r w:rsidRPr="00EE6D5A">
        <w:rPr>
          <w:rFonts w:ascii="Arial" w:eastAsia="Times New Roman" w:hAnsi="Arial" w:cs="Arial"/>
          <w:sz w:val="24"/>
          <w:szCs w:val="24"/>
        </w:rPr>
        <w:t>The black body copy font shall be 10 pt. Times Roman with bold section numbers. Headings shall be 10 pt. Helvetica bold.</w:t>
      </w:r>
    </w:p>
    <w:p w:rsidR="00122DE5"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t>Each binder volume that has a ring metal greater than 2” shall be equipped with front and back heavy-duty page lifters and, when containing more than one Part of Title 24, a heavy-weight reinforced tab divider shall be included</w:t>
      </w:r>
      <w:r w:rsidR="00122DE5">
        <w:rPr>
          <w:rFonts w:ascii="Arial" w:eastAsia="Times New Roman" w:hAnsi="Arial" w:cs="Arial"/>
          <w:sz w:val="24"/>
          <w:szCs w:val="24"/>
        </w:rPr>
        <w:t>.</w:t>
      </w:r>
    </w:p>
    <w:p w:rsidR="009A1551" w:rsidRPr="00E20EFB" w:rsidRDefault="009A1551" w:rsidP="00E20EFB">
      <w:pPr>
        <w:numPr>
          <w:ilvl w:val="0"/>
          <w:numId w:val="6"/>
        </w:numPr>
        <w:tabs>
          <w:tab w:val="num" w:pos="2340"/>
        </w:tabs>
        <w:spacing w:after="120"/>
        <w:ind w:left="2160"/>
        <w:rPr>
          <w:rFonts w:ascii="Arial" w:eastAsia="Times New Roman" w:hAnsi="Arial" w:cs="Arial"/>
          <w:sz w:val="24"/>
          <w:szCs w:val="24"/>
        </w:rPr>
      </w:pPr>
      <w:r w:rsidRPr="00E20EFB">
        <w:rPr>
          <w:rFonts w:ascii="Arial" w:eastAsia="Times New Roman" w:hAnsi="Arial" w:cs="Arial"/>
          <w:sz w:val="24"/>
          <w:szCs w:val="24"/>
        </w:rPr>
        <w:lastRenderedPageBreak/>
        <w:t>Volume binders shall conform to the de</w:t>
      </w:r>
      <w:r w:rsidR="00122DE5">
        <w:rPr>
          <w:rFonts w:ascii="Arial" w:eastAsia="Times New Roman" w:hAnsi="Arial" w:cs="Arial"/>
          <w:sz w:val="24"/>
          <w:szCs w:val="24"/>
        </w:rPr>
        <w:t xml:space="preserve">sign and colors selected by </w:t>
      </w:r>
      <w:r w:rsidRPr="00E20EFB">
        <w:rPr>
          <w:rFonts w:ascii="Arial" w:eastAsia="Times New Roman" w:hAnsi="Arial" w:cs="Arial"/>
          <w:sz w:val="24"/>
          <w:szCs w:val="24"/>
        </w:rPr>
        <w:t>CBSC and sized appropriately for the contents which shall be shrink wrapped to ensure completeness.</w:t>
      </w:r>
    </w:p>
    <w:p w:rsidR="009A1551" w:rsidRPr="00835BDF" w:rsidRDefault="005A5AEC" w:rsidP="00E20EFB">
      <w:pPr>
        <w:numPr>
          <w:ilvl w:val="0"/>
          <w:numId w:val="6"/>
        </w:numPr>
        <w:tabs>
          <w:tab w:val="left" w:pos="480"/>
          <w:tab w:val="num" w:pos="1620"/>
        </w:tabs>
        <w:spacing w:after="120"/>
        <w:ind w:left="216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F7698D">
        <w:rPr>
          <w:rFonts w:ascii="Arial" w:eastAsia="Times New Roman" w:hAnsi="Arial" w:cs="Arial"/>
          <w:sz w:val="24"/>
          <w:szCs w:val="24"/>
        </w:rPr>
        <w:t xml:space="preserve"> will integrate existing 2014</w:t>
      </w:r>
      <w:r w:rsidR="009A1551" w:rsidRPr="00835BDF">
        <w:rPr>
          <w:rFonts w:ascii="Arial" w:eastAsia="Times New Roman" w:hAnsi="Arial" w:cs="Arial"/>
          <w:sz w:val="24"/>
          <w:szCs w:val="24"/>
        </w:rPr>
        <w:t xml:space="preserve"> Licensed Property language with California amendments to</w:t>
      </w:r>
      <w:r w:rsidR="00122DE5">
        <w:rPr>
          <w:rFonts w:ascii="Arial" w:eastAsia="Times New Roman" w:hAnsi="Arial" w:cs="Arial"/>
          <w:sz w:val="24"/>
          <w:szCs w:val="24"/>
        </w:rPr>
        <w:t xml:space="preserve"> be reviewed and approved by</w:t>
      </w:r>
      <w:r w:rsidR="009A1551" w:rsidRPr="00835BDF">
        <w:rPr>
          <w:rFonts w:ascii="Arial" w:eastAsia="Times New Roman" w:hAnsi="Arial" w:cs="Arial"/>
          <w:sz w:val="24"/>
          <w:szCs w:val="24"/>
        </w:rPr>
        <w:t xml:space="preserve"> CBSC. First review and schedule will be agreed upon by the parties.</w:t>
      </w:r>
    </w:p>
    <w:p w:rsidR="009A1551" w:rsidRPr="00835BDF" w:rsidRDefault="005A5AEC" w:rsidP="00E20EFB">
      <w:pPr>
        <w:numPr>
          <w:ilvl w:val="0"/>
          <w:numId w:val="6"/>
        </w:numPr>
        <w:tabs>
          <w:tab w:val="left" w:pos="480"/>
          <w:tab w:val="left" w:pos="900"/>
        </w:tabs>
        <w:spacing w:after="120"/>
        <w:ind w:left="2160"/>
        <w:rPr>
          <w:rFonts w:ascii="Times New Roman" w:eastAsia="Times New Roman" w:hAnsi="Times New Roman" w:cs="Times New Roman"/>
          <w:sz w:val="24"/>
          <w:szCs w:val="24"/>
        </w:rPr>
      </w:pPr>
      <w:proofErr w:type="spellStart"/>
      <w:r>
        <w:rPr>
          <w:rFonts w:ascii="Arial" w:eastAsia="Times New Roman" w:hAnsi="Arial" w:cs="Arial"/>
          <w:sz w:val="24"/>
          <w:szCs w:val="24"/>
        </w:rPr>
        <w:t>BNi</w:t>
      </w:r>
      <w:proofErr w:type="spellEnd"/>
      <w:r w:rsidR="009A1551" w:rsidRPr="00835BDF">
        <w:rPr>
          <w:rFonts w:ascii="Arial" w:eastAsia="Times New Roman" w:hAnsi="Arial" w:cs="Arial"/>
          <w:sz w:val="24"/>
          <w:szCs w:val="24"/>
        </w:rPr>
        <w:t xml:space="preserve"> and CBSC will work out a schedule for completion of the </w:t>
      </w:r>
      <w:r w:rsidR="00C2681D">
        <w:rPr>
          <w:rFonts w:ascii="Arial" w:eastAsia="Times New Roman" w:hAnsi="Arial" w:cs="Arial"/>
          <w:sz w:val="24"/>
          <w:szCs w:val="24"/>
        </w:rPr>
        <w:t xml:space="preserve">code </w:t>
      </w:r>
      <w:r w:rsidR="00C2681D" w:rsidRPr="00835BDF">
        <w:rPr>
          <w:rFonts w:ascii="Arial" w:eastAsia="Times New Roman" w:hAnsi="Arial" w:cs="Arial"/>
          <w:sz w:val="24"/>
          <w:szCs w:val="24"/>
        </w:rPr>
        <w:t>to</w:t>
      </w:r>
      <w:r w:rsidR="009A1551" w:rsidRPr="00835BDF">
        <w:rPr>
          <w:rFonts w:ascii="Arial" w:eastAsia="Times New Roman" w:hAnsi="Arial" w:cs="Arial"/>
          <w:sz w:val="24"/>
          <w:szCs w:val="24"/>
        </w:rPr>
        <w:t xml:space="preserve"> ensure publication and its availability on or before July 1, 2016.</w:t>
      </w:r>
      <w:r w:rsidR="0066227C">
        <w:rPr>
          <w:rFonts w:ascii="Arial" w:eastAsia="Times New Roman" w:hAnsi="Arial" w:cs="Arial"/>
          <w:sz w:val="24"/>
          <w:szCs w:val="24"/>
        </w:rPr>
        <w:t xml:space="preserve">  </w:t>
      </w:r>
      <w:r w:rsidR="00824E5F">
        <w:rPr>
          <w:rFonts w:ascii="Arial" w:eastAsia="Times New Roman" w:hAnsi="Arial" w:cs="Arial"/>
          <w:sz w:val="24"/>
          <w:szCs w:val="24"/>
        </w:rPr>
        <w:t>Attachment C</w:t>
      </w:r>
      <w:r w:rsidR="0066227C">
        <w:rPr>
          <w:rFonts w:ascii="Arial" w:eastAsia="Times New Roman" w:hAnsi="Arial" w:cs="Arial"/>
          <w:sz w:val="24"/>
          <w:szCs w:val="24"/>
        </w:rPr>
        <w:t xml:space="preserve">, California Triennial Code Adoption Cycle Schedule will be used as the basis for developing this schedule. </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Index will </w:t>
      </w:r>
      <w:r w:rsidR="00D049AA">
        <w:rPr>
          <w:rFonts w:ascii="Arial" w:eastAsia="Times New Roman" w:hAnsi="Arial" w:cs="Arial"/>
          <w:sz w:val="24"/>
          <w:szCs w:val="24"/>
        </w:rPr>
        <w:t>remain as it appears in the 2014</w:t>
      </w:r>
      <w:r w:rsidRPr="00421018">
        <w:rPr>
          <w:rFonts w:ascii="Arial" w:eastAsia="Times New Roman" w:hAnsi="Arial" w:cs="Arial"/>
          <w:sz w:val="24"/>
          <w:szCs w:val="24"/>
        </w:rPr>
        <w:t xml:space="preserve"> Licensed Property with California amendments as necessary.</w:t>
      </w:r>
    </w:p>
    <w:p w:rsidR="009A1551" w:rsidRPr="00421018" w:rsidRDefault="009A1551" w:rsidP="00E20EFB">
      <w:pPr>
        <w:numPr>
          <w:ilvl w:val="0"/>
          <w:numId w:val="27"/>
        </w:numPr>
        <w:tabs>
          <w:tab w:val="left" w:pos="480"/>
        </w:tabs>
        <w:spacing w:after="120"/>
        <w:ind w:left="1800"/>
        <w:rPr>
          <w:rFonts w:ascii="Arial" w:eastAsia="Times New Roman" w:hAnsi="Arial" w:cs="Arial"/>
          <w:sz w:val="24"/>
          <w:szCs w:val="24"/>
        </w:rPr>
      </w:pPr>
      <w:r w:rsidRPr="00421018">
        <w:rPr>
          <w:rFonts w:ascii="Arial" w:eastAsia="Times New Roman" w:hAnsi="Arial" w:cs="Arial"/>
          <w:sz w:val="24"/>
          <w:szCs w:val="24"/>
        </w:rPr>
        <w:t xml:space="preserve">Italics shall not be used to identify defined terms. </w:t>
      </w:r>
    </w:p>
    <w:p w:rsidR="00F703E5" w:rsidRPr="00421018" w:rsidRDefault="009A1551" w:rsidP="00F703E5">
      <w:pPr>
        <w:numPr>
          <w:ilvl w:val="0"/>
          <w:numId w:val="27"/>
        </w:numPr>
        <w:spacing w:after="120"/>
        <w:ind w:left="1800"/>
        <w:rPr>
          <w:rFonts w:ascii="Arial" w:eastAsia="Times New Roman" w:hAnsi="Arial" w:cs="Arial"/>
          <w:sz w:val="24"/>
          <w:szCs w:val="24"/>
        </w:rPr>
      </w:pPr>
      <w:r w:rsidRPr="00421018">
        <w:rPr>
          <w:rFonts w:ascii="Arial" w:eastAsia="Times New Roman" w:hAnsi="Arial" w:cs="Arial"/>
          <w:sz w:val="24"/>
          <w:szCs w:val="24"/>
        </w:rPr>
        <w:t>The front of each volume shall contain</w:t>
      </w:r>
      <w:r w:rsidR="00F703E5" w:rsidRPr="00421018">
        <w:rPr>
          <w:rFonts w:ascii="Arial" w:eastAsia="Times New Roman" w:hAnsi="Arial" w:cs="Arial"/>
          <w:sz w:val="24"/>
          <w:szCs w:val="24"/>
        </w:rPr>
        <w:t xml:space="preserve"> the following documents.  This inf</w:t>
      </w:r>
      <w:r w:rsidR="00D049AA">
        <w:rPr>
          <w:rFonts w:ascii="Arial" w:eastAsia="Times New Roman" w:hAnsi="Arial" w:cs="Arial"/>
          <w:sz w:val="24"/>
          <w:szCs w:val="24"/>
        </w:rPr>
        <w:t xml:space="preserve">ormation will be provided to </w:t>
      </w:r>
      <w:proofErr w:type="spellStart"/>
      <w:r w:rsidR="005A5AEC">
        <w:rPr>
          <w:rFonts w:ascii="Arial" w:eastAsia="Times New Roman" w:hAnsi="Arial" w:cs="Arial"/>
          <w:sz w:val="24"/>
          <w:szCs w:val="24"/>
        </w:rPr>
        <w:t>BNi</w:t>
      </w:r>
      <w:proofErr w:type="spellEnd"/>
      <w:r w:rsidR="00F703E5" w:rsidRPr="00421018">
        <w:rPr>
          <w:rFonts w:ascii="Arial" w:eastAsia="Times New Roman" w:hAnsi="Arial" w:cs="Arial"/>
          <w:sz w:val="24"/>
          <w:szCs w:val="24"/>
        </w:rPr>
        <w:t xml:space="preserve"> by CBSC no later than </w:t>
      </w:r>
      <w:r w:rsidR="009013C1">
        <w:rPr>
          <w:rFonts w:ascii="Arial" w:eastAsia="Times New Roman" w:hAnsi="Arial" w:cs="Arial"/>
          <w:sz w:val="24"/>
          <w:szCs w:val="24"/>
        </w:rPr>
        <w:t>April</w:t>
      </w:r>
      <w:r w:rsidR="00421018" w:rsidRPr="00421018">
        <w:rPr>
          <w:rFonts w:ascii="Arial" w:eastAsia="Times New Roman" w:hAnsi="Arial" w:cs="Arial"/>
          <w:sz w:val="24"/>
          <w:szCs w:val="24"/>
        </w:rPr>
        <w:t xml:space="preserve"> 1, 2016</w:t>
      </w:r>
      <w:r w:rsidR="0066227C" w:rsidRPr="00421018">
        <w:rPr>
          <w:rFonts w:ascii="Arial" w:eastAsia="Times New Roman" w:hAnsi="Arial" w:cs="Arial"/>
          <w:sz w:val="24"/>
          <w:szCs w:val="24"/>
        </w:rPr>
        <w:t>:</w:t>
      </w:r>
    </w:p>
    <w:p w:rsidR="00F703E5" w:rsidRDefault="00F703E5" w:rsidP="00A51C44">
      <w:pPr>
        <w:pStyle w:val="ListParagraph"/>
        <w:numPr>
          <w:ilvl w:val="0"/>
          <w:numId w:val="41"/>
        </w:numPr>
        <w:spacing w:after="120"/>
        <w:rPr>
          <w:rFonts w:ascii="Arial" w:eastAsia="Times New Roman" w:hAnsi="Arial" w:cs="Arial"/>
        </w:rPr>
      </w:pPr>
      <w:r w:rsidRPr="00A51C44">
        <w:rPr>
          <w:rFonts w:ascii="Arial" w:eastAsia="Times New Roman" w:hAnsi="Arial" w:cs="Arial"/>
        </w:rPr>
        <w:t>C</w:t>
      </w:r>
      <w:r w:rsidR="007D616A" w:rsidRPr="00F703E5">
        <w:rPr>
          <w:rFonts w:ascii="Arial" w:eastAsia="Times New Roman" w:hAnsi="Arial" w:cs="Arial"/>
        </w:rPr>
        <w:t>over A</w:t>
      </w:r>
      <w:r w:rsidRPr="00A51C44">
        <w:rPr>
          <w:rFonts w:ascii="Arial" w:eastAsia="Times New Roman" w:hAnsi="Arial" w:cs="Arial"/>
        </w:rPr>
        <w:t>rt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Preface</w:t>
      </w:r>
    </w:p>
    <w:p w:rsidR="00F703E5" w:rsidRDefault="007D616A"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Acknowledgement</w:t>
      </w:r>
    </w:p>
    <w:p w:rsid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California Agenc</w:t>
      </w:r>
      <w:r w:rsidRPr="00F44BE8">
        <w:rPr>
          <w:rFonts w:ascii="Arial" w:eastAsia="Times New Roman" w:hAnsi="Arial" w:cs="Arial"/>
        </w:rPr>
        <w:t>y Information Contact List</w:t>
      </w:r>
    </w:p>
    <w:p w:rsidR="00F703E5" w:rsidRPr="00F703E5" w:rsidRDefault="00F703E5" w:rsidP="00A51C44">
      <w:pPr>
        <w:pStyle w:val="ListParagraph"/>
        <w:numPr>
          <w:ilvl w:val="0"/>
          <w:numId w:val="41"/>
        </w:numPr>
        <w:spacing w:after="120"/>
        <w:rPr>
          <w:rFonts w:ascii="Arial" w:eastAsia="Times New Roman" w:hAnsi="Arial" w:cs="Arial"/>
        </w:rPr>
      </w:pPr>
      <w:r w:rsidRPr="00F703E5">
        <w:rPr>
          <w:rFonts w:ascii="Arial" w:eastAsia="Times New Roman" w:hAnsi="Arial" w:cs="Arial"/>
        </w:rPr>
        <w:t>How to Distinguish Between Model Code Language and California Amendments</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California language will be in italics or other form as specified by codification.</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All chapters will begin on a right hand page.</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Running heads wil</w:t>
      </w:r>
      <w:r w:rsidR="00D049AA">
        <w:rPr>
          <w:rFonts w:ascii="Arial" w:eastAsia="Times New Roman" w:hAnsi="Arial" w:cs="Arial"/>
          <w:sz w:val="24"/>
          <w:szCs w:val="24"/>
        </w:rPr>
        <w:t>l read "2016 California Electrical</w:t>
      </w:r>
      <w:r w:rsidRPr="00835BDF">
        <w:rPr>
          <w:rFonts w:ascii="Arial" w:eastAsia="Times New Roman" w:hAnsi="Arial" w:cs="Arial"/>
          <w:sz w:val="24"/>
          <w:szCs w:val="24"/>
        </w:rPr>
        <w:t xml:space="preserve"> Code" etc.</w:t>
      </w:r>
    </w:p>
    <w:p w:rsidR="009A1551" w:rsidRPr="00835BDF" w:rsidRDefault="009A1551" w:rsidP="00E20EFB">
      <w:pPr>
        <w:numPr>
          <w:ilvl w:val="0"/>
          <w:numId w:val="27"/>
        </w:numPr>
        <w:spacing w:after="120"/>
        <w:ind w:left="1800"/>
        <w:rPr>
          <w:rFonts w:ascii="Arial" w:eastAsia="Times New Roman" w:hAnsi="Arial" w:cs="Arial"/>
          <w:sz w:val="24"/>
          <w:szCs w:val="24"/>
        </w:rPr>
      </w:pPr>
      <w:r w:rsidRPr="00835BDF">
        <w:rPr>
          <w:rFonts w:ascii="Arial" w:eastAsia="Times New Roman" w:hAnsi="Arial" w:cs="Arial"/>
          <w:sz w:val="24"/>
          <w:szCs w:val="24"/>
        </w:rPr>
        <w:t>State</w:t>
      </w:r>
      <w:r w:rsidRPr="00835BDF">
        <w:rPr>
          <w:rFonts w:ascii="Arial" w:eastAsia="Times New Roman" w:hAnsi="Arial" w:cs="Arial"/>
          <w:sz w:val="24"/>
          <w:szCs w:val="24"/>
        </w:rPr>
        <w:noBreakHyphen/>
        <w:t>agency acronyms will be used throughout the 2016 Code.</w:t>
      </w:r>
    </w:p>
    <w:p w:rsidR="009A1551" w:rsidRPr="00835BDF" w:rsidRDefault="005A5AEC" w:rsidP="00E20EFB">
      <w:pPr>
        <w:numPr>
          <w:ilvl w:val="0"/>
          <w:numId w:val="27"/>
        </w:numPr>
        <w:spacing w:after="120"/>
        <w:ind w:left="180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835BDF">
        <w:rPr>
          <w:rFonts w:ascii="Arial" w:eastAsia="Times New Roman" w:hAnsi="Arial" w:cs="Arial"/>
          <w:sz w:val="24"/>
          <w:szCs w:val="24"/>
        </w:rPr>
        <w:t xml:space="preserve"> will submit binder specifications for approval by CBSC. </w:t>
      </w:r>
    </w:p>
    <w:p w:rsidR="009A1551" w:rsidRPr="00835BDF" w:rsidRDefault="009A1551" w:rsidP="00E20EFB">
      <w:pPr>
        <w:numPr>
          <w:ilvl w:val="0"/>
          <w:numId w:val="27"/>
        </w:numPr>
        <w:spacing w:after="120"/>
        <w:ind w:left="1800"/>
        <w:rPr>
          <w:rFonts w:ascii="Arial" w:eastAsia="Times New Roman" w:hAnsi="Arial" w:cs="Arial"/>
          <w:sz w:val="24"/>
          <w:szCs w:val="24"/>
        </w:rPr>
      </w:pPr>
      <w:r w:rsidRPr="00B05BE4">
        <w:rPr>
          <w:rFonts w:ascii="Arial" w:eastAsia="Times New Roman" w:hAnsi="Arial" w:cs="Arial"/>
          <w:sz w:val="24"/>
          <w:szCs w:val="24"/>
        </w:rPr>
        <w:t>The Matrix Adoption Table will be in the front of each correlating chapter of the 2016 Code and available as a supplement so it can be inserted in the front of each 2016 Code</w:t>
      </w:r>
      <w:r w:rsidRPr="00835BDF">
        <w:rPr>
          <w:rFonts w:ascii="Arial" w:eastAsia="Times New Roman" w:hAnsi="Arial" w:cs="Arial"/>
          <w:sz w:val="24"/>
          <w:szCs w:val="24"/>
        </w:rPr>
        <w:t>.</w:t>
      </w:r>
    </w:p>
    <w:p w:rsidR="009A1551" w:rsidRPr="00835BDF" w:rsidRDefault="005A5AEC" w:rsidP="00E20EFB">
      <w:pPr>
        <w:numPr>
          <w:ilvl w:val="0"/>
          <w:numId w:val="27"/>
        </w:numPr>
        <w:spacing w:after="120"/>
        <w:ind w:left="180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835BDF">
        <w:rPr>
          <w:rFonts w:ascii="Arial" w:eastAsia="Times New Roman" w:hAnsi="Arial" w:cs="Arial"/>
          <w:sz w:val="24"/>
          <w:szCs w:val="24"/>
        </w:rPr>
        <w:t xml:space="preserve"> shall supply a postage-paid return card for each purchaser to apply for complimentary automatic receipt of all su</w:t>
      </w:r>
      <w:r w:rsidR="00B05BE4">
        <w:rPr>
          <w:rFonts w:ascii="Arial" w:eastAsia="Times New Roman" w:hAnsi="Arial" w:cs="Arial"/>
          <w:sz w:val="24"/>
          <w:szCs w:val="24"/>
        </w:rPr>
        <w:t xml:space="preserve">pplements and errata sheets. </w:t>
      </w:r>
      <w:proofErr w:type="spellStart"/>
      <w:r>
        <w:rPr>
          <w:rFonts w:ascii="Arial" w:eastAsia="Times New Roman" w:hAnsi="Arial" w:cs="Arial"/>
          <w:sz w:val="24"/>
          <w:szCs w:val="24"/>
        </w:rPr>
        <w:t>BNi</w:t>
      </w:r>
      <w:proofErr w:type="spellEnd"/>
      <w:r w:rsidR="009A1551" w:rsidRPr="00835BDF">
        <w:rPr>
          <w:rFonts w:ascii="Arial" w:eastAsia="Times New Roman" w:hAnsi="Arial" w:cs="Arial"/>
          <w:sz w:val="24"/>
          <w:szCs w:val="24"/>
        </w:rPr>
        <w:t xml:space="preserve"> will maintain the mailing list, and print, mail and verify delivery of supplements and errata sheets.</w:t>
      </w:r>
    </w:p>
    <w:p w:rsidR="009A1551" w:rsidRPr="009A1551" w:rsidRDefault="009A1551" w:rsidP="00E20EFB">
      <w:pPr>
        <w:numPr>
          <w:ilvl w:val="0"/>
          <w:numId w:val="27"/>
        </w:numPr>
        <w:tabs>
          <w:tab w:val="right" w:pos="9104"/>
        </w:tabs>
        <w:spacing w:after="120"/>
        <w:ind w:left="1800"/>
        <w:rPr>
          <w:rFonts w:ascii="Arial" w:eastAsia="Times New Roman" w:hAnsi="Arial" w:cs="Arial"/>
          <w:sz w:val="24"/>
          <w:szCs w:val="24"/>
        </w:rPr>
      </w:pPr>
      <w:r w:rsidRPr="00835BDF">
        <w:rPr>
          <w:rFonts w:ascii="Arial" w:eastAsia="Times New Roman" w:hAnsi="Arial" w:cs="Arial"/>
          <w:sz w:val="24"/>
          <w:szCs w:val="24"/>
        </w:rPr>
        <w:t>A card may be placed in the</w:t>
      </w:r>
      <w:r w:rsidR="00B05BE4">
        <w:rPr>
          <w:rFonts w:ascii="Arial" w:eastAsia="Times New Roman" w:hAnsi="Arial" w:cs="Arial"/>
          <w:sz w:val="24"/>
          <w:szCs w:val="24"/>
        </w:rPr>
        <w:t xml:space="preserve"> 2016 Code advertising other </w:t>
      </w:r>
      <w:proofErr w:type="spellStart"/>
      <w:r w:rsidR="005A5AEC">
        <w:rPr>
          <w:rFonts w:ascii="Arial" w:eastAsia="Times New Roman" w:hAnsi="Arial" w:cs="Arial"/>
          <w:sz w:val="24"/>
          <w:szCs w:val="24"/>
        </w:rPr>
        <w:t>BNi</w:t>
      </w:r>
      <w:proofErr w:type="spellEnd"/>
      <w:r w:rsidRPr="00835BDF">
        <w:rPr>
          <w:rFonts w:ascii="Arial" w:eastAsia="Times New Roman" w:hAnsi="Arial" w:cs="Arial"/>
          <w:sz w:val="24"/>
          <w:szCs w:val="24"/>
        </w:rPr>
        <w:t xml:space="preserve"> publications.</w:t>
      </w:r>
      <w:r w:rsidR="00E010FE">
        <w:rPr>
          <w:rFonts w:ascii="Arial" w:eastAsia="Times New Roman" w:hAnsi="Arial" w:cs="Arial"/>
          <w:sz w:val="24"/>
          <w:szCs w:val="24"/>
        </w:rPr>
        <w:br/>
      </w:r>
    </w:p>
    <w:p w:rsidR="009A1551" w:rsidRPr="009A1551" w:rsidRDefault="009A1551" w:rsidP="00E20EFB">
      <w:pPr>
        <w:pStyle w:val="ListParagraph"/>
        <w:numPr>
          <w:ilvl w:val="0"/>
          <w:numId w:val="16"/>
        </w:numPr>
        <w:tabs>
          <w:tab w:val="right" w:pos="9104"/>
        </w:tabs>
        <w:spacing w:after="120"/>
        <w:ind w:left="1080"/>
        <w:rPr>
          <w:rFonts w:ascii="Arial" w:eastAsia="Times New Roman" w:hAnsi="Arial" w:cs="Arial"/>
        </w:rPr>
      </w:pPr>
      <w:r w:rsidRPr="009A1551">
        <w:rPr>
          <w:rFonts w:ascii="Arial" w:eastAsia="Times New Roman" w:hAnsi="Arial" w:cs="Arial"/>
        </w:rPr>
        <w:t>Supplements and Errata</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Supplements to the 2016 code shall be printed on 20 lb. light blue paper</w:t>
      </w:r>
      <w:r w:rsidR="005A5AEC">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lastRenderedPageBreak/>
        <w:t>Supplements shall be printed to insert by page substituti</w:t>
      </w:r>
      <w:r w:rsidR="009013C1">
        <w:rPr>
          <w:rFonts w:ascii="Arial" w:eastAsia="Times New Roman" w:hAnsi="Arial" w:cs="Arial"/>
          <w:sz w:val="24"/>
          <w:szCs w:val="24"/>
        </w:rPr>
        <w:t>on and contain a publication,</w:t>
      </w:r>
      <w:r w:rsidRPr="00835BDF">
        <w:rPr>
          <w:rFonts w:ascii="Arial" w:eastAsia="Times New Roman" w:hAnsi="Arial" w:cs="Arial"/>
          <w:sz w:val="24"/>
          <w:szCs w:val="24"/>
        </w:rPr>
        <w:t xml:space="preserve"> effective date</w:t>
      </w:r>
      <w:r w:rsidR="009013C1">
        <w:rPr>
          <w:rFonts w:ascii="Arial" w:eastAsia="Times New Roman" w:hAnsi="Arial" w:cs="Arial"/>
          <w:sz w:val="24"/>
          <w:szCs w:val="24"/>
        </w:rPr>
        <w:t xml:space="preserve"> and ‘Blue’</w:t>
      </w:r>
      <w:r w:rsidRPr="00835BDF">
        <w:rPr>
          <w:rFonts w:ascii="Arial" w:eastAsia="Times New Roman" w:hAnsi="Arial" w:cs="Arial"/>
          <w:sz w:val="24"/>
          <w:szCs w:val="24"/>
        </w:rPr>
        <w:t xml:space="preserve"> on the bottom of each page.</w:t>
      </w:r>
    </w:p>
    <w:p w:rsidR="009A1551" w:rsidRPr="00835BDF"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Regular supplements shall be published </w:t>
      </w:r>
      <w:r w:rsidR="00B05BE4">
        <w:rPr>
          <w:rFonts w:ascii="Arial" w:eastAsia="Times New Roman" w:hAnsi="Arial" w:cs="Arial"/>
          <w:sz w:val="24"/>
          <w:szCs w:val="24"/>
        </w:rPr>
        <w:t>as needed</w:t>
      </w:r>
      <w:r w:rsidRPr="00835BDF">
        <w:rPr>
          <w:rFonts w:ascii="Arial" w:eastAsia="Times New Roman" w:hAnsi="Arial" w:cs="Arial"/>
          <w:sz w:val="24"/>
          <w:szCs w:val="24"/>
        </w:rPr>
        <w:t>.</w:t>
      </w:r>
    </w:p>
    <w:p w:rsidR="009A1551" w:rsidRDefault="009A1551" w:rsidP="00E20EFB">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Emergency supplements shall be published on an "as needed basis."</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Errata Sheets</w:t>
      </w:r>
      <w:r w:rsidRPr="00835BDF">
        <w:rPr>
          <w:rFonts w:ascii="Arial" w:eastAsia="Times New Roman" w:hAnsi="Arial" w:cs="Arial"/>
          <w:sz w:val="24"/>
          <w:szCs w:val="24"/>
        </w:rPr>
        <w:t xml:space="preserve"> shall</w:t>
      </w:r>
      <w:r>
        <w:rPr>
          <w:rFonts w:ascii="Arial" w:eastAsia="Times New Roman" w:hAnsi="Arial" w:cs="Arial"/>
          <w:sz w:val="24"/>
          <w:szCs w:val="24"/>
        </w:rPr>
        <w:t xml:space="preserve"> be printed on 20 lb. buff</w:t>
      </w:r>
      <w:r w:rsidRPr="00835BDF">
        <w:rPr>
          <w:rFonts w:ascii="Arial" w:eastAsia="Times New Roman" w:hAnsi="Arial" w:cs="Arial"/>
          <w:sz w:val="24"/>
          <w:szCs w:val="24"/>
        </w:rPr>
        <w:t xml:space="preserve"> paper</w:t>
      </w:r>
      <w:r w:rsidR="005A5AEC">
        <w:rPr>
          <w:rFonts w:ascii="Arial" w:eastAsia="Times New Roman" w:hAnsi="Arial" w:cs="Arial"/>
          <w:sz w:val="24"/>
          <w:szCs w:val="24"/>
        </w:rPr>
        <w:t>, seven-hole drilled</w:t>
      </w:r>
      <w:r w:rsidRPr="00835BDF">
        <w:rPr>
          <w:rFonts w:ascii="Arial" w:eastAsia="Times New Roman" w:hAnsi="Arial" w:cs="Arial"/>
          <w:sz w:val="24"/>
          <w:szCs w:val="24"/>
        </w:rPr>
        <w:t xml:space="preserve"> and be individually shrink-wrapped</w:t>
      </w:r>
      <w:r>
        <w:rPr>
          <w:rFonts w:ascii="Arial" w:eastAsia="Times New Roman" w:hAnsi="Arial" w:cs="Arial"/>
          <w:sz w:val="24"/>
          <w:szCs w:val="24"/>
        </w:rPr>
        <w:t>.</w:t>
      </w:r>
    </w:p>
    <w:p w:rsidR="00B05BE4" w:rsidRDefault="00B05BE4" w:rsidP="00B05BE4">
      <w:pPr>
        <w:numPr>
          <w:ilvl w:val="1"/>
          <w:numId w:val="16"/>
        </w:numPr>
        <w:spacing w:after="120"/>
        <w:ind w:left="1800"/>
        <w:rPr>
          <w:rFonts w:ascii="Arial" w:eastAsia="Times New Roman" w:hAnsi="Arial" w:cs="Arial"/>
          <w:sz w:val="24"/>
          <w:szCs w:val="24"/>
        </w:rPr>
      </w:pPr>
      <w:r>
        <w:rPr>
          <w:rFonts w:ascii="Arial" w:eastAsia="Times New Roman" w:hAnsi="Arial" w:cs="Arial"/>
          <w:sz w:val="24"/>
          <w:szCs w:val="24"/>
        </w:rPr>
        <w:t xml:space="preserve">Errata Sheets shall be printed to insert by page substitution and contain a publication, effective date and ‘Buff’ on the bottom of each page. </w:t>
      </w:r>
    </w:p>
    <w:p w:rsidR="00B05BE4" w:rsidRPr="00835BDF" w:rsidRDefault="00B05BE4" w:rsidP="00B05BE4">
      <w:pPr>
        <w:numPr>
          <w:ilvl w:val="1"/>
          <w:numId w:val="16"/>
        </w:numPr>
        <w:spacing w:after="120"/>
        <w:ind w:left="1800"/>
        <w:rPr>
          <w:rFonts w:ascii="Arial" w:eastAsia="Times New Roman" w:hAnsi="Arial" w:cs="Arial"/>
          <w:sz w:val="24"/>
          <w:szCs w:val="24"/>
        </w:rPr>
      </w:pPr>
      <w:r w:rsidRPr="00835BDF">
        <w:rPr>
          <w:rFonts w:ascii="Arial" w:eastAsia="Times New Roman" w:hAnsi="Arial" w:cs="Arial"/>
          <w:sz w:val="24"/>
          <w:szCs w:val="24"/>
        </w:rPr>
        <w:t xml:space="preserve">The number of the supplements shall be the number of the page where the section and paragraph resides followed by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1, </w:t>
      </w:r>
      <w:r w:rsidRPr="00835BDF">
        <w:rPr>
          <w:rFonts w:ascii="Arial" w:eastAsia="Times New Roman" w:hAnsi="Arial" w:cs="Arial"/>
          <w:b/>
          <w:bCs/>
          <w:sz w:val="24"/>
          <w:szCs w:val="24"/>
        </w:rPr>
        <w:t>.</w:t>
      </w:r>
      <w:r w:rsidRPr="00835BDF">
        <w:rPr>
          <w:rFonts w:ascii="Arial" w:eastAsia="Times New Roman" w:hAnsi="Arial" w:cs="Arial"/>
          <w:sz w:val="24"/>
          <w:szCs w:val="24"/>
        </w:rPr>
        <w:t xml:space="preserve">2, </w:t>
      </w:r>
      <w:r w:rsidRPr="00835BDF">
        <w:rPr>
          <w:rFonts w:ascii="Arial" w:eastAsia="Times New Roman" w:hAnsi="Arial" w:cs="Arial"/>
          <w:b/>
          <w:bCs/>
          <w:sz w:val="24"/>
          <w:szCs w:val="24"/>
        </w:rPr>
        <w:t>.</w:t>
      </w:r>
      <w:r w:rsidRPr="00835BDF">
        <w:rPr>
          <w:rFonts w:ascii="Arial" w:eastAsia="Times New Roman" w:hAnsi="Arial" w:cs="Arial"/>
          <w:sz w:val="24"/>
          <w:szCs w:val="24"/>
        </w:rPr>
        <w:t>3 etc.</w:t>
      </w:r>
      <w:r w:rsidR="009013C1">
        <w:rPr>
          <w:rFonts w:ascii="Arial" w:eastAsia="Times New Roman" w:hAnsi="Arial" w:cs="Arial"/>
          <w:sz w:val="24"/>
          <w:szCs w:val="24"/>
        </w:rPr>
        <w:br/>
      </w:r>
      <w:r w:rsidR="009013C1">
        <w:rPr>
          <w:rFonts w:ascii="Arial" w:eastAsia="Times New Roman" w:hAnsi="Arial" w:cs="Arial"/>
          <w:sz w:val="24"/>
          <w:szCs w:val="24"/>
        </w:rPr>
        <w:br/>
      </w:r>
    </w:p>
    <w:p w:rsidR="009A1551" w:rsidRPr="0003305D" w:rsidRDefault="009A1551" w:rsidP="001A0E6B">
      <w:pPr>
        <w:pStyle w:val="ListParagraph"/>
        <w:numPr>
          <w:ilvl w:val="0"/>
          <w:numId w:val="16"/>
        </w:numPr>
        <w:spacing w:after="120"/>
        <w:rPr>
          <w:rFonts w:ascii="Arial" w:eastAsia="Times New Roman" w:hAnsi="Arial" w:cs="Arial"/>
        </w:rPr>
      </w:pPr>
      <w:r w:rsidRPr="0003305D">
        <w:rPr>
          <w:rFonts w:ascii="Arial" w:eastAsia="Times New Roman" w:hAnsi="Arial" w:cs="Arial"/>
        </w:rPr>
        <w:t>D</w:t>
      </w:r>
      <w:r w:rsidR="001A0E6B">
        <w:rPr>
          <w:rFonts w:ascii="Arial" w:eastAsia="Times New Roman" w:hAnsi="Arial" w:cs="Arial"/>
        </w:rPr>
        <w:t>istribution</w:t>
      </w:r>
    </w:p>
    <w:p w:rsidR="009A1551" w:rsidRPr="004E66FF" w:rsidRDefault="005A5AEC" w:rsidP="00E20EFB">
      <w:pPr>
        <w:numPr>
          <w:ilvl w:val="0"/>
          <w:numId w:val="8"/>
        </w:numPr>
        <w:spacing w:after="120" w:line="240" w:lineRule="atLeast"/>
        <w:ind w:left="162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4E66FF">
        <w:rPr>
          <w:rFonts w:ascii="Arial" w:eastAsia="Times New Roman" w:hAnsi="Arial" w:cs="Arial"/>
          <w:sz w:val="24"/>
          <w:szCs w:val="24"/>
        </w:rPr>
        <w:t xml:space="preserve"> shall establish a distribution method in consultation with the CBSC.</w:t>
      </w:r>
    </w:p>
    <w:p w:rsidR="009A1551" w:rsidRPr="004E66FF" w:rsidRDefault="005A5AEC" w:rsidP="00E20EFB">
      <w:pPr>
        <w:numPr>
          <w:ilvl w:val="0"/>
          <w:numId w:val="8"/>
        </w:numPr>
        <w:spacing w:after="120"/>
        <w:ind w:left="162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4E66FF">
        <w:rPr>
          <w:rFonts w:ascii="Arial" w:eastAsia="Times New Roman" w:hAnsi="Arial" w:cs="Arial"/>
          <w:sz w:val="24"/>
          <w:szCs w:val="24"/>
        </w:rPr>
        <w:t xml:space="preserve"> shall distribute a minimum of 200 complimentary copies of the 2016 Code as per </w:t>
      </w:r>
      <w:r w:rsidR="009013C1">
        <w:rPr>
          <w:rFonts w:ascii="Arial" w:eastAsia="Times New Roman" w:hAnsi="Arial" w:cs="Arial"/>
          <w:sz w:val="24"/>
          <w:szCs w:val="24"/>
        </w:rPr>
        <w:t>list provided by CBSC on or before July</w:t>
      </w:r>
      <w:r>
        <w:rPr>
          <w:rFonts w:ascii="Arial" w:eastAsia="Times New Roman" w:hAnsi="Arial" w:cs="Arial"/>
          <w:sz w:val="24"/>
          <w:szCs w:val="24"/>
        </w:rPr>
        <w:t xml:space="preserve"> </w:t>
      </w:r>
      <w:r w:rsidR="009013C1">
        <w:rPr>
          <w:rFonts w:ascii="Arial" w:eastAsia="Times New Roman" w:hAnsi="Arial" w:cs="Arial"/>
          <w:sz w:val="24"/>
          <w:szCs w:val="24"/>
        </w:rPr>
        <w:t>1, 2016</w:t>
      </w:r>
    </w:p>
    <w:p w:rsidR="009A1551" w:rsidRPr="004E66FF" w:rsidRDefault="005A5AEC" w:rsidP="00E20EFB">
      <w:pPr>
        <w:numPr>
          <w:ilvl w:val="0"/>
          <w:numId w:val="8"/>
        </w:numPr>
        <w:spacing w:after="120"/>
        <w:ind w:left="162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4E66FF">
        <w:rPr>
          <w:rFonts w:ascii="Arial" w:eastAsia="Times New Roman" w:hAnsi="Arial" w:cs="Arial"/>
          <w:sz w:val="24"/>
          <w:szCs w:val="24"/>
        </w:rPr>
        <w:t xml:space="preserve"> may wholesale the 2016 Code to other resellers in California.</w:t>
      </w:r>
    </w:p>
    <w:p w:rsidR="009A1551" w:rsidRPr="004E66FF" w:rsidRDefault="005A5AEC" w:rsidP="00E20EFB">
      <w:pPr>
        <w:numPr>
          <w:ilvl w:val="0"/>
          <w:numId w:val="8"/>
        </w:numPr>
        <w:spacing w:after="120"/>
        <w:ind w:left="1620"/>
        <w:rPr>
          <w:rFonts w:ascii="Arial" w:eastAsia="Times New Roman" w:hAnsi="Arial" w:cs="Arial"/>
          <w:sz w:val="24"/>
          <w:szCs w:val="24"/>
        </w:rPr>
      </w:pPr>
      <w:proofErr w:type="spellStart"/>
      <w:r>
        <w:rPr>
          <w:rFonts w:ascii="Arial" w:eastAsia="Times New Roman" w:hAnsi="Arial" w:cs="Arial"/>
          <w:sz w:val="24"/>
          <w:szCs w:val="24"/>
        </w:rPr>
        <w:t>BNi</w:t>
      </w:r>
      <w:proofErr w:type="spellEnd"/>
      <w:r w:rsidR="009A1551" w:rsidRPr="004E66FF">
        <w:rPr>
          <w:rFonts w:ascii="Arial" w:eastAsia="Times New Roman" w:hAnsi="Arial" w:cs="Arial"/>
          <w:sz w:val="24"/>
          <w:szCs w:val="24"/>
        </w:rPr>
        <w:t xml:space="preserve"> reserves the right to include advertising material of related support products/services in distribution of the 2016 Code, provided said material is not a part of the official text of the Cal</w:t>
      </w:r>
      <w:r w:rsidR="009013C1">
        <w:rPr>
          <w:rFonts w:ascii="Arial" w:eastAsia="Times New Roman" w:hAnsi="Arial" w:cs="Arial"/>
          <w:sz w:val="24"/>
          <w:szCs w:val="24"/>
        </w:rPr>
        <w:t>ifornia Electrical</w:t>
      </w:r>
      <w:r w:rsidR="009A1551" w:rsidRPr="004E66FF">
        <w:rPr>
          <w:rFonts w:ascii="Arial" w:eastAsia="Times New Roman" w:hAnsi="Arial" w:cs="Arial"/>
          <w:sz w:val="24"/>
          <w:szCs w:val="24"/>
        </w:rPr>
        <w:t xml:space="preserve"> Code. Any advertising would be clearly denoted and included as a separate insert.</w:t>
      </w:r>
    </w:p>
    <w:p w:rsidR="005D5775" w:rsidRDefault="005D5775" w:rsidP="00E20EFB">
      <w:pPr>
        <w:tabs>
          <w:tab w:val="left" w:pos="360"/>
        </w:tabs>
        <w:ind w:left="720" w:hanging="360"/>
        <w:rPr>
          <w:rFonts w:ascii="Times New Roman" w:eastAsia="Times New Roman" w:hAnsi="Times New Roman" w:cs="Times New Roman"/>
          <w:sz w:val="24"/>
          <w:szCs w:val="24"/>
        </w:rPr>
      </w:pPr>
    </w:p>
    <w:p w:rsidR="009A1551" w:rsidRPr="00E53829" w:rsidRDefault="009A1551" w:rsidP="00E20EFB">
      <w:pPr>
        <w:tabs>
          <w:tab w:val="left" w:pos="360"/>
        </w:tabs>
        <w:ind w:left="720" w:hanging="360"/>
        <w:rPr>
          <w:rFonts w:ascii="Times New Roman" w:eastAsia="Times New Roman" w:hAnsi="Times New Roman" w:cs="Times New Roman"/>
          <w:sz w:val="24"/>
          <w:szCs w:val="24"/>
        </w:rPr>
      </w:pPr>
    </w:p>
    <w:p w:rsidR="002F50F2" w:rsidRDefault="00835BDF" w:rsidP="00811C90">
      <w:pPr>
        <w:jc w:val="center"/>
        <w:rPr>
          <w:rFonts w:ascii="Arial" w:eastAsia="Times New Roman" w:hAnsi="Arial" w:cs="Arial"/>
          <w:b/>
          <w:bCs/>
          <w:iCs/>
          <w:sz w:val="24"/>
          <w:szCs w:val="24"/>
          <w:u w:val="single"/>
        </w:rPr>
        <w:sectPr w:rsidR="002F50F2" w:rsidSect="00841E60">
          <w:headerReference w:type="default" r:id="rId12"/>
          <w:footerReference w:type="default" r:id="rId13"/>
          <w:type w:val="continuous"/>
          <w:pgSz w:w="12240" w:h="15840" w:code="1"/>
          <w:pgMar w:top="1080" w:right="720" w:bottom="1080" w:left="1440" w:header="720" w:footer="432" w:gutter="0"/>
          <w:pgNumType w:chapStyle="1"/>
          <w:cols w:space="720"/>
        </w:sectPr>
      </w:pPr>
      <w:r>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br/>
      </w:r>
    </w:p>
    <w:p w:rsidR="006C3609" w:rsidRDefault="006C3609" w:rsidP="00811C90">
      <w:pPr>
        <w:jc w:val="center"/>
        <w:rPr>
          <w:rFonts w:ascii="Arial" w:eastAsia="Times New Roman" w:hAnsi="Arial" w:cs="Arial"/>
          <w:b/>
          <w:bCs/>
          <w:iCs/>
          <w:sz w:val="24"/>
          <w:szCs w:val="24"/>
          <w:u w:val="single"/>
        </w:rPr>
      </w:pPr>
      <w:r>
        <w:rPr>
          <w:rFonts w:ascii="Arial" w:eastAsia="Times New Roman" w:hAnsi="Arial" w:cs="Arial"/>
          <w:b/>
          <w:bCs/>
          <w:iCs/>
          <w:sz w:val="24"/>
          <w:szCs w:val="24"/>
          <w:u w:val="single"/>
        </w:rPr>
        <w:lastRenderedPageBreak/>
        <w:t>EXHIBIT B</w:t>
      </w:r>
    </w:p>
    <w:p w:rsidR="006C3609" w:rsidRDefault="006C3609" w:rsidP="00811C90">
      <w:pPr>
        <w:jc w:val="center"/>
        <w:rPr>
          <w:rFonts w:ascii="Arial" w:eastAsia="Times New Roman" w:hAnsi="Arial" w:cs="Arial"/>
          <w:b/>
          <w:bCs/>
          <w:iCs/>
          <w:sz w:val="24"/>
          <w:szCs w:val="24"/>
          <w:u w:val="single"/>
        </w:rPr>
      </w:pPr>
    </w:p>
    <w:p w:rsidR="00E53829" w:rsidRPr="005B663C" w:rsidRDefault="006C3609" w:rsidP="00811C90">
      <w:pPr>
        <w:jc w:val="center"/>
        <w:rPr>
          <w:rFonts w:ascii="Arial" w:eastAsia="Times New Roman" w:hAnsi="Arial" w:cs="Arial"/>
          <w:b/>
          <w:sz w:val="24"/>
          <w:szCs w:val="24"/>
        </w:rPr>
      </w:pPr>
      <w:r w:rsidRPr="005B663C">
        <w:rPr>
          <w:rFonts w:ascii="Arial" w:eastAsia="Times New Roman" w:hAnsi="Arial" w:cs="Arial"/>
          <w:b/>
          <w:bCs/>
          <w:iCs/>
          <w:sz w:val="24"/>
          <w:szCs w:val="24"/>
        </w:rPr>
        <w:t>PAYMENT AND COMPENSATION PROVISIONS</w:t>
      </w:r>
      <w:r w:rsidR="00835BDF" w:rsidRPr="005B663C">
        <w:rPr>
          <w:rFonts w:ascii="Arial" w:eastAsia="Times New Roman" w:hAnsi="Arial" w:cs="Arial"/>
          <w:b/>
          <w:bCs/>
          <w:i/>
          <w:iCs/>
          <w:sz w:val="24"/>
          <w:szCs w:val="24"/>
        </w:rPr>
        <w:br/>
      </w:r>
    </w:p>
    <w:p w:rsidR="004E0073" w:rsidRDefault="004E0073" w:rsidP="00835BDF">
      <w:pPr>
        <w:rPr>
          <w:rFonts w:ascii="Arial" w:eastAsia="Times New Roman" w:hAnsi="Arial" w:cs="Arial"/>
          <w:sz w:val="24"/>
          <w:szCs w:val="24"/>
        </w:rPr>
      </w:pPr>
    </w:p>
    <w:p w:rsidR="00811C90" w:rsidRPr="006C3609" w:rsidRDefault="00811C90" w:rsidP="00586755">
      <w:pPr>
        <w:pStyle w:val="ListParagraph"/>
        <w:numPr>
          <w:ilvl w:val="0"/>
          <w:numId w:val="14"/>
        </w:numPr>
        <w:tabs>
          <w:tab w:val="left" w:pos="360"/>
        </w:tabs>
        <w:rPr>
          <w:rFonts w:ascii="Arial" w:eastAsia="Times New Roman" w:hAnsi="Arial" w:cs="Arial"/>
        </w:rPr>
      </w:pPr>
      <w:r w:rsidRPr="006C3609">
        <w:rPr>
          <w:rFonts w:ascii="Arial" w:eastAsia="Times New Roman" w:hAnsi="Arial" w:cs="Arial"/>
          <w:b/>
          <w:bCs/>
          <w:u w:val="single"/>
        </w:rPr>
        <w:t>Compensation.</w:t>
      </w:r>
      <w:r w:rsidRPr="006C3609">
        <w:rPr>
          <w:rFonts w:ascii="Arial" w:eastAsia="Times New Roman" w:hAnsi="Arial" w:cs="Arial"/>
        </w:rPr>
        <w:t xml:space="preserve">  In consideration of the opportunity provided to </w:t>
      </w:r>
      <w:proofErr w:type="spellStart"/>
      <w:r w:rsidR="005A5AEC">
        <w:rPr>
          <w:rFonts w:ascii="Arial" w:eastAsia="Times New Roman" w:hAnsi="Arial" w:cs="Arial"/>
        </w:rPr>
        <w:t>BNi</w:t>
      </w:r>
      <w:proofErr w:type="spellEnd"/>
      <w:r w:rsidRPr="006C3609">
        <w:rPr>
          <w:rFonts w:ascii="Arial" w:eastAsia="Times New Roman" w:hAnsi="Arial" w:cs="Arial"/>
        </w:rPr>
        <w:t xml:space="preserve"> by CBSC to make sales of the 2016 Code, no fees, royalties or other payments of any nature shall be required to be paid by CBSC to </w:t>
      </w:r>
      <w:proofErr w:type="spellStart"/>
      <w:r w:rsidR="005A5AEC">
        <w:rPr>
          <w:rFonts w:ascii="Arial" w:eastAsia="Times New Roman" w:hAnsi="Arial" w:cs="Arial"/>
        </w:rPr>
        <w:t>BNi</w:t>
      </w:r>
      <w:proofErr w:type="spellEnd"/>
      <w:r w:rsidRPr="006C3609">
        <w:rPr>
          <w:rFonts w:ascii="Arial" w:eastAsia="Times New Roman" w:hAnsi="Arial" w:cs="Arial"/>
        </w:rPr>
        <w:t xml:space="preserve"> with respect to this Agreement or the licenses granted hereunder.</w:t>
      </w:r>
    </w:p>
    <w:p w:rsidR="004E0073" w:rsidRDefault="004E0073" w:rsidP="00835BDF">
      <w:pPr>
        <w:rPr>
          <w:rFonts w:ascii="Arial" w:eastAsia="Times New Roman" w:hAnsi="Arial" w:cs="Arial"/>
          <w:sz w:val="24"/>
          <w:szCs w:val="24"/>
        </w:rPr>
      </w:pPr>
    </w:p>
    <w:p w:rsidR="00811C90" w:rsidRPr="00C63CAE" w:rsidRDefault="00811C90" w:rsidP="00811C90">
      <w:pPr>
        <w:rPr>
          <w:rFonts w:ascii="Arial" w:eastAsia="Times New Roman" w:hAnsi="Arial" w:cs="Arial"/>
          <w:sz w:val="24"/>
          <w:szCs w:val="24"/>
        </w:rPr>
      </w:pPr>
    </w:p>
    <w:p w:rsidR="00811C90" w:rsidRPr="00253466" w:rsidRDefault="00811C90" w:rsidP="00586755">
      <w:pPr>
        <w:pStyle w:val="ListParagraph"/>
        <w:numPr>
          <w:ilvl w:val="0"/>
          <w:numId w:val="12"/>
        </w:numPr>
        <w:tabs>
          <w:tab w:val="left" w:pos="360"/>
        </w:tabs>
        <w:rPr>
          <w:rFonts w:ascii="Arial" w:eastAsia="Times New Roman" w:hAnsi="Arial" w:cs="Arial"/>
        </w:rPr>
      </w:pPr>
      <w:r w:rsidRPr="00253466">
        <w:rPr>
          <w:rFonts w:ascii="Arial" w:eastAsia="Times New Roman" w:hAnsi="Arial" w:cs="Arial"/>
          <w:b/>
          <w:bCs/>
          <w:u w:val="single"/>
        </w:rPr>
        <w:t>Sale of Code.</w:t>
      </w:r>
      <w:r w:rsidRPr="00253466">
        <w:rPr>
          <w:rFonts w:ascii="Arial" w:eastAsia="Times New Roman" w:hAnsi="Arial" w:cs="Arial"/>
        </w:rPr>
        <w:t xml:space="preserve">  </w:t>
      </w:r>
      <w:proofErr w:type="spellStart"/>
      <w:r w:rsidR="005A5AEC">
        <w:rPr>
          <w:rFonts w:ascii="Arial" w:eastAsia="Times New Roman" w:hAnsi="Arial" w:cs="Arial"/>
        </w:rPr>
        <w:t>BNi</w:t>
      </w:r>
      <w:proofErr w:type="spellEnd"/>
      <w:r w:rsidRPr="00253466">
        <w:rPr>
          <w:rFonts w:ascii="Arial" w:eastAsia="Times New Roman" w:hAnsi="Arial" w:cs="Arial"/>
        </w:rPr>
        <w:t xml:space="preserve"> agrees to furnish the 2016 Code in loose-leaf format on the following basis:</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1</w:t>
      </w:r>
      <w:r w:rsidR="00172A29">
        <w:rPr>
          <w:rFonts w:ascii="Arial" w:eastAsia="Times New Roman" w:hAnsi="Arial" w:cs="Arial"/>
          <w:sz w:val="24"/>
          <w:szCs w:val="24"/>
        </w:rPr>
        <w:t>.</w:t>
      </w:r>
      <w:r w:rsidRPr="00C63CAE">
        <w:rPr>
          <w:rFonts w:ascii="Arial" w:eastAsia="Times New Roman" w:hAnsi="Arial" w:cs="Arial"/>
          <w:sz w:val="24"/>
          <w:szCs w:val="24"/>
        </w:rPr>
        <w:tab/>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shall make the 2016 Code</w:t>
      </w:r>
      <w:r w:rsidR="007112BB">
        <w:rPr>
          <w:rFonts w:ascii="Arial" w:eastAsia="Times New Roman" w:hAnsi="Arial" w:cs="Arial"/>
          <w:sz w:val="24"/>
          <w:szCs w:val="24"/>
        </w:rPr>
        <w:t>,</w:t>
      </w:r>
      <w:r w:rsidRPr="00C63CAE">
        <w:rPr>
          <w:rFonts w:ascii="Arial" w:eastAsia="Times New Roman" w:hAnsi="Arial" w:cs="Arial"/>
          <w:sz w:val="24"/>
          <w:szCs w:val="24"/>
        </w:rPr>
        <w:t xml:space="preserve"> described in </w:t>
      </w:r>
      <w:r w:rsidR="001A0E6B">
        <w:rPr>
          <w:rFonts w:ascii="Arial" w:eastAsia="Times New Roman" w:hAnsi="Arial" w:cs="Arial"/>
          <w:sz w:val="24"/>
          <w:szCs w:val="24"/>
        </w:rPr>
        <w:t xml:space="preserve">Exhibit </w:t>
      </w:r>
      <w:proofErr w:type="gramStart"/>
      <w:r w:rsidR="001A0E6B">
        <w:rPr>
          <w:rFonts w:ascii="Arial" w:eastAsia="Times New Roman" w:hAnsi="Arial" w:cs="Arial"/>
          <w:sz w:val="24"/>
          <w:szCs w:val="24"/>
        </w:rPr>
        <w:t>A Pa</w:t>
      </w:r>
      <w:r w:rsidR="0085405D">
        <w:rPr>
          <w:rFonts w:ascii="Arial" w:eastAsia="Times New Roman" w:hAnsi="Arial" w:cs="Arial"/>
          <w:sz w:val="24"/>
          <w:szCs w:val="24"/>
        </w:rPr>
        <w:t>ragraphs</w:t>
      </w:r>
      <w:r w:rsidR="001A0E6B">
        <w:rPr>
          <w:rFonts w:ascii="Arial" w:eastAsia="Times New Roman" w:hAnsi="Arial" w:cs="Arial"/>
          <w:sz w:val="24"/>
          <w:szCs w:val="24"/>
        </w:rPr>
        <w:t xml:space="preserve"> 5 A</w:t>
      </w:r>
      <w:proofErr w:type="gramEnd"/>
      <w:r w:rsidR="001A0E6B">
        <w:rPr>
          <w:rFonts w:ascii="Arial" w:eastAsia="Times New Roman" w:hAnsi="Arial" w:cs="Arial"/>
          <w:sz w:val="24"/>
          <w:szCs w:val="24"/>
        </w:rPr>
        <w:t xml:space="preserve"> 1. </w:t>
      </w:r>
      <w:r w:rsidR="0085405D">
        <w:rPr>
          <w:rFonts w:ascii="Arial" w:eastAsia="Times New Roman" w:hAnsi="Arial" w:cs="Arial"/>
          <w:sz w:val="24"/>
          <w:szCs w:val="24"/>
        </w:rPr>
        <w:t>a</w:t>
      </w:r>
      <w:r w:rsidR="001A0E6B">
        <w:rPr>
          <w:rFonts w:ascii="Arial" w:eastAsia="Times New Roman" w:hAnsi="Arial" w:cs="Arial"/>
          <w:sz w:val="24"/>
          <w:szCs w:val="24"/>
        </w:rPr>
        <w:t>nd 5 A 2.</w:t>
      </w:r>
      <w:r w:rsidR="007112BB">
        <w:rPr>
          <w:rFonts w:ascii="Arial" w:eastAsia="Times New Roman" w:hAnsi="Arial" w:cs="Arial"/>
          <w:sz w:val="24"/>
          <w:szCs w:val="24"/>
        </w:rPr>
        <w:t>,</w:t>
      </w:r>
      <w:r w:rsidRPr="00C63CAE">
        <w:rPr>
          <w:rFonts w:ascii="Arial" w:eastAsia="Times New Roman" w:hAnsi="Arial" w:cs="Arial"/>
          <w:sz w:val="24"/>
          <w:szCs w:val="24"/>
        </w:rPr>
        <w:t xml:space="preserve"> available to the State, local governmental agencies, and the general public at a price established by </w:t>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that will entitle the p</w:t>
      </w:r>
      <w:r w:rsidR="00EB6361">
        <w:rPr>
          <w:rFonts w:ascii="Arial" w:eastAsia="Times New Roman" w:hAnsi="Arial" w:cs="Arial"/>
          <w:sz w:val="24"/>
          <w:szCs w:val="24"/>
        </w:rPr>
        <w:t>urchaser to receive all 2016 CEC</w:t>
      </w:r>
      <w:r w:rsidRPr="00C63CAE">
        <w:rPr>
          <w:rFonts w:ascii="Arial" w:eastAsia="Times New Roman" w:hAnsi="Arial" w:cs="Arial"/>
          <w:sz w:val="24"/>
          <w:szCs w:val="24"/>
        </w:rPr>
        <w:t xml:space="preserve"> Suppleme</w:t>
      </w:r>
      <w:r w:rsidR="00EB6361">
        <w:rPr>
          <w:rFonts w:ascii="Arial" w:eastAsia="Times New Roman" w:hAnsi="Arial" w:cs="Arial"/>
          <w:sz w:val="24"/>
          <w:szCs w:val="24"/>
        </w:rPr>
        <w:t>nts, supplements to the 2016 CEC</w:t>
      </w:r>
      <w:r w:rsidRPr="00C63CAE">
        <w:rPr>
          <w:rFonts w:ascii="Arial" w:eastAsia="Times New Roman" w:hAnsi="Arial" w:cs="Arial"/>
          <w:sz w:val="24"/>
          <w:szCs w:val="24"/>
        </w:rPr>
        <w:t xml:space="preserve"> in response to emergenc</w:t>
      </w:r>
      <w:r w:rsidR="0084130B">
        <w:rPr>
          <w:rFonts w:ascii="Arial" w:eastAsia="Times New Roman" w:hAnsi="Arial" w:cs="Arial"/>
          <w:sz w:val="24"/>
          <w:szCs w:val="24"/>
        </w:rPr>
        <w:t>y regulations, and all related E</w:t>
      </w:r>
      <w:r w:rsidRPr="00C63CAE">
        <w:rPr>
          <w:rFonts w:ascii="Arial" w:eastAsia="Times New Roman" w:hAnsi="Arial" w:cs="Arial"/>
          <w:sz w:val="24"/>
          <w:szCs w:val="24"/>
        </w:rPr>
        <w:t>rrata sheets f</w:t>
      </w:r>
      <w:r w:rsidR="007112BB">
        <w:rPr>
          <w:rFonts w:ascii="Arial" w:eastAsia="Times New Roman" w:hAnsi="Arial" w:cs="Arial"/>
          <w:sz w:val="24"/>
          <w:szCs w:val="24"/>
        </w:rPr>
        <w:t xml:space="preserve">rom </w:t>
      </w:r>
      <w:proofErr w:type="spellStart"/>
      <w:r w:rsidR="005A5AEC">
        <w:rPr>
          <w:rFonts w:ascii="Arial" w:eastAsia="Times New Roman" w:hAnsi="Arial" w:cs="Arial"/>
          <w:sz w:val="24"/>
          <w:szCs w:val="24"/>
        </w:rPr>
        <w:t>BNi</w:t>
      </w:r>
      <w:proofErr w:type="spellEnd"/>
      <w:r w:rsidR="007112BB">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2</w:t>
      </w:r>
      <w:r w:rsidR="00172A29">
        <w:rPr>
          <w:rFonts w:ascii="Arial" w:eastAsia="Times New Roman" w:hAnsi="Arial" w:cs="Arial"/>
          <w:sz w:val="24"/>
          <w:szCs w:val="24"/>
        </w:rPr>
        <w:t>.</w:t>
      </w:r>
      <w:r w:rsidRPr="00C63CAE">
        <w:rPr>
          <w:rFonts w:ascii="Arial" w:eastAsia="Times New Roman" w:hAnsi="Arial" w:cs="Arial"/>
          <w:sz w:val="24"/>
          <w:szCs w:val="24"/>
        </w:rPr>
        <w:tab/>
        <w:t xml:space="preserve">Any bookstore or other vendor may purchase the 2016 Code from </w:t>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for resale and may resell the same at any price which will entitle the purchaser to</w:t>
      </w:r>
      <w:r w:rsidR="00EB6361">
        <w:rPr>
          <w:rFonts w:ascii="Arial" w:eastAsia="Times New Roman" w:hAnsi="Arial" w:cs="Arial"/>
          <w:sz w:val="24"/>
          <w:szCs w:val="24"/>
        </w:rPr>
        <w:t xml:space="preserve"> receive all subsequent 2016 CEC</w:t>
      </w:r>
      <w:r w:rsidRPr="00C63CAE">
        <w:rPr>
          <w:rFonts w:ascii="Arial" w:eastAsia="Times New Roman" w:hAnsi="Arial" w:cs="Arial"/>
          <w:sz w:val="24"/>
          <w:szCs w:val="24"/>
        </w:rPr>
        <w:t xml:space="preserve"> Suppleme</w:t>
      </w:r>
      <w:r w:rsidR="00EB6361">
        <w:rPr>
          <w:rFonts w:ascii="Arial" w:eastAsia="Times New Roman" w:hAnsi="Arial" w:cs="Arial"/>
          <w:sz w:val="24"/>
          <w:szCs w:val="24"/>
        </w:rPr>
        <w:t>nts, supplements to the 2016 CEC</w:t>
      </w:r>
      <w:r w:rsidRPr="00C63CAE">
        <w:rPr>
          <w:rFonts w:ascii="Arial" w:eastAsia="Times New Roman" w:hAnsi="Arial" w:cs="Arial"/>
          <w:sz w:val="24"/>
          <w:szCs w:val="24"/>
        </w:rPr>
        <w:t xml:space="preserve"> in response to emergency regulations, and all related errata sheets from </w:t>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at no additional charge.</w:t>
      </w:r>
    </w:p>
    <w:p w:rsidR="00811C90" w:rsidRPr="00C63CAE" w:rsidRDefault="00811C90" w:rsidP="00811C90">
      <w:pPr>
        <w:rPr>
          <w:rFonts w:ascii="Arial" w:eastAsia="Times New Roman" w:hAnsi="Arial" w:cs="Arial"/>
          <w:sz w:val="24"/>
          <w:szCs w:val="24"/>
        </w:rPr>
      </w:pPr>
    </w:p>
    <w:p w:rsidR="00811C90" w:rsidRPr="00C63CAE" w:rsidRDefault="00811C90" w:rsidP="00FE4343">
      <w:pPr>
        <w:tabs>
          <w:tab w:val="left" w:pos="360"/>
          <w:tab w:val="left" w:pos="900"/>
        </w:tabs>
        <w:ind w:left="1267" w:hanging="907"/>
        <w:rPr>
          <w:rFonts w:ascii="Arial" w:eastAsia="Times New Roman" w:hAnsi="Arial" w:cs="Arial"/>
          <w:sz w:val="24"/>
          <w:szCs w:val="24"/>
        </w:rPr>
      </w:pPr>
      <w:r w:rsidRPr="00C63CAE">
        <w:rPr>
          <w:rFonts w:ascii="Arial" w:eastAsia="Times New Roman" w:hAnsi="Arial" w:cs="Arial"/>
          <w:sz w:val="24"/>
          <w:szCs w:val="24"/>
        </w:rPr>
        <w:tab/>
      </w:r>
      <w:r>
        <w:rPr>
          <w:rFonts w:ascii="Arial" w:eastAsia="Times New Roman" w:hAnsi="Arial" w:cs="Arial"/>
          <w:sz w:val="24"/>
          <w:szCs w:val="24"/>
        </w:rPr>
        <w:t>3</w:t>
      </w:r>
      <w:r w:rsidR="00172A29">
        <w:rPr>
          <w:rFonts w:ascii="Arial" w:eastAsia="Times New Roman" w:hAnsi="Arial" w:cs="Arial"/>
          <w:sz w:val="24"/>
          <w:szCs w:val="24"/>
        </w:rPr>
        <w:t>.</w:t>
      </w:r>
      <w:r w:rsidR="00FE4343">
        <w:rPr>
          <w:rFonts w:ascii="Arial" w:eastAsia="Times New Roman" w:hAnsi="Arial" w:cs="Arial"/>
          <w:sz w:val="24"/>
          <w:szCs w:val="24"/>
        </w:rPr>
        <w:tab/>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shall provide to CBSC the electronic files of the 2016 Code in</w:t>
      </w:r>
      <w:r w:rsidR="0084130B">
        <w:rPr>
          <w:rFonts w:ascii="Arial" w:eastAsia="Times New Roman" w:hAnsi="Arial" w:cs="Arial"/>
          <w:sz w:val="24"/>
          <w:szCs w:val="24"/>
        </w:rPr>
        <w:t>cluding all subsequent Supplements and Errata in</w:t>
      </w:r>
      <w:r w:rsidRPr="00C63CAE">
        <w:rPr>
          <w:rFonts w:ascii="Arial" w:eastAsia="Times New Roman" w:hAnsi="Arial" w:cs="Arial"/>
          <w:sz w:val="24"/>
          <w:szCs w:val="24"/>
        </w:rPr>
        <w:t xml:space="preserve"> order that the CBSC may make the 2016 Code available internally on the CBSC intranet or internal network for use solely by CBSC staff. If </w:t>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develops an enhanced CD with additional features, such as Boolean search capabilities, annotation feature, global search feature or hyperlinking capabilities, </w:t>
      </w:r>
      <w:proofErr w:type="spellStart"/>
      <w:r w:rsidR="005A5AEC">
        <w:rPr>
          <w:rFonts w:ascii="Arial" w:eastAsia="Times New Roman" w:hAnsi="Arial" w:cs="Arial"/>
          <w:sz w:val="24"/>
          <w:szCs w:val="24"/>
        </w:rPr>
        <w:t>BNi</w:t>
      </w:r>
      <w:proofErr w:type="spellEnd"/>
      <w:r w:rsidRPr="00C63CAE">
        <w:rPr>
          <w:rFonts w:ascii="Arial" w:eastAsia="Times New Roman" w:hAnsi="Arial" w:cs="Arial"/>
          <w:sz w:val="24"/>
          <w:szCs w:val="24"/>
        </w:rPr>
        <w:t xml:space="preserve"> shall also make such enhanced CD available to the CBSC for internal use as provided in this subparagraph. </w:t>
      </w:r>
    </w:p>
    <w:p w:rsidR="00811C90" w:rsidRPr="00C63CAE" w:rsidRDefault="00811C90" w:rsidP="00811C90">
      <w:pPr>
        <w:tabs>
          <w:tab w:val="left" w:pos="360"/>
          <w:tab w:val="left" w:pos="900"/>
        </w:tabs>
        <w:ind w:left="907" w:hanging="907"/>
        <w:rPr>
          <w:rFonts w:ascii="Arial" w:eastAsia="Times New Roman" w:hAnsi="Arial" w:cs="Arial"/>
          <w:sz w:val="24"/>
          <w:szCs w:val="24"/>
        </w:rPr>
      </w:pPr>
    </w:p>
    <w:p w:rsidR="00811C90" w:rsidRPr="00FE4343" w:rsidRDefault="005A5AEC" w:rsidP="00FE4343">
      <w:pPr>
        <w:pStyle w:val="ListParagraph"/>
        <w:numPr>
          <w:ilvl w:val="0"/>
          <w:numId w:val="40"/>
        </w:numPr>
        <w:tabs>
          <w:tab w:val="left" w:pos="360"/>
          <w:tab w:val="left" w:pos="900"/>
        </w:tabs>
        <w:rPr>
          <w:rFonts w:ascii="Arial" w:eastAsia="Times New Roman" w:hAnsi="Arial" w:cs="Arial"/>
        </w:rPr>
      </w:pPr>
      <w:proofErr w:type="spellStart"/>
      <w:r>
        <w:rPr>
          <w:rFonts w:ascii="Arial" w:eastAsia="Times New Roman" w:hAnsi="Arial" w:cs="Arial"/>
        </w:rPr>
        <w:t>BNi</w:t>
      </w:r>
      <w:proofErr w:type="spellEnd"/>
      <w:r w:rsidR="00811C90" w:rsidRPr="00FE4343">
        <w:rPr>
          <w:rFonts w:ascii="Arial" w:eastAsia="Times New Roman" w:hAnsi="Arial" w:cs="Arial"/>
        </w:rPr>
        <w:t xml:space="preserve"> </w:t>
      </w:r>
      <w:r w:rsidR="00172A29" w:rsidRPr="00FE4343">
        <w:rPr>
          <w:rFonts w:ascii="Arial" w:eastAsia="Times New Roman" w:hAnsi="Arial" w:cs="Arial"/>
        </w:rPr>
        <w:t>may</w:t>
      </w:r>
      <w:r w:rsidR="00811C90" w:rsidRPr="00FE4343">
        <w:rPr>
          <w:rFonts w:ascii="Arial" w:eastAsia="Times New Roman" w:hAnsi="Arial" w:cs="Arial"/>
        </w:rPr>
        <w:t xml:space="preserve"> include references to </w:t>
      </w:r>
      <w:proofErr w:type="spellStart"/>
      <w:r>
        <w:rPr>
          <w:rFonts w:ascii="Arial" w:eastAsia="Times New Roman" w:hAnsi="Arial" w:cs="Arial"/>
        </w:rPr>
        <w:t>BNi</w:t>
      </w:r>
      <w:proofErr w:type="spellEnd"/>
      <w:r w:rsidR="00811C90" w:rsidRPr="00FE4343">
        <w:rPr>
          <w:rFonts w:ascii="Arial" w:eastAsia="Times New Roman" w:hAnsi="Arial" w:cs="Arial"/>
        </w:rPr>
        <w:t xml:space="preserve">-ES Evaluation Reports and other supplemental support material in any electronic version of the 2016 Code (separate from the actual 2016 Code language).  Necessary language will be added to differentiate </w:t>
      </w:r>
      <w:proofErr w:type="spellStart"/>
      <w:r>
        <w:rPr>
          <w:rFonts w:ascii="Arial" w:eastAsia="Times New Roman" w:hAnsi="Arial" w:cs="Arial"/>
        </w:rPr>
        <w:t>BNi</w:t>
      </w:r>
      <w:proofErr w:type="spellEnd"/>
      <w:r w:rsidR="00811C90" w:rsidRPr="00FE4343">
        <w:rPr>
          <w:rFonts w:ascii="Arial" w:eastAsia="Times New Roman" w:hAnsi="Arial" w:cs="Arial"/>
        </w:rPr>
        <w:t xml:space="preserve"> materials from the 2016 Code.   CBSC reserves the right to review such materials in advance and shall be provided with such materials at least thirty (</w:t>
      </w:r>
      <w:r w:rsidR="007112BB" w:rsidRPr="00FE4343">
        <w:rPr>
          <w:rFonts w:ascii="Arial" w:eastAsia="Times New Roman" w:hAnsi="Arial" w:cs="Arial"/>
        </w:rPr>
        <w:t>30) days prior to publication.</w:t>
      </w:r>
    </w:p>
    <w:p w:rsidR="00811C90" w:rsidRPr="00C63CAE" w:rsidRDefault="00811C90" w:rsidP="00811C90">
      <w:pPr>
        <w:ind w:left="720" w:hanging="720"/>
        <w:rPr>
          <w:rFonts w:ascii="Arial" w:eastAsia="Times New Roman" w:hAnsi="Arial" w:cs="Arial"/>
          <w:sz w:val="24"/>
          <w:szCs w:val="24"/>
        </w:rPr>
      </w:pPr>
    </w:p>
    <w:p w:rsidR="00FE4343" w:rsidRPr="00FE4343" w:rsidRDefault="005A5AEC" w:rsidP="00FE4343">
      <w:pPr>
        <w:pStyle w:val="ListParagraph"/>
        <w:numPr>
          <w:ilvl w:val="0"/>
          <w:numId w:val="40"/>
        </w:numPr>
        <w:rPr>
          <w:rFonts w:ascii="Arial" w:eastAsia="Times New Roman" w:hAnsi="Arial" w:cs="Arial"/>
        </w:rPr>
      </w:pPr>
      <w:proofErr w:type="spellStart"/>
      <w:r>
        <w:rPr>
          <w:rFonts w:ascii="Arial" w:eastAsia="Times New Roman" w:hAnsi="Arial" w:cs="Arial"/>
        </w:rPr>
        <w:t>BNi</w:t>
      </w:r>
      <w:proofErr w:type="spellEnd"/>
      <w:r w:rsidR="00811C90" w:rsidRPr="00FE4343">
        <w:rPr>
          <w:rFonts w:ascii="Arial" w:eastAsia="Times New Roman" w:hAnsi="Arial" w:cs="Arial"/>
        </w:rPr>
        <w:t xml:space="preserve"> </w:t>
      </w:r>
      <w:r w:rsidR="00172A29" w:rsidRPr="00FE4343">
        <w:rPr>
          <w:rFonts w:ascii="Arial" w:eastAsia="Times New Roman" w:hAnsi="Arial" w:cs="Arial"/>
        </w:rPr>
        <w:t xml:space="preserve">may </w:t>
      </w:r>
      <w:r w:rsidR="00811C90" w:rsidRPr="00FE4343">
        <w:rPr>
          <w:rFonts w:ascii="Arial" w:eastAsia="Times New Roman" w:hAnsi="Arial" w:cs="Arial"/>
        </w:rPr>
        <w:t>sell the 2016 Code in any formats it so chooses, including but not limited to: print, eBooks, and subscription service.</w:t>
      </w:r>
    </w:p>
    <w:p w:rsidR="00FE4343" w:rsidRPr="00FE4343" w:rsidRDefault="00FE4343" w:rsidP="00FE4343">
      <w:pPr>
        <w:pStyle w:val="ListParagraph"/>
        <w:ind w:left="1260"/>
        <w:rPr>
          <w:rFonts w:ascii="Arial" w:eastAsia="Times New Roman" w:hAnsi="Arial" w:cs="Arial"/>
        </w:rPr>
      </w:pPr>
    </w:p>
    <w:p w:rsidR="00172A29" w:rsidRPr="00FE4343" w:rsidRDefault="005A5AEC" w:rsidP="00FE4343">
      <w:pPr>
        <w:pStyle w:val="ListParagraph"/>
        <w:numPr>
          <w:ilvl w:val="0"/>
          <w:numId w:val="40"/>
        </w:numPr>
        <w:rPr>
          <w:rFonts w:ascii="Arial" w:eastAsia="Times New Roman" w:hAnsi="Arial" w:cs="Arial"/>
        </w:rPr>
      </w:pPr>
      <w:proofErr w:type="spellStart"/>
      <w:r>
        <w:rPr>
          <w:rFonts w:ascii="Arial" w:hAnsi="Arial" w:cs="Arial"/>
        </w:rPr>
        <w:t>BNi</w:t>
      </w:r>
      <w:proofErr w:type="spellEnd"/>
      <w:r w:rsidR="00172A29" w:rsidRPr="00FE4343">
        <w:rPr>
          <w:rFonts w:ascii="Arial" w:hAnsi="Arial" w:cs="Arial"/>
        </w:rPr>
        <w:t xml:space="preserve"> will send the State a </w:t>
      </w:r>
      <w:r w:rsidR="007D616A">
        <w:rPr>
          <w:rFonts w:ascii="Arial" w:hAnsi="Arial" w:cs="Arial"/>
        </w:rPr>
        <w:t>quarterly</w:t>
      </w:r>
      <w:r w:rsidR="007D616A" w:rsidRPr="00FE4343">
        <w:rPr>
          <w:rFonts w:ascii="Arial" w:hAnsi="Arial" w:cs="Arial"/>
        </w:rPr>
        <w:t xml:space="preserve"> </w:t>
      </w:r>
      <w:r w:rsidR="00172A29" w:rsidRPr="00FE4343">
        <w:rPr>
          <w:rFonts w:ascii="Arial" w:hAnsi="Arial" w:cs="Arial"/>
        </w:rPr>
        <w:t>report, which will itemize all orders processed from</w:t>
      </w:r>
      <w:r w:rsidR="00FE4343" w:rsidRPr="00FE4343">
        <w:rPr>
          <w:rFonts w:ascii="Arial" w:hAnsi="Arial" w:cs="Arial"/>
        </w:rPr>
        <w:t xml:space="preserve"> </w:t>
      </w:r>
      <w:r w:rsidR="00172A29" w:rsidRPr="00FE4343">
        <w:rPr>
          <w:rFonts w:ascii="Arial" w:hAnsi="Arial" w:cs="Arial"/>
        </w:rPr>
        <w:t xml:space="preserve">the previous </w:t>
      </w:r>
      <w:r w:rsidR="007D616A">
        <w:rPr>
          <w:rFonts w:ascii="Arial" w:hAnsi="Arial" w:cs="Arial"/>
        </w:rPr>
        <w:t>quarter</w:t>
      </w:r>
      <w:r w:rsidR="00172A29" w:rsidRPr="00FE4343">
        <w:rPr>
          <w:rFonts w:ascii="Arial" w:hAnsi="Arial" w:cs="Arial"/>
        </w:rPr>
        <w:t xml:space="preserve">.  </w:t>
      </w:r>
      <w:r w:rsidR="00172A29" w:rsidRPr="005323A4">
        <w:rPr>
          <w:rFonts w:ascii="Arial" w:hAnsi="Arial" w:cs="Arial"/>
        </w:rPr>
        <w:t>The report will include business name, number of copies ordered,</w:t>
      </w:r>
      <w:r w:rsidR="005B663C" w:rsidRPr="005323A4">
        <w:rPr>
          <w:rFonts w:ascii="Arial" w:hAnsi="Arial" w:cs="Arial"/>
        </w:rPr>
        <w:t xml:space="preserve"> amount charged,</w:t>
      </w:r>
      <w:r w:rsidR="00172A29" w:rsidRPr="005323A4">
        <w:rPr>
          <w:rFonts w:ascii="Arial" w:hAnsi="Arial" w:cs="Arial"/>
        </w:rPr>
        <w:t xml:space="preserve"> date order received and date order </w:t>
      </w:r>
      <w:r w:rsidR="00D300CE" w:rsidRPr="005323A4">
        <w:rPr>
          <w:rFonts w:ascii="Arial" w:hAnsi="Arial" w:cs="Arial"/>
        </w:rPr>
        <w:t>shipped</w:t>
      </w:r>
      <w:r w:rsidR="00172A29" w:rsidRPr="005323A4">
        <w:rPr>
          <w:rFonts w:ascii="Arial" w:hAnsi="Arial" w:cs="Arial"/>
        </w:rPr>
        <w:t>.</w:t>
      </w:r>
      <w:r w:rsidR="00172A29" w:rsidRPr="00FE4343">
        <w:rPr>
          <w:rFonts w:ascii="Arial" w:hAnsi="Arial" w:cs="Arial"/>
        </w:rPr>
        <w:t xml:space="preserve">  If </w:t>
      </w:r>
      <w:r w:rsidR="00172A29" w:rsidRPr="00FE4343">
        <w:rPr>
          <w:rFonts w:ascii="Arial" w:hAnsi="Arial" w:cs="Arial"/>
        </w:rPr>
        <w:lastRenderedPageBreak/>
        <w:t xml:space="preserve">no </w:t>
      </w:r>
      <w:r w:rsidR="00D300CE" w:rsidRPr="00FE4343">
        <w:rPr>
          <w:rFonts w:ascii="Arial" w:hAnsi="Arial" w:cs="Arial"/>
        </w:rPr>
        <w:t>orders</w:t>
      </w:r>
      <w:r w:rsidR="00172A29" w:rsidRPr="00FE4343">
        <w:rPr>
          <w:rFonts w:ascii="Arial" w:hAnsi="Arial" w:cs="Arial"/>
        </w:rPr>
        <w:t xml:space="preserve"> are processed, the Contractor will send a report indicating no </w:t>
      </w:r>
      <w:r w:rsidR="00D300CE" w:rsidRPr="00FE4343">
        <w:rPr>
          <w:rFonts w:ascii="Arial" w:hAnsi="Arial" w:cs="Arial"/>
        </w:rPr>
        <w:t>orders</w:t>
      </w:r>
      <w:r w:rsidR="00172A29" w:rsidRPr="00FE4343">
        <w:rPr>
          <w:rFonts w:ascii="Arial" w:hAnsi="Arial" w:cs="Arial"/>
        </w:rPr>
        <w:t xml:space="preserve"> were </w:t>
      </w:r>
      <w:r w:rsidR="00D300CE" w:rsidRPr="00FE4343">
        <w:rPr>
          <w:rFonts w:ascii="Arial" w:hAnsi="Arial" w:cs="Arial"/>
        </w:rPr>
        <w:t>processed</w:t>
      </w:r>
      <w:r w:rsidR="00172A29" w:rsidRPr="00FE4343">
        <w:rPr>
          <w:rFonts w:ascii="Arial" w:hAnsi="Arial" w:cs="Arial"/>
        </w:rPr>
        <w:t>.  Reports are due by the 15</w:t>
      </w:r>
      <w:r w:rsidR="00172A29" w:rsidRPr="00FE4343">
        <w:rPr>
          <w:rFonts w:ascii="Arial" w:hAnsi="Arial" w:cs="Arial"/>
          <w:vertAlign w:val="superscript"/>
        </w:rPr>
        <w:t>th</w:t>
      </w:r>
      <w:r w:rsidR="00172A29" w:rsidRPr="00FE4343">
        <w:rPr>
          <w:rFonts w:ascii="Arial" w:hAnsi="Arial" w:cs="Arial"/>
        </w:rPr>
        <w:t xml:space="preserve"> of the month</w:t>
      </w:r>
      <w:r w:rsidR="007D616A">
        <w:rPr>
          <w:rFonts w:ascii="Arial" w:hAnsi="Arial" w:cs="Arial"/>
        </w:rPr>
        <w:t xml:space="preserve"> following the end of a quarter.  Reports </w:t>
      </w:r>
      <w:r w:rsidR="00172A29" w:rsidRPr="00FE4343">
        <w:rPr>
          <w:rFonts w:ascii="Arial" w:hAnsi="Arial" w:cs="Arial"/>
        </w:rPr>
        <w:t>must be mailed to:</w:t>
      </w:r>
    </w:p>
    <w:p w:rsidR="00D300CE" w:rsidRPr="00172A29" w:rsidRDefault="00D300CE" w:rsidP="00D300CE">
      <w:pPr>
        <w:tabs>
          <w:tab w:val="num" w:pos="19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4230" w:type="dxa"/>
        <w:jc w:val="center"/>
        <w:tblInd w:w="828" w:type="dxa"/>
        <w:tblCellMar>
          <w:left w:w="0" w:type="dxa"/>
          <w:right w:w="0" w:type="dxa"/>
        </w:tblCellMar>
        <w:tblLook w:val="04A0" w:firstRow="1" w:lastRow="0" w:firstColumn="1" w:lastColumn="0" w:noHBand="0" w:noVBand="1"/>
      </w:tblPr>
      <w:tblGrid>
        <w:gridCol w:w="4230"/>
      </w:tblGrid>
      <w:tr w:rsidR="00D300CE" w:rsidRPr="004849F2" w:rsidTr="00D300CE">
        <w:trPr>
          <w:trHeight w:val="288"/>
          <w:jc w:val="center"/>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824E5F" w:rsidP="00154105">
            <w:pPr>
              <w:rPr>
                <w:rFonts w:ascii="Arial" w:hAnsi="Arial" w:cs="Arial"/>
                <w:i/>
                <w:iCs/>
                <w:spacing w:val="-3"/>
                <w:sz w:val="24"/>
                <w:szCs w:val="24"/>
              </w:rPr>
            </w:pPr>
            <w:r>
              <w:rPr>
                <w:rFonts w:ascii="Arial" w:hAnsi="Arial" w:cs="Arial"/>
                <w:i/>
                <w:iCs/>
                <w:spacing w:val="-3"/>
                <w:sz w:val="24"/>
                <w:szCs w:val="24"/>
              </w:rPr>
              <w:t>C</w:t>
            </w:r>
            <w:r w:rsidR="00D300CE" w:rsidRPr="004849F2">
              <w:rPr>
                <w:rFonts w:ascii="Arial" w:hAnsi="Arial" w:cs="Arial"/>
                <w:i/>
                <w:iCs/>
                <w:spacing w:val="-3"/>
                <w:sz w:val="24"/>
                <w:szCs w:val="24"/>
              </w:rPr>
              <w:t>BSC Contract Administrator</w:t>
            </w:r>
          </w:p>
        </w:tc>
      </w:tr>
      <w:tr w:rsidR="00D300CE" w:rsidRPr="004849F2" w:rsidTr="00D300CE">
        <w:trPr>
          <w:trHeight w:val="673"/>
          <w:jc w:val="center"/>
        </w:trPr>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00CE" w:rsidRPr="004849F2" w:rsidRDefault="00824E5F" w:rsidP="00D300CE">
            <w:pPr>
              <w:tabs>
                <w:tab w:val="left" w:pos="1530"/>
              </w:tabs>
              <w:rPr>
                <w:rFonts w:ascii="Arial" w:eastAsia="Times New Roman" w:hAnsi="Arial" w:cs="Arial"/>
                <w:color w:val="000000"/>
                <w:spacing w:val="-3"/>
                <w:sz w:val="24"/>
                <w:szCs w:val="24"/>
              </w:rPr>
            </w:pPr>
            <w:r>
              <w:rPr>
                <w:rFonts w:ascii="Arial" w:eastAsia="Times New Roman" w:hAnsi="Arial" w:cs="Arial"/>
                <w:color w:val="000000"/>
                <w:spacing w:val="-3"/>
                <w:sz w:val="24"/>
                <w:szCs w:val="24"/>
              </w:rPr>
              <w:t>Kevin Day</w:t>
            </w:r>
            <w:r>
              <w:rPr>
                <w:rFonts w:ascii="Arial" w:eastAsia="Times New Roman" w:hAnsi="Arial" w:cs="Arial"/>
                <w:color w:val="000000"/>
                <w:spacing w:val="-3"/>
                <w:sz w:val="24"/>
                <w:szCs w:val="24"/>
              </w:rPr>
              <w:br/>
            </w:r>
            <w:r w:rsidR="00D300CE" w:rsidRPr="004849F2">
              <w:rPr>
                <w:rFonts w:ascii="Arial" w:eastAsia="Times New Roman" w:hAnsi="Arial" w:cs="Arial"/>
                <w:color w:val="000000"/>
                <w:spacing w:val="-3"/>
                <w:sz w:val="24"/>
                <w:szCs w:val="24"/>
              </w:rPr>
              <w:t xml:space="preserve">2525 </w:t>
            </w:r>
            <w:proofErr w:type="spellStart"/>
            <w:r w:rsidR="00D300CE" w:rsidRPr="004849F2">
              <w:rPr>
                <w:rFonts w:ascii="Arial" w:eastAsia="Times New Roman" w:hAnsi="Arial" w:cs="Arial"/>
                <w:color w:val="000000"/>
                <w:spacing w:val="-3"/>
                <w:sz w:val="24"/>
                <w:szCs w:val="24"/>
              </w:rPr>
              <w:t>Natomas</w:t>
            </w:r>
            <w:proofErr w:type="spellEnd"/>
            <w:r w:rsidR="00D300CE" w:rsidRPr="004849F2">
              <w:rPr>
                <w:rFonts w:ascii="Arial" w:eastAsia="Times New Roman" w:hAnsi="Arial" w:cs="Arial"/>
                <w:color w:val="000000"/>
                <w:spacing w:val="-3"/>
                <w:sz w:val="24"/>
                <w:szCs w:val="24"/>
              </w:rPr>
              <w:t xml:space="preserve"> Park Drive #130</w:t>
            </w:r>
          </w:p>
          <w:p w:rsidR="00D300CE" w:rsidRPr="004849F2" w:rsidRDefault="00D300CE" w:rsidP="00D300CE">
            <w:pPr>
              <w:tabs>
                <w:tab w:val="left" w:pos="1530"/>
              </w:tabs>
              <w:rPr>
                <w:rFonts w:ascii="Arial" w:hAnsi="Arial" w:cs="Arial"/>
                <w:i/>
                <w:iCs/>
                <w:color w:val="000000"/>
                <w:spacing w:val="-3"/>
                <w:sz w:val="24"/>
                <w:szCs w:val="24"/>
              </w:rPr>
            </w:pPr>
            <w:r w:rsidRPr="004849F2">
              <w:rPr>
                <w:rFonts w:ascii="Arial" w:eastAsia="Times New Roman" w:hAnsi="Arial" w:cs="Arial"/>
                <w:color w:val="000000"/>
                <w:spacing w:val="-3"/>
                <w:sz w:val="24"/>
                <w:szCs w:val="24"/>
              </w:rPr>
              <w:t>Sacramento, CA 95833</w:t>
            </w:r>
          </w:p>
        </w:tc>
      </w:tr>
    </w:tbl>
    <w:p w:rsidR="00172A29" w:rsidRPr="00172A29" w:rsidRDefault="00172A29" w:rsidP="00172A29">
      <w:pPr>
        <w:ind w:left="360"/>
        <w:rPr>
          <w:rFonts w:ascii="Times New Roman TUR" w:eastAsia="Times New Roman" w:hAnsi="Times New Roman TUR" w:cs="Times New Roman TUR"/>
        </w:rPr>
      </w:pPr>
    </w:p>
    <w:p w:rsidR="00811C90" w:rsidRPr="00E53829" w:rsidRDefault="00811C90" w:rsidP="00811C90">
      <w:pPr>
        <w:tabs>
          <w:tab w:val="left" w:pos="360"/>
          <w:tab w:val="left" w:pos="900"/>
        </w:tabs>
        <w:ind w:left="1267" w:hanging="907"/>
        <w:rPr>
          <w:rFonts w:ascii="Times New Roman" w:eastAsia="Times New Roman" w:hAnsi="Times New Roman" w:cs="Times New Roman"/>
          <w:sz w:val="24"/>
          <w:szCs w:val="24"/>
        </w:rPr>
      </w:pPr>
    </w:p>
    <w:p w:rsidR="00811C90" w:rsidRPr="00253466" w:rsidRDefault="00811C90" w:rsidP="00586755">
      <w:pPr>
        <w:pStyle w:val="ListParagraph"/>
        <w:numPr>
          <w:ilvl w:val="0"/>
          <w:numId w:val="12"/>
        </w:numPr>
        <w:tabs>
          <w:tab w:val="left" w:pos="360"/>
          <w:tab w:val="left" w:pos="630"/>
        </w:tabs>
        <w:rPr>
          <w:rFonts w:ascii="Arial" w:eastAsia="Times New Roman" w:hAnsi="Arial" w:cs="Arial"/>
        </w:rPr>
      </w:pPr>
      <w:r w:rsidRPr="00253466">
        <w:rPr>
          <w:rFonts w:ascii="Arial" w:eastAsia="Times New Roman" w:hAnsi="Arial" w:cs="Arial"/>
          <w:bCs/>
        </w:rPr>
        <w:t xml:space="preserve">  </w:t>
      </w:r>
      <w:r w:rsidRPr="00253466">
        <w:rPr>
          <w:rFonts w:ascii="Arial" w:eastAsia="Times New Roman" w:hAnsi="Arial" w:cs="Arial"/>
          <w:b/>
          <w:bCs/>
          <w:u w:val="single"/>
        </w:rPr>
        <w:t>State Code Distribution.</w:t>
      </w:r>
      <w:r w:rsidRPr="00253466">
        <w:rPr>
          <w:rFonts w:ascii="Arial" w:eastAsia="Times New Roman" w:hAnsi="Arial" w:cs="Arial"/>
        </w:rPr>
        <w:t xml:space="preserve">  The Library Distribution Act (LDA) established a system to distribute California State agency publications to libraries in order to make such publications widely available to residents of the State of California.  During the term of this Agreement, </w:t>
      </w:r>
      <w:proofErr w:type="spellStart"/>
      <w:r w:rsidR="005A5AEC">
        <w:rPr>
          <w:rFonts w:ascii="Arial" w:eastAsia="Times New Roman" w:hAnsi="Arial" w:cs="Arial"/>
        </w:rPr>
        <w:t>BNi</w:t>
      </w:r>
      <w:proofErr w:type="spellEnd"/>
      <w:r w:rsidRPr="00253466">
        <w:rPr>
          <w:rFonts w:ascii="Arial" w:eastAsia="Times New Roman" w:hAnsi="Arial" w:cs="Arial"/>
        </w:rPr>
        <w:t xml:space="preserve"> shall deliver complimentary copies of the 2016 </w:t>
      </w:r>
      <w:r w:rsidR="00EB6361">
        <w:rPr>
          <w:rFonts w:ascii="Arial" w:eastAsia="Times New Roman" w:hAnsi="Arial" w:cs="Arial"/>
        </w:rPr>
        <w:t>CEC</w:t>
      </w:r>
      <w:r w:rsidRPr="00253466">
        <w:rPr>
          <w:rFonts w:ascii="Arial" w:eastAsia="Times New Roman" w:hAnsi="Arial" w:cs="Arial"/>
        </w:rPr>
        <w:t xml:space="preserve">, and automatically, any 2016 </w:t>
      </w:r>
      <w:r w:rsidR="00EB6361">
        <w:rPr>
          <w:rFonts w:ascii="Arial" w:eastAsia="Times New Roman" w:hAnsi="Arial" w:cs="Arial"/>
        </w:rPr>
        <w:t>CEC</w:t>
      </w:r>
      <w:r w:rsidRPr="00253466">
        <w:rPr>
          <w:rFonts w:ascii="Arial" w:eastAsia="Times New Roman" w:hAnsi="Arial" w:cs="Arial"/>
        </w:rPr>
        <w:t xml:space="preserve"> Supplements, supplements to the 2016 </w:t>
      </w:r>
      <w:r w:rsidR="00EB6361">
        <w:rPr>
          <w:rFonts w:ascii="Arial" w:eastAsia="Times New Roman" w:hAnsi="Arial" w:cs="Arial"/>
        </w:rPr>
        <w:t>CEC</w:t>
      </w:r>
      <w:r w:rsidRPr="00253466">
        <w:rPr>
          <w:rFonts w:ascii="Arial" w:eastAsia="Times New Roman" w:hAnsi="Arial" w:cs="Arial"/>
        </w:rPr>
        <w:t xml:space="preserve"> in response to emergency regulations, and all related errata sheets, directly to the Deposit </w:t>
      </w:r>
      <w:r w:rsidR="00824E5F">
        <w:rPr>
          <w:rFonts w:ascii="Arial" w:eastAsia="Times New Roman" w:hAnsi="Arial" w:cs="Arial"/>
        </w:rPr>
        <w:t>Libraries listed in Attachment A</w:t>
      </w:r>
      <w:r w:rsidRPr="00253466">
        <w:rPr>
          <w:rFonts w:ascii="Arial" w:eastAsia="Times New Roman" w:hAnsi="Arial" w:cs="Arial"/>
        </w:rPr>
        <w:t xml:space="preserve"> hereto in the quantities set forth therein, and one copy each to the Selective Depository </w:t>
      </w:r>
      <w:r w:rsidR="00824E5F">
        <w:rPr>
          <w:rFonts w:ascii="Arial" w:eastAsia="Times New Roman" w:hAnsi="Arial" w:cs="Arial"/>
        </w:rPr>
        <w:t>Libraries listed in Attachment B</w:t>
      </w:r>
      <w:r w:rsidRPr="00253466">
        <w:rPr>
          <w:rFonts w:ascii="Arial" w:eastAsia="Times New Roman" w:hAnsi="Arial" w:cs="Arial"/>
        </w:rPr>
        <w:t xml:space="preserve"> hereto and copies to the State agencies</w:t>
      </w:r>
      <w:r w:rsidR="00824E5F">
        <w:rPr>
          <w:rFonts w:ascii="Arial" w:eastAsia="Times New Roman" w:hAnsi="Arial" w:cs="Arial"/>
        </w:rPr>
        <w:t xml:space="preserve"> as directed by CBSC</w:t>
      </w:r>
      <w:r w:rsidRPr="00253466">
        <w:rPr>
          <w:rFonts w:ascii="Arial" w:eastAsia="Times New Roman" w:hAnsi="Arial" w:cs="Arial"/>
        </w:rPr>
        <w:t xml:space="preserve">.  </w:t>
      </w:r>
      <w:proofErr w:type="spellStart"/>
      <w:r w:rsidR="00BE1BCC">
        <w:rPr>
          <w:rFonts w:ascii="Arial" w:eastAsia="Times New Roman" w:hAnsi="Arial" w:cs="Arial"/>
        </w:rPr>
        <w:t>BNi</w:t>
      </w:r>
      <w:proofErr w:type="spellEnd"/>
      <w:r w:rsidRPr="00253466">
        <w:rPr>
          <w:rFonts w:ascii="Arial" w:eastAsia="Times New Roman" w:hAnsi="Arial" w:cs="Arial"/>
        </w:rPr>
        <w:t xml:space="preserve"> shall obtain and retain proof of delivery of all materials distributed in accordance with this provision and make copies of such proof of delivery available to CBSC upon written request until one year after termination of this Agreement or be willing to ship additional complimentary copies upon request.  </w:t>
      </w:r>
    </w:p>
    <w:p w:rsidR="00811C90" w:rsidRPr="00E53829" w:rsidRDefault="00811C90" w:rsidP="00811C90">
      <w:pPr>
        <w:tabs>
          <w:tab w:val="left" w:pos="360"/>
        </w:tabs>
        <w:ind w:left="360" w:hanging="360"/>
        <w:rPr>
          <w:rFonts w:ascii="Times New Roman" w:eastAsia="Times New Roman" w:hAnsi="Times New Roman" w:cs="Times New Roman"/>
          <w:sz w:val="24"/>
          <w:szCs w:val="24"/>
        </w:rPr>
      </w:pPr>
    </w:p>
    <w:p w:rsidR="007112BB" w:rsidRDefault="00BE1BCC" w:rsidP="007112BB">
      <w:pPr>
        <w:pStyle w:val="ListParagraph"/>
        <w:numPr>
          <w:ilvl w:val="0"/>
          <w:numId w:val="37"/>
        </w:numPr>
        <w:tabs>
          <w:tab w:val="left" w:pos="360"/>
          <w:tab w:val="left" w:pos="630"/>
        </w:tabs>
        <w:rPr>
          <w:rFonts w:ascii="Arial" w:eastAsia="Times New Roman" w:hAnsi="Arial" w:cs="Arial"/>
        </w:rPr>
      </w:pPr>
      <w:proofErr w:type="spellStart"/>
      <w:r>
        <w:rPr>
          <w:rFonts w:ascii="Arial" w:eastAsia="Times New Roman" w:hAnsi="Arial" w:cs="Arial"/>
        </w:rPr>
        <w:t>BNi</w:t>
      </w:r>
      <w:proofErr w:type="spellEnd"/>
      <w:r w:rsidR="009B37BF">
        <w:rPr>
          <w:rFonts w:ascii="Arial" w:eastAsia="Times New Roman" w:hAnsi="Arial" w:cs="Arial"/>
        </w:rPr>
        <w:t xml:space="preserve"> shall deliver up to 30</w:t>
      </w:r>
      <w:r w:rsidR="00811C90" w:rsidRPr="007112BB">
        <w:rPr>
          <w:rFonts w:ascii="Arial" w:eastAsia="Times New Roman" w:hAnsi="Arial" w:cs="Arial"/>
        </w:rPr>
        <w:t xml:space="preserve"> complimentary copies of</w:t>
      </w:r>
      <w:r w:rsidR="007112BB" w:rsidRPr="007112BB">
        <w:rPr>
          <w:rFonts w:ascii="Arial" w:eastAsia="Times New Roman" w:hAnsi="Arial" w:cs="Arial"/>
        </w:rPr>
        <w:t xml:space="preserve"> the 2016 Code to CBSC and then </w:t>
      </w:r>
      <w:r w:rsidR="00811C90" w:rsidRPr="007112BB">
        <w:rPr>
          <w:rFonts w:ascii="Arial" w:eastAsia="Times New Roman" w:hAnsi="Arial" w:cs="Arial"/>
        </w:rPr>
        <w:t>deliver one complimentary copy for each new Commissioner appointed after June 1, 2016 to CBSC, in addition to</w:t>
      </w:r>
      <w:r w:rsidR="009B37BF">
        <w:rPr>
          <w:rFonts w:ascii="Arial" w:eastAsia="Times New Roman" w:hAnsi="Arial" w:cs="Arial"/>
        </w:rPr>
        <w:t xml:space="preserve"> the delivery of the original 30</w:t>
      </w:r>
      <w:r w:rsidR="00811C90" w:rsidRPr="007112BB">
        <w:rPr>
          <w:rFonts w:ascii="Arial" w:eastAsia="Times New Roman" w:hAnsi="Arial" w:cs="Arial"/>
        </w:rPr>
        <w:t xml:space="preserve"> copies until one hundred and eighty (180) days after the Publication of the next edition of 2016 Code.   CBSC shall provide </w:t>
      </w:r>
      <w:proofErr w:type="spellStart"/>
      <w:r>
        <w:rPr>
          <w:rFonts w:ascii="Arial" w:eastAsia="Times New Roman" w:hAnsi="Arial" w:cs="Arial"/>
        </w:rPr>
        <w:t>BNi</w:t>
      </w:r>
      <w:proofErr w:type="spellEnd"/>
      <w:r w:rsidR="00811C90" w:rsidRPr="007112BB">
        <w:rPr>
          <w:rFonts w:ascii="Arial" w:eastAsia="Times New Roman" w:hAnsi="Arial" w:cs="Arial"/>
        </w:rPr>
        <w:t xml:space="preserve"> with names and delivery addresses of the current and any new Commissioners as well as notifying </w:t>
      </w:r>
      <w:proofErr w:type="spellStart"/>
      <w:r>
        <w:rPr>
          <w:rFonts w:ascii="Arial" w:eastAsia="Times New Roman" w:hAnsi="Arial" w:cs="Arial"/>
        </w:rPr>
        <w:t>BNi</w:t>
      </w:r>
      <w:proofErr w:type="spellEnd"/>
      <w:r w:rsidR="00811C90" w:rsidRPr="007112BB">
        <w:rPr>
          <w:rFonts w:ascii="Arial" w:eastAsia="Times New Roman" w:hAnsi="Arial" w:cs="Arial"/>
        </w:rPr>
        <w:t xml:space="preserve"> of any terminations.</w:t>
      </w:r>
    </w:p>
    <w:p w:rsidR="007112BB" w:rsidRPr="007112BB" w:rsidRDefault="007112BB" w:rsidP="007112BB">
      <w:pPr>
        <w:pStyle w:val="ListParagraph"/>
        <w:tabs>
          <w:tab w:val="left" w:pos="360"/>
          <w:tab w:val="left" w:pos="630"/>
        </w:tabs>
        <w:ind w:left="990"/>
        <w:rPr>
          <w:rFonts w:ascii="Arial" w:eastAsia="Times New Roman" w:hAnsi="Arial" w:cs="Arial"/>
        </w:rPr>
      </w:pPr>
    </w:p>
    <w:p w:rsidR="007112BB" w:rsidRPr="007112BB" w:rsidRDefault="00BE1BCC" w:rsidP="007112BB">
      <w:pPr>
        <w:pStyle w:val="ListParagraph"/>
        <w:numPr>
          <w:ilvl w:val="0"/>
          <w:numId w:val="37"/>
        </w:numPr>
        <w:tabs>
          <w:tab w:val="left" w:pos="360"/>
          <w:tab w:val="left" w:pos="630"/>
        </w:tabs>
        <w:rPr>
          <w:rFonts w:ascii="Arial" w:eastAsia="Times New Roman" w:hAnsi="Arial" w:cs="Arial"/>
        </w:rPr>
      </w:pPr>
      <w:proofErr w:type="spellStart"/>
      <w:r>
        <w:rPr>
          <w:rFonts w:ascii="Arial" w:eastAsia="Times New Roman" w:hAnsi="Arial" w:cs="Arial"/>
        </w:rPr>
        <w:t>BNi</w:t>
      </w:r>
      <w:proofErr w:type="spellEnd"/>
      <w:r w:rsidR="00811C90" w:rsidRPr="007112BB">
        <w:rPr>
          <w:rFonts w:ascii="Arial" w:eastAsia="Times New Roman" w:hAnsi="Arial" w:cs="Arial"/>
        </w:rPr>
        <w:t xml:space="preserve"> shall deliver up to 200 complimentary copies of the 2016</w:t>
      </w:r>
      <w:r w:rsidR="007112BB" w:rsidRPr="007112BB">
        <w:rPr>
          <w:rFonts w:ascii="Arial" w:eastAsia="Times New Roman" w:hAnsi="Arial" w:cs="Arial"/>
        </w:rPr>
        <w:t xml:space="preserve"> Code, together with </w:t>
      </w:r>
      <w:r w:rsidR="00811C90" w:rsidRPr="007112BB">
        <w:rPr>
          <w:rFonts w:ascii="Arial" w:eastAsia="Times New Roman" w:hAnsi="Arial" w:cs="Arial"/>
        </w:rPr>
        <w:t xml:space="preserve">any 2016 </w:t>
      </w:r>
      <w:r w:rsidR="00EB6361">
        <w:rPr>
          <w:rFonts w:ascii="Arial" w:eastAsia="Times New Roman" w:hAnsi="Arial" w:cs="Arial"/>
        </w:rPr>
        <w:t>CEC</w:t>
      </w:r>
      <w:r w:rsidR="00811C90" w:rsidRPr="007112BB">
        <w:rPr>
          <w:rFonts w:ascii="Arial" w:eastAsia="Times New Roman" w:hAnsi="Arial" w:cs="Arial"/>
        </w:rPr>
        <w:t xml:space="preserve"> Supplements, directly to the following state agencies in the quantities</w:t>
      </w:r>
      <w:r w:rsidR="007112BB" w:rsidRPr="007112BB">
        <w:rPr>
          <w:rFonts w:ascii="Arial" w:eastAsia="Times New Roman" w:hAnsi="Arial" w:cs="Arial"/>
        </w:rPr>
        <w:t xml:space="preserve"> specified</w:t>
      </w:r>
      <w:r w:rsidR="00811C90" w:rsidRPr="007112BB">
        <w:rPr>
          <w:rFonts w:ascii="Arial" w:eastAsia="Times New Roman" w:hAnsi="Arial" w:cs="Arial"/>
        </w:rPr>
        <w:t xml:space="preserve"> by</w:t>
      </w:r>
      <w:r w:rsidR="00277BEB">
        <w:rPr>
          <w:rFonts w:ascii="Arial" w:eastAsia="Times New Roman" w:hAnsi="Arial" w:cs="Arial"/>
        </w:rPr>
        <w:t xml:space="preserve"> CBSC</w:t>
      </w:r>
      <w:r w:rsidR="007112BB">
        <w:rPr>
          <w:rFonts w:ascii="Arial" w:eastAsia="Times New Roman" w:hAnsi="Arial" w:cs="Arial"/>
        </w:rPr>
        <w:t>.</w:t>
      </w:r>
    </w:p>
    <w:p w:rsidR="007112BB" w:rsidRDefault="007112BB" w:rsidP="007112BB">
      <w:pPr>
        <w:tabs>
          <w:tab w:val="left" w:pos="0"/>
          <w:tab w:val="left" w:pos="630"/>
        </w:tabs>
        <w:rPr>
          <w:rFonts w:ascii="Arial" w:eastAsia="Times New Roman" w:hAnsi="Arial" w:cs="Arial"/>
          <w:sz w:val="24"/>
          <w:szCs w:val="24"/>
        </w:rPr>
      </w:pPr>
    </w:p>
    <w:p w:rsidR="00811C90" w:rsidRPr="007112BB" w:rsidRDefault="00811C90" w:rsidP="007112BB">
      <w:pPr>
        <w:pStyle w:val="ListParagraph"/>
        <w:numPr>
          <w:ilvl w:val="0"/>
          <w:numId w:val="39"/>
        </w:numPr>
        <w:tabs>
          <w:tab w:val="left" w:pos="0"/>
          <w:tab w:val="left" w:pos="630"/>
        </w:tabs>
        <w:rPr>
          <w:rFonts w:ascii="Arial" w:eastAsia="Times New Roman" w:hAnsi="Arial" w:cs="Arial"/>
        </w:rPr>
      </w:pPr>
      <w:r w:rsidRPr="007112BB">
        <w:rPr>
          <w:rFonts w:ascii="Arial" w:eastAsia="Times New Roman" w:hAnsi="Arial" w:cs="Arial"/>
          <w:b/>
          <w:bCs/>
          <w:u w:val="single"/>
        </w:rPr>
        <w:t>Subscription Service.</w:t>
      </w:r>
      <w:r w:rsidRPr="007112BB">
        <w:rPr>
          <w:rFonts w:ascii="Arial" w:eastAsia="Times New Roman" w:hAnsi="Arial" w:cs="Arial"/>
        </w:rPr>
        <w:t xml:space="preserve">  In order to ensure that the 2016 </w:t>
      </w:r>
      <w:r w:rsidR="00EB6361">
        <w:rPr>
          <w:rFonts w:ascii="Arial" w:eastAsia="Times New Roman" w:hAnsi="Arial" w:cs="Arial"/>
        </w:rPr>
        <w:t>CEC</w:t>
      </w:r>
      <w:r w:rsidRPr="007112BB">
        <w:rPr>
          <w:rFonts w:ascii="Arial" w:eastAsia="Times New Roman" w:hAnsi="Arial" w:cs="Arial"/>
        </w:rPr>
        <w:t xml:space="preserve"> purchased from </w:t>
      </w:r>
      <w:proofErr w:type="spellStart"/>
      <w:r w:rsidR="00BE1BCC">
        <w:rPr>
          <w:rFonts w:ascii="Arial" w:eastAsia="Times New Roman" w:hAnsi="Arial" w:cs="Arial"/>
        </w:rPr>
        <w:t>BNi</w:t>
      </w:r>
      <w:proofErr w:type="spellEnd"/>
      <w:r w:rsidRPr="007112BB">
        <w:rPr>
          <w:rFonts w:ascii="Arial" w:eastAsia="Times New Roman" w:hAnsi="Arial" w:cs="Arial"/>
        </w:rPr>
        <w:t xml:space="preserve"> or any bookstore or other vendor is accurate and up to date, beginning from the time of the initial publication, </w:t>
      </w:r>
      <w:proofErr w:type="spellStart"/>
      <w:r w:rsidR="00BE1BCC">
        <w:rPr>
          <w:rFonts w:ascii="Arial" w:eastAsia="Times New Roman" w:hAnsi="Arial" w:cs="Arial"/>
        </w:rPr>
        <w:t>BNi</w:t>
      </w:r>
      <w:proofErr w:type="spellEnd"/>
      <w:r w:rsidRPr="007112BB">
        <w:rPr>
          <w:rFonts w:ascii="Arial" w:eastAsia="Times New Roman" w:hAnsi="Arial" w:cs="Arial"/>
        </w:rPr>
        <w:t xml:space="preserve"> shall make available to all purchasers of the 2016 </w:t>
      </w:r>
      <w:r w:rsidR="00EB6361">
        <w:rPr>
          <w:rFonts w:ascii="Arial" w:eastAsia="Times New Roman" w:hAnsi="Arial" w:cs="Arial"/>
        </w:rPr>
        <w:t>CEC</w:t>
      </w:r>
      <w:r w:rsidRPr="007112BB">
        <w:rPr>
          <w:rFonts w:ascii="Arial" w:eastAsia="Times New Roman" w:hAnsi="Arial" w:cs="Arial"/>
        </w:rPr>
        <w:t xml:space="preserve">, all 2016 </w:t>
      </w:r>
      <w:r w:rsidR="00EB6361">
        <w:rPr>
          <w:rFonts w:ascii="Arial" w:eastAsia="Times New Roman" w:hAnsi="Arial" w:cs="Arial"/>
        </w:rPr>
        <w:t>CEC</w:t>
      </w:r>
      <w:r w:rsidRPr="007112BB">
        <w:rPr>
          <w:rFonts w:ascii="Arial" w:eastAsia="Times New Roman" w:hAnsi="Arial" w:cs="Arial"/>
        </w:rPr>
        <w:t xml:space="preserve"> Supplements, all supplements to the 2016 </w:t>
      </w:r>
      <w:r w:rsidR="00EB6361">
        <w:rPr>
          <w:rFonts w:ascii="Arial" w:eastAsia="Times New Roman" w:hAnsi="Arial" w:cs="Arial"/>
        </w:rPr>
        <w:t>CEC</w:t>
      </w:r>
      <w:r w:rsidRPr="007112BB">
        <w:rPr>
          <w:rFonts w:ascii="Arial" w:eastAsia="Times New Roman" w:hAnsi="Arial" w:cs="Arial"/>
        </w:rPr>
        <w:t xml:space="preserve"> in response to emergency regulations, and all related errata sheets, at no additional cost.  </w:t>
      </w:r>
      <w:proofErr w:type="spellStart"/>
      <w:r w:rsidR="00BE1BCC">
        <w:rPr>
          <w:rFonts w:ascii="Arial" w:eastAsia="Times New Roman" w:hAnsi="Arial" w:cs="Arial"/>
        </w:rPr>
        <w:t>BNi</w:t>
      </w:r>
      <w:proofErr w:type="spellEnd"/>
      <w:r w:rsidRPr="007112BB">
        <w:rPr>
          <w:rFonts w:ascii="Arial" w:eastAsia="Times New Roman" w:hAnsi="Arial" w:cs="Arial"/>
        </w:rPr>
        <w:t xml:space="preserve"> shall provide all purchasers with a subscription registration card which enables them to automatically receive such updates to the 2016 </w:t>
      </w:r>
      <w:r w:rsidR="00EB6361">
        <w:rPr>
          <w:rFonts w:ascii="Arial" w:eastAsia="Times New Roman" w:hAnsi="Arial" w:cs="Arial"/>
        </w:rPr>
        <w:t>CEC</w:t>
      </w:r>
      <w:r w:rsidRPr="007112BB">
        <w:rPr>
          <w:rFonts w:ascii="Arial" w:eastAsia="Times New Roman" w:hAnsi="Arial" w:cs="Arial"/>
        </w:rPr>
        <w:t xml:space="preserve"> in either print or electronic format, whichever the purchaser chooses.   Electronic versions shall clearly distinguish and identify errata and supplement sheets with footer</w:t>
      </w:r>
      <w:r w:rsidR="00B05BE4">
        <w:rPr>
          <w:rFonts w:ascii="Arial" w:eastAsia="Times New Roman" w:hAnsi="Arial" w:cs="Arial"/>
        </w:rPr>
        <w:t xml:space="preserve"> notes on each page as follows</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Supplement,</w:t>
      </w:r>
      <w:r w:rsidR="00B05BE4" w:rsidRPr="007112BB">
        <w:rPr>
          <w:rFonts w:ascii="Arial" w:eastAsia="Times New Roman" w:hAnsi="Arial" w:cs="Arial"/>
          <w:i/>
        </w:rPr>
        <w:t xml:space="preserve"> </w:t>
      </w:r>
      <w:r w:rsidR="00B05BE4">
        <w:rPr>
          <w:rFonts w:ascii="Arial" w:eastAsia="Times New Roman" w:hAnsi="Arial" w:cs="Arial"/>
        </w:rPr>
        <w:t>B</w:t>
      </w:r>
      <w:r w:rsidR="00B05BE4" w:rsidRPr="00DC4696">
        <w:rPr>
          <w:rFonts w:ascii="Arial" w:eastAsia="Times New Roman" w:hAnsi="Arial" w:cs="Arial"/>
        </w:rPr>
        <w:t>lue</w:t>
      </w:r>
      <w:r w:rsidR="00B05BE4" w:rsidRPr="007112BB">
        <w:rPr>
          <w:rFonts w:ascii="Arial" w:eastAsia="Times New Roman" w:hAnsi="Arial" w:cs="Arial"/>
        </w:rPr>
        <w:t>’, ‘</w:t>
      </w:r>
      <w:r w:rsidR="00B05BE4">
        <w:rPr>
          <w:rFonts w:ascii="Arial" w:eastAsia="Times New Roman" w:hAnsi="Arial" w:cs="Arial"/>
        </w:rPr>
        <w:t xml:space="preserve">[Effective date], </w:t>
      </w:r>
      <w:r w:rsidR="00B05BE4" w:rsidRPr="007112BB">
        <w:rPr>
          <w:rFonts w:ascii="Arial" w:eastAsia="Times New Roman" w:hAnsi="Arial" w:cs="Arial"/>
        </w:rPr>
        <w:t>Errata</w:t>
      </w:r>
      <w:r w:rsidR="00B05BE4" w:rsidRPr="00DC4696">
        <w:rPr>
          <w:rFonts w:ascii="Arial" w:eastAsia="Times New Roman" w:hAnsi="Arial" w:cs="Arial"/>
        </w:rPr>
        <w:t xml:space="preserve">, </w:t>
      </w:r>
      <w:r w:rsidR="00B05BE4">
        <w:rPr>
          <w:rFonts w:ascii="Arial" w:eastAsia="Times New Roman" w:hAnsi="Arial" w:cs="Arial"/>
        </w:rPr>
        <w:t>B</w:t>
      </w:r>
      <w:r w:rsidR="00B05BE4" w:rsidRPr="00DC4696">
        <w:rPr>
          <w:rFonts w:ascii="Arial" w:eastAsia="Times New Roman" w:hAnsi="Arial" w:cs="Arial"/>
        </w:rPr>
        <w:t>uff’</w:t>
      </w:r>
      <w:r w:rsidR="00B05BE4" w:rsidRPr="007112BB">
        <w:rPr>
          <w:rFonts w:ascii="Arial" w:eastAsia="Times New Roman" w:hAnsi="Arial" w:cs="Arial"/>
        </w:rPr>
        <w:t>.</w:t>
      </w:r>
      <w:r w:rsidR="00B05BE4">
        <w:rPr>
          <w:rFonts w:ascii="Arial" w:eastAsia="Times New Roman" w:hAnsi="Arial" w:cs="Arial"/>
        </w:rPr>
        <w:t xml:space="preserve"> </w:t>
      </w:r>
      <w:r w:rsidR="00B05BE4" w:rsidRPr="007112BB">
        <w:rPr>
          <w:rFonts w:ascii="Arial" w:eastAsia="Times New Roman" w:hAnsi="Arial" w:cs="Arial"/>
        </w:rPr>
        <w:t>Subscription to this service shall result in the subscriber being provided with an entire, up-to-date 2016</w:t>
      </w:r>
      <w:r w:rsidR="00B05BE4">
        <w:rPr>
          <w:rFonts w:ascii="Arial" w:eastAsia="Times New Roman" w:hAnsi="Arial" w:cs="Arial"/>
        </w:rPr>
        <w:t xml:space="preserve"> </w:t>
      </w:r>
      <w:r w:rsidR="00B05BE4" w:rsidRPr="007112BB">
        <w:rPr>
          <w:rFonts w:ascii="Arial" w:eastAsia="Times New Roman" w:hAnsi="Arial" w:cs="Arial"/>
        </w:rPr>
        <w:t>Code.</w:t>
      </w:r>
    </w:p>
    <w:p w:rsidR="00811C90" w:rsidRPr="00E53829" w:rsidRDefault="00811C90" w:rsidP="00811C90">
      <w:pPr>
        <w:rPr>
          <w:rFonts w:ascii="Times New Roman" w:eastAsia="Times New Roman" w:hAnsi="Times New Roman" w:cs="Times New Roman"/>
          <w:sz w:val="24"/>
          <w:szCs w:val="24"/>
        </w:rPr>
      </w:pPr>
    </w:p>
    <w:p w:rsidR="004E0073" w:rsidRDefault="004E0073" w:rsidP="00835BDF">
      <w:pPr>
        <w:rPr>
          <w:rFonts w:ascii="Arial" w:eastAsia="Times New Roman" w:hAnsi="Arial" w:cs="Arial"/>
          <w:sz w:val="24"/>
          <w:szCs w:val="24"/>
        </w:rPr>
      </w:pPr>
    </w:p>
    <w:p w:rsidR="006C3609" w:rsidRPr="006C3609" w:rsidRDefault="006C3609" w:rsidP="00586755">
      <w:pPr>
        <w:pStyle w:val="ListParagraph"/>
        <w:numPr>
          <w:ilvl w:val="0"/>
          <w:numId w:val="15"/>
        </w:numPr>
        <w:tabs>
          <w:tab w:val="left" w:pos="360"/>
        </w:tabs>
        <w:rPr>
          <w:rFonts w:ascii="Arial" w:eastAsia="Times New Roman" w:hAnsi="Arial" w:cs="Arial"/>
        </w:rPr>
      </w:pPr>
      <w:r w:rsidRPr="006C3609">
        <w:rPr>
          <w:rFonts w:ascii="Arial" w:eastAsia="Times New Roman" w:hAnsi="Arial" w:cs="Arial"/>
          <w:b/>
          <w:bCs/>
          <w:u w:val="single"/>
        </w:rPr>
        <w:t>Funding.</w:t>
      </w:r>
      <w:r w:rsidRPr="006C3609">
        <w:rPr>
          <w:rFonts w:ascii="Arial" w:eastAsia="Times New Roman" w:hAnsi="Arial" w:cs="Arial"/>
          <w:u w:val="single"/>
        </w:rPr>
        <w:t xml:space="preserve"> </w:t>
      </w:r>
      <w:r w:rsidRPr="006C3609">
        <w:rPr>
          <w:rFonts w:ascii="Arial" w:eastAsia="Times New Roman" w:hAnsi="Arial" w:cs="Arial"/>
        </w:rPr>
        <w:t xml:space="preserve">  </w:t>
      </w:r>
      <w:proofErr w:type="spellStart"/>
      <w:r w:rsidR="00BE1BCC">
        <w:rPr>
          <w:rFonts w:ascii="Arial" w:eastAsia="Times New Roman" w:hAnsi="Arial" w:cs="Arial"/>
        </w:rPr>
        <w:t>BNi</w:t>
      </w:r>
      <w:proofErr w:type="spellEnd"/>
      <w:r w:rsidRPr="006C3609">
        <w:rPr>
          <w:rFonts w:ascii="Arial" w:eastAsia="Times New Roman" w:hAnsi="Arial" w:cs="Arial"/>
        </w:rPr>
        <w:t xml:space="preserve"> understands and agrees that under certain provisions of California law, CBSC may not obligate itself by contract to an extent in excess of an amount</w:t>
      </w:r>
      <w:r>
        <w:rPr>
          <w:rFonts w:ascii="Arial" w:eastAsia="Times New Roman" w:hAnsi="Arial" w:cs="Arial"/>
        </w:rPr>
        <w:t xml:space="preserve"> </w:t>
      </w:r>
      <w:r w:rsidRPr="006C3609">
        <w:rPr>
          <w:rFonts w:ascii="Arial" w:eastAsia="Times New Roman" w:hAnsi="Arial" w:cs="Arial"/>
        </w:rPr>
        <w:t>appropriated therefore by the State Legislature as approved by the Governor.</w:t>
      </w:r>
    </w:p>
    <w:p w:rsidR="004E0073" w:rsidRDefault="004E0073" w:rsidP="00835BDF">
      <w:pPr>
        <w:rPr>
          <w:rFonts w:ascii="Arial" w:eastAsia="Times New Roman" w:hAnsi="Arial" w:cs="Arial"/>
          <w:sz w:val="24"/>
          <w:szCs w:val="24"/>
        </w:rPr>
      </w:pPr>
    </w:p>
    <w:p w:rsidR="004E0073" w:rsidRDefault="004E0073" w:rsidP="00835BDF">
      <w:pPr>
        <w:rPr>
          <w:rFonts w:ascii="Arial" w:eastAsia="Times New Roman" w:hAnsi="Arial" w:cs="Arial"/>
          <w:sz w:val="24"/>
          <w:szCs w:val="24"/>
        </w:rPr>
      </w:pPr>
    </w:p>
    <w:p w:rsidR="004E0073" w:rsidRPr="008620E6" w:rsidRDefault="004E0073" w:rsidP="00835BDF">
      <w:pPr>
        <w:rPr>
          <w:rFonts w:ascii="Arial" w:eastAsia="Times New Roman" w:hAnsi="Arial" w:cs="Arial"/>
          <w:sz w:val="24"/>
          <w:szCs w:val="24"/>
        </w:rPr>
      </w:pPr>
    </w:p>
    <w:p w:rsidR="00EA6BDB" w:rsidRDefault="00EA6BDB">
      <w:pPr>
        <w:spacing w:after="200" w:line="276" w:lineRule="auto"/>
        <w:rPr>
          <w:rFonts w:ascii="Arial" w:eastAsia="Times New Roman" w:hAnsi="Arial" w:cs="Arial"/>
          <w:sz w:val="24"/>
          <w:szCs w:val="24"/>
        </w:rPr>
        <w:sectPr w:rsidR="00EA6BDB" w:rsidSect="002F50F2">
          <w:headerReference w:type="default" r:id="rId14"/>
          <w:footerReference w:type="default" r:id="rId15"/>
          <w:pgSz w:w="12240" w:h="15840" w:code="1"/>
          <w:pgMar w:top="1080" w:right="720" w:bottom="1080" w:left="1440" w:header="720" w:footer="432" w:gutter="0"/>
          <w:pgNumType w:start="1"/>
          <w:cols w:space="720"/>
        </w:sectPr>
      </w:pPr>
    </w:p>
    <w:p w:rsidR="00D300CE" w:rsidRPr="00E61794" w:rsidRDefault="00D300CE" w:rsidP="00D300CE">
      <w:pPr>
        <w:pStyle w:val="Title"/>
        <w:rPr>
          <w:rFonts w:ascii="Arial" w:hAnsi="Arial" w:cs="Arial"/>
          <w:i w:val="0"/>
          <w:sz w:val="22"/>
          <w:szCs w:val="22"/>
          <w:u w:val="single"/>
        </w:rPr>
      </w:pPr>
      <w:r w:rsidRPr="00E61794">
        <w:rPr>
          <w:rFonts w:ascii="Arial" w:hAnsi="Arial" w:cs="Arial"/>
          <w:i w:val="0"/>
          <w:sz w:val="22"/>
          <w:szCs w:val="22"/>
          <w:u w:val="single"/>
        </w:rPr>
        <w:lastRenderedPageBreak/>
        <w:t>EXHIBIT C</w:t>
      </w:r>
    </w:p>
    <w:p w:rsidR="00D300CE" w:rsidRPr="00E61794" w:rsidRDefault="00D300CE" w:rsidP="00D300CE">
      <w:pPr>
        <w:outlineLvl w:val="0"/>
        <w:rPr>
          <w:rFonts w:ascii="Arial" w:hAnsi="Arial" w:cs="Arial"/>
          <w:u w:val="single"/>
        </w:rPr>
      </w:pPr>
    </w:p>
    <w:p w:rsidR="00D300CE" w:rsidRPr="00E61794" w:rsidRDefault="00D300CE" w:rsidP="00D300CE">
      <w:pPr>
        <w:pStyle w:val="Heading1"/>
        <w:jc w:val="center"/>
        <w:rPr>
          <w:rFonts w:ascii="Arial" w:hAnsi="Arial" w:cs="Arial"/>
          <w:b/>
          <w:sz w:val="22"/>
          <w:szCs w:val="22"/>
          <w:u w:val="single"/>
        </w:rPr>
      </w:pPr>
      <w:r w:rsidRPr="00E61794">
        <w:rPr>
          <w:rFonts w:ascii="Arial" w:hAnsi="Arial" w:cs="Arial"/>
          <w:b/>
          <w:sz w:val="22"/>
          <w:szCs w:val="22"/>
          <w:u w:val="single"/>
        </w:rPr>
        <w:t>GENERAL TERMS AND CONDITIONS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 </w:t>
      </w:r>
      <w:r w:rsidRPr="00E61794">
        <w:rPr>
          <w:rFonts w:ascii="Arial" w:hAnsi="Arial" w:cs="Arial"/>
          <w:u w:val="single"/>
        </w:rPr>
        <w:t>APPROVAL</w:t>
      </w:r>
      <w:r w:rsidRPr="00E61794">
        <w:rPr>
          <w:rFonts w:ascii="Arial" w:hAnsi="Arial" w:cs="Arial"/>
        </w:rPr>
        <w:t>: This Agreement is of no force or effect until signed by both parties and approved by the Department of General Services, if required. Contractor may not commence performance until such approval has been obtained.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2. </w:t>
      </w:r>
      <w:r w:rsidRPr="00E61794">
        <w:rPr>
          <w:rFonts w:ascii="Arial" w:hAnsi="Arial" w:cs="Arial"/>
          <w:u w:val="single"/>
        </w:rPr>
        <w:t>AMENDMENT</w:t>
      </w:r>
      <w:r w:rsidRPr="00E61794">
        <w:rPr>
          <w:rFonts w:ascii="Arial" w:hAnsi="Arial" w:cs="Arial"/>
        </w:rPr>
        <w:t>: No amendment or variation of the terms of this Agreement shall be valid unless made in writing, signed by the parties and approved as required. No oral understanding or Agreement not incorporated in the Agreement is binding on any of the parties.</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3. </w:t>
      </w:r>
      <w:r w:rsidRPr="00E61794">
        <w:rPr>
          <w:rFonts w:ascii="Arial" w:hAnsi="Arial" w:cs="Arial"/>
          <w:u w:val="single"/>
        </w:rPr>
        <w:t>ASSIGNMENT</w:t>
      </w:r>
      <w:r w:rsidRPr="00E61794">
        <w:rPr>
          <w:rFonts w:ascii="Arial" w:hAnsi="Arial" w:cs="Arial"/>
        </w:rPr>
        <w:t>: This Agreement is not assignable by the Contractor, either in whole or in part, without the consent of the State in the form of a formal written amendment.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4. </w:t>
      </w:r>
      <w:r w:rsidRPr="00E61794">
        <w:rPr>
          <w:rFonts w:ascii="Arial" w:hAnsi="Arial" w:cs="Arial"/>
          <w:u w:val="single"/>
        </w:rPr>
        <w:t>AUDIT</w:t>
      </w:r>
      <w:r w:rsidRPr="00E61794">
        <w:rPr>
          <w:rFonts w:ascii="Arial" w:hAnsi="Arial" w:cs="Arial"/>
        </w:rPr>
        <w:t>: Contractor agrees that the awarding department, the Department of General Services, the Bureau of State Audits, or their designated representative shall have the right to review and to copy any records and</w:t>
      </w:r>
      <w:r w:rsidRPr="00E61794">
        <w:rPr>
          <w:rFonts w:ascii="Arial" w:hAnsi="Arial" w:cs="Arial"/>
          <w:i/>
        </w:rPr>
        <w:t xml:space="preserve"> </w:t>
      </w:r>
      <w:r w:rsidRPr="00E61794">
        <w:rPr>
          <w:rFonts w:ascii="Arial" w:hAnsi="Arial" w:cs="Arial"/>
        </w:rPr>
        <w:t>supporting</w:t>
      </w:r>
      <w:r w:rsidRPr="00E61794">
        <w:rPr>
          <w:rFonts w:ascii="Arial" w:hAnsi="Arial" w:cs="Arial"/>
          <w:i/>
        </w:rPr>
        <w:t xml:space="preserve"> </w:t>
      </w:r>
      <w:r w:rsidRPr="00E61794">
        <w:rPr>
          <w:rFonts w:ascii="Arial" w:hAnsi="Arial" w:cs="Arial"/>
        </w:rPr>
        <w:t>documentation</w:t>
      </w:r>
      <w:r w:rsidRPr="00E61794">
        <w:rPr>
          <w:rFonts w:ascii="Arial" w:hAnsi="Arial" w:cs="Arial"/>
          <w:i/>
        </w:rPr>
        <w:t xml:space="preserve"> </w:t>
      </w:r>
      <w:r w:rsidRPr="00E61794">
        <w:rPr>
          <w:rFonts w:ascii="Arial" w:hAnsi="Arial" w:cs="Arial"/>
        </w:rPr>
        <w:t>pertaining to the performance of this Agreement. Contractor agrees to maintain such records for possible audit for a minimum of three (3) years</w:t>
      </w:r>
      <w:r w:rsidRPr="00E61794">
        <w:rPr>
          <w:rFonts w:ascii="Arial" w:hAnsi="Arial" w:cs="Arial"/>
          <w:i/>
        </w:rPr>
        <w:t xml:space="preserve"> </w:t>
      </w:r>
      <w:r w:rsidRPr="00E61794">
        <w:rPr>
          <w:rFonts w:ascii="Arial" w:hAnsi="Arial" w:cs="Arial"/>
        </w:rPr>
        <w:t xml:space="preserve">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w:t>
      </w:r>
      <w:proofErr w:type="gramStart"/>
      <w:r w:rsidRPr="00E61794">
        <w:rPr>
          <w:rFonts w:ascii="Arial" w:hAnsi="Arial" w:cs="Arial"/>
        </w:rPr>
        <w:t>(Gov. Code §8546.7, Pub.</w:t>
      </w:r>
      <w:proofErr w:type="gramEnd"/>
      <w:r w:rsidRPr="00E61794">
        <w:rPr>
          <w:rFonts w:ascii="Arial" w:hAnsi="Arial" w:cs="Arial"/>
        </w:rPr>
        <w:t xml:space="preserve"> </w:t>
      </w:r>
      <w:proofErr w:type="gramStart"/>
      <w:r w:rsidRPr="00E61794">
        <w:rPr>
          <w:rFonts w:ascii="Arial" w:hAnsi="Arial" w:cs="Arial"/>
        </w:rPr>
        <w:t>Contract Code §10115 et seq., CCR Title 2, Section 1896).</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5. </w:t>
      </w:r>
      <w:r w:rsidRPr="00E61794">
        <w:rPr>
          <w:rFonts w:ascii="Arial" w:hAnsi="Arial" w:cs="Arial"/>
          <w:u w:val="single"/>
        </w:rPr>
        <w:t>INDEMNIFICATION</w:t>
      </w:r>
      <w:r w:rsidRPr="00E61794">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6. </w:t>
      </w:r>
      <w:r w:rsidRPr="00E61794">
        <w:rPr>
          <w:rFonts w:ascii="Arial" w:hAnsi="Arial" w:cs="Arial"/>
          <w:u w:val="single"/>
        </w:rPr>
        <w:t>DISPUTES</w:t>
      </w:r>
      <w:r w:rsidRPr="00E61794">
        <w:rPr>
          <w:rFonts w:ascii="Arial" w:hAnsi="Arial" w:cs="Arial"/>
        </w:rPr>
        <w:t>: Contractor shall continue with the responsibilities under this Agreement during any dispute.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7. </w:t>
      </w:r>
      <w:r w:rsidRPr="00E61794">
        <w:rPr>
          <w:rFonts w:ascii="Arial" w:hAnsi="Arial" w:cs="Arial"/>
          <w:u w:val="single"/>
        </w:rPr>
        <w:t>TERMINATION FOR CAUSE</w:t>
      </w:r>
      <w:r w:rsidRPr="00E61794">
        <w:rPr>
          <w:rFonts w:ascii="Arial" w:hAnsi="Arial" w:cs="Arial"/>
        </w:rPr>
        <w:t>: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8. </w:t>
      </w:r>
      <w:r w:rsidRPr="00E61794">
        <w:rPr>
          <w:rFonts w:ascii="Arial" w:hAnsi="Arial" w:cs="Arial"/>
          <w:u w:val="single"/>
        </w:rPr>
        <w:t>INDEPENDENT CONTRACTOR</w:t>
      </w:r>
      <w:r w:rsidRPr="00E61794">
        <w:rPr>
          <w:rFonts w:ascii="Arial" w:hAnsi="Arial" w:cs="Arial"/>
          <w:i/>
        </w:rPr>
        <w:t xml:space="preserve">: </w:t>
      </w:r>
      <w:r w:rsidRPr="00E61794">
        <w:rPr>
          <w:rFonts w:ascii="Arial" w:hAnsi="Arial" w:cs="Arial"/>
        </w:rPr>
        <w:t>Contractor, and the agents and employees of Contractor, in the performance of this Agreement, shall act in an independent capacity and not as officers or employees or agents of the State.</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9. </w:t>
      </w:r>
      <w:r w:rsidRPr="00E61794">
        <w:rPr>
          <w:rFonts w:ascii="Arial" w:hAnsi="Arial" w:cs="Arial"/>
          <w:u w:val="single"/>
        </w:rPr>
        <w:t>RECYCLING CERTIFICATION</w:t>
      </w:r>
      <w:r w:rsidRPr="00E61794">
        <w:rPr>
          <w:rFonts w:ascii="Arial" w:hAnsi="Arial" w:cs="Arial"/>
        </w:rPr>
        <w:t>: The</w:t>
      </w:r>
      <w:r w:rsidRPr="00E61794">
        <w:rPr>
          <w:rFonts w:ascii="Arial" w:hAnsi="Arial" w:cs="Arial"/>
          <w:i/>
        </w:rPr>
        <w:t xml:space="preserve"> </w:t>
      </w:r>
      <w:r w:rsidRPr="00E61794">
        <w:rPr>
          <w:rFonts w:ascii="Arial" w:hAnsi="Arial" w:cs="Arial"/>
        </w:rPr>
        <w:t xml:space="preserve">Contractor shall certify in writing under penalty of perjury, the minimum, if not exact, percentage of </w:t>
      </w:r>
      <w:r w:rsidR="004E4B7D" w:rsidRPr="00E61794">
        <w:rPr>
          <w:rFonts w:ascii="Arial" w:hAnsi="Arial" w:cs="Arial"/>
        </w:rPr>
        <w:t>post-consumer</w:t>
      </w:r>
      <w:r w:rsidRPr="00E61794">
        <w:rPr>
          <w:rFonts w:ascii="Arial" w:hAnsi="Arial" w:cs="Arial"/>
        </w:rPr>
        <w:t xml:space="preserve"> material as defined in the Public Contract Code Section 12200, in products, materials, goods, or supplies offered or sold to the State regardless of whether the product meets the requirements of Public Contract Code Section 12209.  With respect to </w:t>
      </w:r>
      <w:r w:rsidRPr="00E61794">
        <w:rPr>
          <w:rFonts w:ascii="Arial" w:hAnsi="Arial" w:cs="Arial"/>
        </w:rPr>
        <w:lastRenderedPageBreak/>
        <w:t xml:space="preserve">printer or duplication cartridges that comply with the requirements of Section 12156(e), the certification required by this subdivision shall specify that the cartridges so comply (Pub. </w:t>
      </w:r>
      <w:proofErr w:type="gramStart"/>
      <w:r w:rsidRPr="00E61794">
        <w:rPr>
          <w:rFonts w:ascii="Arial" w:hAnsi="Arial" w:cs="Arial"/>
        </w:rPr>
        <w:t>Contract Code §12205).</w:t>
      </w:r>
      <w:proofErr w:type="gramEnd"/>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10. </w:t>
      </w:r>
      <w:r w:rsidRPr="00E61794">
        <w:rPr>
          <w:rFonts w:ascii="Arial" w:hAnsi="Arial" w:cs="Arial"/>
          <w:u w:val="single"/>
        </w:rPr>
        <w:t>NON-DISCRIMINATION CLAUSE</w:t>
      </w:r>
      <w:r w:rsidRPr="00E61794">
        <w:rPr>
          <w:rFonts w:ascii="Arial" w:hAnsi="Arial" w:cs="Arial"/>
        </w:rPr>
        <w:t>: During the performance of this Agreement, Contractor and its subcontractor</w:t>
      </w:r>
      <w:r w:rsidRPr="00E61794">
        <w:rPr>
          <w:rFonts w:ascii="Arial" w:hAnsi="Arial" w:cs="Arial"/>
          <w:i/>
        </w:rPr>
        <w:t>s</w:t>
      </w:r>
      <w:r w:rsidRPr="00E61794">
        <w:rPr>
          <w:rFonts w:ascii="Arial" w:hAnsi="Arial" w:cs="Arial"/>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(e.g., cancer), age (over 40</w:t>
      </w:r>
      <w:r w:rsidRPr="00E61794">
        <w:rPr>
          <w:rFonts w:ascii="Arial" w:hAnsi="Arial" w:cs="Arial"/>
          <w:i/>
        </w:rPr>
        <w:t>),</w:t>
      </w:r>
      <w:r w:rsidRPr="00E61794">
        <w:rPr>
          <w:rFonts w:ascii="Arial" w:hAnsi="Arial" w:cs="Arial"/>
        </w:rPr>
        <w:t xml:space="preserve"> marital status, and</w:t>
      </w:r>
      <w:r w:rsidRPr="00E61794">
        <w:rPr>
          <w:rFonts w:ascii="Arial" w:hAnsi="Arial" w:cs="Arial"/>
          <w:i/>
        </w:rPr>
        <w:t xml:space="preserve"> </w:t>
      </w:r>
      <w:r w:rsidRPr="00E61794">
        <w:rPr>
          <w:rFonts w:ascii="Arial" w:hAnsi="Arial" w:cs="Arial"/>
        </w:rPr>
        <w:t>denial of family care leave. Contractor and subcontractor</w:t>
      </w:r>
      <w:r w:rsidRPr="00E61794">
        <w:rPr>
          <w:rFonts w:ascii="Arial" w:hAnsi="Arial" w:cs="Arial"/>
          <w:i/>
        </w:rPr>
        <w:t xml:space="preserve">s </w:t>
      </w:r>
      <w:r w:rsidRPr="00E61794">
        <w:rPr>
          <w:rFonts w:ascii="Arial" w:hAnsi="Arial" w:cs="Arial"/>
        </w:rPr>
        <w:t>shall insure that the evaluation and treatment of their employees and applicants for employment are free from such discrimination and harassment. Contractor and subcontractors shall comply with the provision</w:t>
      </w:r>
      <w:r w:rsidRPr="00E61794">
        <w:rPr>
          <w:rFonts w:ascii="Arial" w:hAnsi="Arial" w:cs="Arial"/>
          <w:i/>
        </w:rPr>
        <w:t>s</w:t>
      </w:r>
      <w:r w:rsidRPr="00E61794">
        <w:rPr>
          <w:rFonts w:ascii="Arial" w:hAnsi="Arial" w:cs="Arial"/>
        </w:rPr>
        <w:t xml:space="preserve"> of the Fair Employment and Housing Act (Gov. Code §12990 (a-f) et seq.) and the applicable regulations promulgated thereunder (California</w:t>
      </w:r>
      <w:r w:rsidRPr="00E61794">
        <w:rPr>
          <w:rFonts w:ascii="Arial" w:hAnsi="Arial" w:cs="Arial"/>
          <w:i/>
        </w:rPr>
        <w:t xml:space="preserve"> </w:t>
      </w:r>
      <w:r w:rsidRPr="00E61794">
        <w:rPr>
          <w:rFonts w:ascii="Arial" w:hAnsi="Arial" w:cs="Arial"/>
        </w:rPr>
        <w:t>Code of Regulations, Title 2, Section 7285 et seq.). The applicable regulations of the Fair Employment and Housing Commission implementing Government Code Section</w:t>
      </w:r>
      <w:r w:rsidRPr="00E61794">
        <w:rPr>
          <w:rFonts w:ascii="Arial" w:hAnsi="Arial" w:cs="Arial"/>
          <w:i/>
        </w:rPr>
        <w:t xml:space="preserve"> </w:t>
      </w:r>
      <w:r w:rsidRPr="00E61794">
        <w:rPr>
          <w:rFonts w:ascii="Arial" w:hAnsi="Arial" w:cs="Arial"/>
        </w:rPr>
        <w:t>12990 (a-f), set forth in Chapter 5 of Division 4 of Title 2 of the California Code of</w:t>
      </w:r>
      <w:r w:rsidRPr="00E61794">
        <w:rPr>
          <w:rFonts w:ascii="Arial" w:hAnsi="Arial" w:cs="Arial"/>
          <w:i/>
        </w:rPr>
        <w:t xml:space="preserve"> </w:t>
      </w:r>
      <w:r w:rsidRPr="00E61794">
        <w:rPr>
          <w:rFonts w:ascii="Arial" w:hAnsi="Arial" w:cs="Arial"/>
        </w:rPr>
        <w:t>Regulations,</w:t>
      </w:r>
      <w:r w:rsidRPr="00E61794">
        <w:rPr>
          <w:rFonts w:ascii="Arial" w:hAnsi="Arial" w:cs="Arial"/>
          <w:i/>
        </w:rPr>
        <w:t xml:space="preserve"> </w:t>
      </w:r>
      <w:r w:rsidRPr="00E61794">
        <w:rPr>
          <w:rFonts w:ascii="Arial" w:hAnsi="Arial" w:cs="Arial"/>
        </w:rPr>
        <w:t>are incorporated into this Agreement by reference and made a part hereof as if set forth in full. Contractor and its subcontractor</w:t>
      </w:r>
      <w:r w:rsidRPr="00E61794">
        <w:rPr>
          <w:rFonts w:ascii="Arial" w:hAnsi="Arial" w:cs="Arial"/>
          <w:i/>
        </w:rPr>
        <w:t>s</w:t>
      </w:r>
      <w:r w:rsidRPr="00E61794">
        <w:rPr>
          <w:rFonts w:ascii="Arial" w:hAnsi="Arial" w:cs="Arial"/>
        </w:rPr>
        <w:t xml:space="preserve"> shall give written notice of their obligations under this clause to labor organizations with which they have a collective bargaining or other Agreement.</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Contractor shall include the nondiscrimination and compliance provisions of this clause in all subcontracts to perform work under the Agreement.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11. </w:t>
      </w:r>
      <w:r w:rsidRPr="00E61794">
        <w:rPr>
          <w:rFonts w:ascii="Arial" w:hAnsi="Arial" w:cs="Arial"/>
          <w:u w:val="single"/>
        </w:rPr>
        <w:t>CERTIFICATION CLAUSES</w:t>
      </w:r>
      <w:r w:rsidRPr="00E61794">
        <w:rPr>
          <w:rFonts w:ascii="Arial" w:hAnsi="Arial" w:cs="Arial"/>
        </w:rPr>
        <w:t xml:space="preserve">: The CONTRACTOR CERTIFICATION CLAUSES contained in the document CCC 307 are hereby incorporated by reference and made a part of this Agreement by this reference as if attached hereto.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12. </w:t>
      </w:r>
      <w:r w:rsidRPr="00E61794">
        <w:rPr>
          <w:rFonts w:ascii="Arial" w:hAnsi="Arial" w:cs="Arial"/>
          <w:u w:val="single"/>
        </w:rPr>
        <w:t>TIMELINESS</w:t>
      </w:r>
      <w:r w:rsidRPr="00E61794">
        <w:rPr>
          <w:rFonts w:ascii="Arial" w:hAnsi="Arial" w:cs="Arial"/>
        </w:rPr>
        <w:t xml:space="preserve">: Time is of the essence in this Agreement.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13. </w:t>
      </w:r>
      <w:r w:rsidRPr="00E61794">
        <w:rPr>
          <w:rFonts w:ascii="Arial" w:hAnsi="Arial" w:cs="Arial"/>
          <w:u w:val="single"/>
        </w:rPr>
        <w:t>COMPENSATION</w:t>
      </w:r>
      <w:r w:rsidRPr="00E61794">
        <w:rPr>
          <w:rFonts w:ascii="Arial" w:hAnsi="Arial" w:cs="Arial"/>
        </w:rPr>
        <w:t xml:space="preserve">: The consideration to be paid Contractor, as provided herein, shall be in compensation for all of Contractor's expenses incurred in the performance hereof, including travel, per </w:t>
      </w:r>
      <w:proofErr w:type="gramStart"/>
      <w:r w:rsidRPr="00E61794">
        <w:rPr>
          <w:rFonts w:ascii="Arial" w:hAnsi="Arial" w:cs="Arial"/>
        </w:rPr>
        <w:t>diem</w:t>
      </w:r>
      <w:proofErr w:type="gramEnd"/>
      <w:r w:rsidRPr="00E61794">
        <w:rPr>
          <w:rFonts w:ascii="Arial" w:hAnsi="Arial" w:cs="Arial"/>
        </w:rPr>
        <w:t xml:space="preserve">, and taxes, unless otherwise expressly so provided. </w:t>
      </w:r>
    </w:p>
    <w:p w:rsidR="00D300CE" w:rsidRPr="00E61794" w:rsidRDefault="00D300CE" w:rsidP="00D300CE">
      <w:pPr>
        <w:ind w:left="36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14. </w:t>
      </w:r>
      <w:r w:rsidRPr="00E61794">
        <w:rPr>
          <w:rFonts w:ascii="Arial" w:hAnsi="Arial" w:cs="Arial"/>
          <w:u w:val="single"/>
        </w:rPr>
        <w:t>GOVERNING LAW</w:t>
      </w:r>
      <w:r w:rsidRPr="00E61794">
        <w:rPr>
          <w:rFonts w:ascii="Arial" w:hAnsi="Arial" w:cs="Arial"/>
        </w:rPr>
        <w:t>: This contract is governed by and shall be interpreted in accordance with the laws of the State of California.</w:t>
      </w:r>
    </w:p>
    <w:p w:rsidR="00D300CE" w:rsidRPr="00E61794" w:rsidRDefault="00D300CE" w:rsidP="00D300CE">
      <w:pPr>
        <w:ind w:left="450" w:hanging="90"/>
        <w:rPr>
          <w:rFonts w:ascii="Arial" w:hAnsi="Arial" w:cs="Arial"/>
          <w:i/>
          <w:u w:val="single"/>
        </w:rPr>
      </w:pPr>
    </w:p>
    <w:p w:rsidR="00D300CE" w:rsidRPr="00E61794" w:rsidRDefault="00D300CE" w:rsidP="00D300CE">
      <w:pPr>
        <w:rPr>
          <w:rFonts w:ascii="Arial" w:hAnsi="Arial" w:cs="Arial"/>
        </w:rPr>
      </w:pPr>
      <w:r w:rsidRPr="00E61794">
        <w:rPr>
          <w:rFonts w:ascii="Arial" w:hAnsi="Arial" w:cs="Arial"/>
        </w:rPr>
        <w:t>15.</w:t>
      </w:r>
      <w:r w:rsidRPr="00E61794">
        <w:rPr>
          <w:rFonts w:ascii="Arial" w:hAnsi="Arial" w:cs="Arial"/>
          <w:i/>
          <w:u w:val="single"/>
        </w:rPr>
        <w:t xml:space="preserve"> </w:t>
      </w:r>
      <w:r w:rsidRPr="00E61794">
        <w:rPr>
          <w:rFonts w:ascii="Arial" w:hAnsi="Arial" w:cs="Arial"/>
          <w:u w:val="single"/>
        </w:rPr>
        <w:t>ANTITRUST CLAIMS:</w:t>
      </w:r>
      <w:r w:rsidRPr="00E61794">
        <w:rPr>
          <w:rFonts w:ascii="Arial" w:hAnsi="Arial" w:cs="Arial"/>
          <w:i/>
          <w:u w:val="single"/>
        </w:rPr>
        <w:t xml:space="preserve"> </w:t>
      </w:r>
      <w:r w:rsidRPr="00E61794">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rsidR="00D300CE" w:rsidRPr="00E61794" w:rsidRDefault="00D300CE" w:rsidP="00D300CE">
      <w:pPr>
        <w:rPr>
          <w:rFonts w:ascii="Arial" w:hAnsi="Arial" w:cs="Arial"/>
        </w:rPr>
      </w:pPr>
      <w:proofErr w:type="gramStart"/>
      <w:r w:rsidRPr="00E61794">
        <w:rPr>
          <w:rFonts w:ascii="Arial" w:hAnsi="Arial" w:cs="Arial"/>
        </w:rPr>
        <w:t>a</w:t>
      </w:r>
      <w:proofErr w:type="gramEnd"/>
      <w:r w:rsidRPr="00E61794">
        <w:rPr>
          <w:rFonts w:ascii="Arial" w:hAnsi="Arial" w:cs="Arial"/>
        </w:rPr>
        <w:t xml:space="preserve">. The Government Code Chapter on Antitrust claims contains the following definitions: </w:t>
      </w:r>
    </w:p>
    <w:p w:rsidR="00D300CE" w:rsidRPr="00E61794" w:rsidRDefault="00D300CE" w:rsidP="00D300CE">
      <w:pPr>
        <w:rPr>
          <w:rFonts w:ascii="Arial" w:hAnsi="Arial" w:cs="Arial"/>
        </w:rPr>
      </w:pPr>
      <w:r w:rsidRPr="00E61794">
        <w:rPr>
          <w:rFonts w:ascii="Arial" w:hAnsi="Arial" w:cs="Arial"/>
        </w:rPr>
        <w:t xml:space="preserve">1)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r w:rsidRPr="00E61794">
        <w:rPr>
          <w:rFonts w:ascii="Arial" w:hAnsi="Arial" w:cs="Arial"/>
        </w:rPr>
        <w:br/>
        <w:t xml:space="preserve">2) "Public purchasing body" means the State or the subdivision or agency making a public purchase. </w:t>
      </w:r>
      <w:proofErr w:type="gramStart"/>
      <w:r w:rsidRPr="00E61794">
        <w:rPr>
          <w:rFonts w:ascii="Arial" w:hAnsi="Arial" w:cs="Arial"/>
        </w:rPr>
        <w:t>Government Code Section 4550.</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b.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w:t>
      </w:r>
      <w:r w:rsidRPr="00E61794">
        <w:rPr>
          <w:rFonts w:ascii="Arial" w:hAnsi="Arial" w:cs="Arial"/>
        </w:rPr>
        <w:lastRenderedPageBreak/>
        <w:t xml:space="preserve">body pursuant to the bid. Such assignment shall be made and become effective at the time the purchasing body tenders final payment to the bidder. </w:t>
      </w:r>
      <w:proofErr w:type="gramStart"/>
      <w:r w:rsidRPr="00E61794">
        <w:rPr>
          <w:rFonts w:ascii="Arial" w:hAnsi="Arial" w:cs="Arial"/>
        </w:rPr>
        <w:t>Government Code Section 4552.</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c. 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w:t>
      </w:r>
      <w:proofErr w:type="gramStart"/>
      <w:r w:rsidRPr="00E61794">
        <w:rPr>
          <w:rFonts w:ascii="Arial" w:hAnsi="Arial" w:cs="Arial"/>
        </w:rPr>
        <w:t>Government Code Section 4553.</w:t>
      </w:r>
      <w:proofErr w:type="gramEnd"/>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d. 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16.</w:t>
      </w:r>
      <w:r w:rsidRPr="00E61794">
        <w:rPr>
          <w:rFonts w:ascii="Arial" w:hAnsi="Arial" w:cs="Arial"/>
          <w:u w:val="single"/>
        </w:rPr>
        <w:t xml:space="preserve"> CHILD SUPPORT COMPLIANCE ACT</w:t>
      </w:r>
      <w:r w:rsidRPr="00E61794">
        <w:rPr>
          <w:rFonts w:ascii="Arial" w:hAnsi="Arial" w:cs="Arial"/>
        </w:rPr>
        <w:t>:</w:t>
      </w:r>
      <w:r w:rsidRPr="00E61794">
        <w:rPr>
          <w:rFonts w:ascii="Arial" w:hAnsi="Arial" w:cs="Arial"/>
          <w:b/>
        </w:rPr>
        <w:t xml:space="preserve">  </w:t>
      </w:r>
      <w:r w:rsidRPr="00E61794">
        <w:rPr>
          <w:rFonts w:ascii="Arial" w:hAnsi="Arial" w:cs="Arial"/>
        </w:rPr>
        <w:t>For any Agreement in excess of $100,000, the contractor acknowledges in accordance with Public Contract Code 7110, that:</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D300CE" w:rsidRPr="00E61794" w:rsidRDefault="00D300CE" w:rsidP="00D300CE">
      <w:pPr>
        <w:rPr>
          <w:rFonts w:ascii="Arial" w:hAnsi="Arial" w:cs="Arial"/>
        </w:rPr>
      </w:pPr>
    </w:p>
    <w:p w:rsidR="00D300CE" w:rsidRPr="00E61794" w:rsidRDefault="00D300CE" w:rsidP="00D300CE">
      <w:pPr>
        <w:rPr>
          <w:rFonts w:ascii="Arial" w:hAnsi="Arial" w:cs="Arial"/>
        </w:rPr>
      </w:pPr>
      <w:r w:rsidRPr="00E61794">
        <w:rPr>
          <w:rFonts w:ascii="Arial" w:hAnsi="Arial" w:cs="Arial"/>
        </w:rPr>
        <w:t>b. The contractor, to the best of its knowledge is fully complying with the earnings assignment orders of all employees and is providing the names of all new employees to the New Hire Registry maintained by the California Employment Development Department.</w:t>
      </w:r>
    </w:p>
    <w:p w:rsidR="00D300CE" w:rsidRPr="00E61794" w:rsidRDefault="00D300CE" w:rsidP="00D300CE">
      <w:pPr>
        <w:ind w:left="720"/>
        <w:rPr>
          <w:rFonts w:ascii="Arial" w:hAnsi="Arial" w:cs="Arial"/>
        </w:rPr>
      </w:pPr>
    </w:p>
    <w:p w:rsidR="00D300CE" w:rsidRPr="00E61794" w:rsidRDefault="00D300CE" w:rsidP="00D300CE">
      <w:pPr>
        <w:rPr>
          <w:rFonts w:ascii="Arial" w:hAnsi="Arial" w:cs="Arial"/>
        </w:rPr>
      </w:pPr>
      <w:r w:rsidRPr="00E61794">
        <w:rPr>
          <w:rFonts w:ascii="Arial" w:hAnsi="Arial" w:cs="Arial"/>
        </w:rPr>
        <w:t xml:space="preserve">17. </w:t>
      </w:r>
      <w:r w:rsidRPr="00E61794">
        <w:rPr>
          <w:rFonts w:ascii="Arial" w:hAnsi="Arial" w:cs="Arial"/>
          <w:u w:val="single"/>
        </w:rPr>
        <w:t>UNENFORCEABLE PROVISION</w:t>
      </w:r>
      <w:r w:rsidRPr="00E61794">
        <w:rPr>
          <w:rFonts w:ascii="Arial" w:hAnsi="Arial" w:cs="Arial"/>
        </w:rPr>
        <w:t>: In the event that any provision of this Agreement is unenforceable or held to be unenforceable, then the parties agree that all other provisions of this Agreement have force and effect and shall not be affected thereby.</w:t>
      </w:r>
    </w:p>
    <w:p w:rsidR="00D300CE" w:rsidRPr="00E61794" w:rsidRDefault="00D300CE" w:rsidP="00D300CE">
      <w:pPr>
        <w:rPr>
          <w:rFonts w:ascii="Arial" w:hAnsi="Arial" w:cs="Arial"/>
        </w:rPr>
      </w:pPr>
    </w:p>
    <w:p w:rsidR="00D300CE" w:rsidRPr="00E61794" w:rsidRDefault="00D300CE" w:rsidP="00D300CE">
      <w:pPr>
        <w:numPr>
          <w:ilvl w:val="0"/>
          <w:numId w:val="23"/>
        </w:numPr>
        <w:tabs>
          <w:tab w:val="clear" w:pos="780"/>
          <w:tab w:val="num" w:pos="360"/>
        </w:tabs>
        <w:ind w:left="0" w:firstLine="0"/>
        <w:rPr>
          <w:rFonts w:ascii="Arial" w:hAnsi="Arial" w:cs="Arial"/>
        </w:rPr>
      </w:pPr>
      <w:r w:rsidRPr="00E61794">
        <w:rPr>
          <w:rFonts w:ascii="Arial" w:hAnsi="Arial" w:cs="Arial"/>
          <w:u w:val="single"/>
        </w:rPr>
        <w:t>PRIORITY HIRING CONSIDERATIONS</w:t>
      </w:r>
      <w:r w:rsidRPr="00E61794">
        <w:rPr>
          <w:rFonts w:ascii="Arial" w:hAnsi="Arial" w:cs="Arial"/>
        </w:rPr>
        <w:t>: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rsidR="00D300CE" w:rsidRPr="00E61794" w:rsidRDefault="00D300CE" w:rsidP="00D300CE">
      <w:pPr>
        <w:rPr>
          <w:rFonts w:ascii="Arial" w:hAnsi="Arial" w:cs="Arial"/>
        </w:rPr>
      </w:pPr>
    </w:p>
    <w:p w:rsidR="00D300CE" w:rsidRPr="00E61794" w:rsidRDefault="00D300CE" w:rsidP="00D300CE">
      <w:pPr>
        <w:pStyle w:val="NormalWeb"/>
        <w:rPr>
          <w:rFonts w:ascii="Arial" w:hAnsi="Arial" w:cs="Arial"/>
          <w:b/>
          <w:bCs/>
          <w:sz w:val="22"/>
          <w:szCs w:val="22"/>
        </w:rPr>
      </w:pPr>
      <w:r w:rsidRPr="00E61794">
        <w:rPr>
          <w:rFonts w:ascii="Arial" w:hAnsi="Arial" w:cs="Arial"/>
          <w:sz w:val="22"/>
          <w:szCs w:val="22"/>
        </w:rPr>
        <w:t xml:space="preserve">19.  </w:t>
      </w:r>
      <w:r w:rsidRPr="00E61794">
        <w:rPr>
          <w:rFonts w:ascii="Arial" w:hAnsi="Arial" w:cs="Arial"/>
          <w:bCs/>
          <w:sz w:val="22"/>
          <w:szCs w:val="22"/>
          <w:u w:val="single"/>
        </w:rPr>
        <w:t>SMALL BUSINESS PARTICIPATION AND DVBE PARTICIPATION REPORTING REQUIREMENTS</w:t>
      </w:r>
      <w:r w:rsidRPr="00E61794">
        <w:rPr>
          <w:rFonts w:ascii="Arial" w:hAnsi="Arial" w:cs="Arial"/>
          <w:b/>
          <w:bCs/>
          <w:sz w:val="22"/>
          <w:szCs w:val="22"/>
        </w:rPr>
        <w:t xml:space="preserve">: </w:t>
      </w:r>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a.  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w:t>
      </w:r>
      <w:proofErr w:type="gramStart"/>
      <w:r w:rsidRPr="00E61794">
        <w:rPr>
          <w:rFonts w:ascii="Arial" w:hAnsi="Arial" w:cs="Arial"/>
        </w:rPr>
        <w:t>(Govt. Code § 14841.)</w:t>
      </w:r>
      <w:proofErr w:type="gramEnd"/>
    </w:p>
    <w:p w:rsidR="00D300CE" w:rsidRPr="00E61794" w:rsidRDefault="00D300CE" w:rsidP="00D300CE">
      <w:pPr>
        <w:tabs>
          <w:tab w:val="left" w:pos="360"/>
        </w:tabs>
        <w:spacing w:before="100" w:beforeAutospacing="1" w:after="100" w:afterAutospacing="1"/>
        <w:rPr>
          <w:rFonts w:ascii="Arial" w:hAnsi="Arial" w:cs="Arial"/>
        </w:rPr>
      </w:pPr>
      <w:r w:rsidRPr="00E61794">
        <w:rPr>
          <w:rFonts w:ascii="Arial" w:hAnsi="Arial" w:cs="Arial"/>
        </w:rPr>
        <w:t xml:space="preserve">b.  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w:t>
      </w:r>
      <w:r w:rsidRPr="00E61794">
        <w:rPr>
          <w:rFonts w:ascii="Arial" w:hAnsi="Arial" w:cs="Arial"/>
        </w:rPr>
        <w:lastRenderedPageBreak/>
        <w:t xml:space="preserve">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w:t>
      </w:r>
      <w:proofErr w:type="gramStart"/>
      <w:r w:rsidRPr="00E61794">
        <w:rPr>
          <w:rFonts w:ascii="Arial" w:hAnsi="Arial" w:cs="Arial"/>
        </w:rPr>
        <w:t>(Mil. &amp; Vets.</w:t>
      </w:r>
      <w:proofErr w:type="gramEnd"/>
      <w:r w:rsidRPr="00E61794">
        <w:rPr>
          <w:rFonts w:ascii="Arial" w:hAnsi="Arial" w:cs="Arial"/>
        </w:rPr>
        <w:t xml:space="preserve"> </w:t>
      </w:r>
      <w:proofErr w:type="gramStart"/>
      <w:r w:rsidRPr="00E61794">
        <w:rPr>
          <w:rFonts w:ascii="Arial" w:hAnsi="Arial" w:cs="Arial"/>
        </w:rPr>
        <w:t>Code § 999.5(d); Govt. Code § 14841.)</w:t>
      </w:r>
      <w:proofErr w:type="gramEnd"/>
    </w:p>
    <w:p w:rsidR="00D300CE" w:rsidRPr="00E61794" w:rsidRDefault="00D300CE" w:rsidP="00D300CE">
      <w:pPr>
        <w:rPr>
          <w:rFonts w:ascii="Arial" w:hAnsi="Arial" w:cs="Arial"/>
          <w:color w:val="000000"/>
        </w:rPr>
      </w:pPr>
    </w:p>
    <w:p w:rsidR="00D300CE" w:rsidRPr="00E61794" w:rsidRDefault="00D300CE" w:rsidP="00D300CE">
      <w:pPr>
        <w:rPr>
          <w:rFonts w:ascii="Arial" w:hAnsi="Arial" w:cs="Arial"/>
          <w:bCs/>
        </w:rPr>
      </w:pPr>
      <w:r w:rsidRPr="00E61794">
        <w:rPr>
          <w:rFonts w:ascii="Arial" w:hAnsi="Arial" w:cs="Arial"/>
          <w:bCs/>
        </w:rPr>
        <w:t>20.</w:t>
      </w:r>
      <w:r w:rsidRPr="00E61794">
        <w:rPr>
          <w:rFonts w:ascii="Arial" w:hAnsi="Arial" w:cs="Arial"/>
          <w:bCs/>
        </w:rPr>
        <w:tab/>
      </w:r>
      <w:r w:rsidRPr="00E61794">
        <w:rPr>
          <w:rFonts w:ascii="Arial" w:hAnsi="Arial" w:cs="Arial"/>
          <w:bCs/>
          <w:u w:val="single"/>
        </w:rPr>
        <w:t>LOSS LEADER</w:t>
      </w:r>
      <w:r w:rsidRPr="00E61794">
        <w:rPr>
          <w:rFonts w:ascii="Arial" w:hAnsi="Arial" w:cs="Arial"/>
          <w:bCs/>
        </w:rPr>
        <w:t>:</w:t>
      </w:r>
    </w:p>
    <w:p w:rsidR="00D300CE" w:rsidRPr="00E61794" w:rsidRDefault="00D300CE" w:rsidP="00D300CE">
      <w:pPr>
        <w:rPr>
          <w:rFonts w:ascii="Arial" w:hAnsi="Arial" w:cs="Arial"/>
        </w:rPr>
      </w:pPr>
    </w:p>
    <w:p w:rsidR="00EA6BDB" w:rsidRDefault="00D300CE" w:rsidP="00D300CE">
      <w:pPr>
        <w:rPr>
          <w:rFonts w:ascii="Arial" w:hAnsi="Arial" w:cs="Arial"/>
        </w:rPr>
        <w:sectPr w:rsidR="00EA6BDB" w:rsidSect="00EA6BDB">
          <w:headerReference w:type="default" r:id="rId16"/>
          <w:pgSz w:w="12240" w:h="15840" w:code="1"/>
          <w:pgMar w:top="1080" w:right="720" w:bottom="1080" w:left="1440" w:header="720" w:footer="432" w:gutter="0"/>
          <w:pgNumType w:start="1"/>
          <w:cols w:space="720"/>
        </w:sectPr>
      </w:pPr>
      <w:r w:rsidRPr="00E61794">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w:t>
      </w:r>
      <w:proofErr w:type="gramStart"/>
      <w:r w:rsidRPr="00E61794">
        <w:rPr>
          <w:rFonts w:ascii="Arial" w:hAnsi="Arial" w:cs="Arial"/>
        </w:rPr>
        <w:t>(PCC 10344(e).)</w:t>
      </w:r>
      <w:proofErr w:type="gramEnd"/>
    </w:p>
    <w:p w:rsidR="00D300CE" w:rsidRPr="00E61794" w:rsidRDefault="00D300CE" w:rsidP="00D300CE">
      <w:pPr>
        <w:rPr>
          <w:rFonts w:ascii="Arial" w:hAnsi="Arial" w:cs="Arial"/>
        </w:rPr>
      </w:pPr>
    </w:p>
    <w:p w:rsidR="00E53829" w:rsidRPr="004E66FF" w:rsidRDefault="00BE14E1" w:rsidP="00E53829">
      <w:pPr>
        <w:tabs>
          <w:tab w:val="right" w:pos="9977"/>
        </w:tabs>
        <w:jc w:val="center"/>
        <w:rPr>
          <w:rFonts w:ascii="Arial" w:eastAsia="Times New Roman" w:hAnsi="Arial" w:cs="Arial"/>
          <w:b/>
          <w:bCs/>
          <w:sz w:val="28"/>
          <w:szCs w:val="28"/>
          <w:u w:val="single"/>
        </w:rPr>
      </w:pPr>
      <w:r>
        <w:rPr>
          <w:rFonts w:ascii="Arial" w:eastAsia="Times New Roman" w:hAnsi="Arial" w:cs="Arial"/>
          <w:b/>
          <w:bCs/>
          <w:sz w:val="28"/>
          <w:szCs w:val="28"/>
          <w:u w:val="single"/>
        </w:rPr>
        <w:t>ATTACHMENT A</w:t>
      </w:r>
    </w:p>
    <w:p w:rsidR="00E53829" w:rsidRDefault="00EA6BDB" w:rsidP="00EA6BDB">
      <w:pPr>
        <w:pBdr>
          <w:bottom w:val="single" w:sz="12" w:space="0" w:color="auto"/>
        </w:pBdr>
        <w:spacing w:before="100" w:beforeAutospacing="1"/>
        <w:jc w:val="center"/>
        <w:rPr>
          <w:rFonts w:ascii="Arial" w:eastAsia="Times New Roman" w:hAnsi="Arial" w:cs="Arial"/>
          <w:b/>
          <w:bCs/>
          <w:sz w:val="24"/>
          <w:szCs w:val="24"/>
        </w:rPr>
      </w:pPr>
      <w:r>
        <w:rPr>
          <w:rFonts w:ascii="Arial" w:eastAsia="Times New Roman" w:hAnsi="Arial" w:cs="Arial"/>
          <w:b/>
          <w:bCs/>
          <w:sz w:val="24"/>
          <w:szCs w:val="24"/>
        </w:rPr>
        <w:t xml:space="preserve"> Depository Libraries</w:t>
      </w:r>
    </w:p>
    <w:p w:rsidR="00EA6BDB" w:rsidRDefault="00EA6BDB" w:rsidP="00E53829">
      <w:pPr>
        <w:spacing w:after="120"/>
        <w:rPr>
          <w:rFonts w:ascii="Arial" w:eastAsia="Times New Roman" w:hAnsi="Arial" w:cs="Arial"/>
          <w:sz w:val="24"/>
          <w:szCs w:val="24"/>
        </w:rPr>
      </w:pPr>
    </w:p>
    <w:p w:rsidR="00E53829" w:rsidRPr="004E66FF" w:rsidRDefault="00E53829" w:rsidP="00E53829">
      <w:pPr>
        <w:spacing w:after="120"/>
        <w:rPr>
          <w:rFonts w:ascii="Arial" w:eastAsia="Times New Roman" w:hAnsi="Arial" w:cs="Arial"/>
          <w:sz w:val="24"/>
          <w:szCs w:val="24"/>
        </w:rPr>
      </w:pPr>
      <w:r w:rsidRPr="004E66FF">
        <w:rPr>
          <w:rFonts w:ascii="Arial" w:eastAsia="Times New Roman" w:hAnsi="Arial" w:cs="Arial"/>
          <w:sz w:val="24"/>
          <w:szCs w:val="24"/>
        </w:rPr>
        <w:t>Under the provisions of the Library Distribution Act (Government Code sections 14905, 14906, and 14907), the libraries listed below have contracted with the Department of General Services to serve as compl</w:t>
      </w:r>
      <w:r w:rsidR="009277BA">
        <w:rPr>
          <w:rFonts w:ascii="Arial" w:eastAsia="Times New Roman" w:hAnsi="Arial" w:cs="Arial"/>
          <w:sz w:val="24"/>
          <w:szCs w:val="24"/>
        </w:rPr>
        <w:t xml:space="preserve">ete or selective depositories. </w:t>
      </w:r>
      <w:r w:rsidRPr="004E66FF">
        <w:rPr>
          <w:rFonts w:ascii="Arial" w:eastAsia="Times New Roman" w:hAnsi="Arial" w:cs="Arial"/>
          <w:sz w:val="24"/>
          <w:szCs w:val="24"/>
        </w:rPr>
        <w:t>They agree to provide adequate facilities for the shelving and use of the publications deposited with them render reasonable service without charge to qualified patrons, and retain all publications received until authorized to dispose of them.</w:t>
      </w:r>
    </w:p>
    <w:p w:rsidR="00E53829" w:rsidRPr="004E66FF" w:rsidRDefault="00E53829" w:rsidP="00E53829">
      <w:pPr>
        <w:jc w:val="both"/>
        <w:rPr>
          <w:rFonts w:ascii="Arial" w:eastAsia="Times New Roman" w:hAnsi="Arial" w:cs="Arial"/>
          <w:sz w:val="24"/>
          <w:szCs w:val="24"/>
        </w:rPr>
      </w:pPr>
      <w:r w:rsidRPr="004E66FF">
        <w:rPr>
          <w:rFonts w:ascii="Arial" w:eastAsia="Times New Roman" w:hAnsi="Arial" w:cs="Arial"/>
          <w:b/>
          <w:bCs/>
          <w:sz w:val="24"/>
          <w:szCs w:val="24"/>
          <w:u w:val="single"/>
        </w:rPr>
        <w:t>Complete Depository Libraries</w:t>
      </w:r>
    </w:p>
    <w:p w:rsidR="00E53829" w:rsidRPr="004E66FF" w:rsidRDefault="00E53829" w:rsidP="00E53829">
      <w:pPr>
        <w:jc w:val="both"/>
        <w:rPr>
          <w:rFonts w:ascii="Arial" w:eastAsia="Times New Roman" w:hAnsi="Arial" w:cs="Arial"/>
          <w:sz w:val="24"/>
          <w:szCs w:val="24"/>
        </w:rPr>
      </w:pPr>
    </w:p>
    <w:p w:rsidR="00E53829" w:rsidRPr="004E66FF" w:rsidRDefault="00E53829" w:rsidP="00E53829">
      <w:pPr>
        <w:tabs>
          <w:tab w:val="left" w:pos="1260"/>
        </w:tabs>
        <w:jc w:val="both"/>
        <w:rPr>
          <w:rFonts w:ascii="Arial" w:eastAsia="Times New Roman" w:hAnsi="Arial" w:cs="Arial"/>
          <w:sz w:val="24"/>
          <w:szCs w:val="24"/>
        </w:rPr>
      </w:pPr>
      <w:r w:rsidRPr="004E66FF">
        <w:rPr>
          <w:rFonts w:ascii="Arial" w:eastAsia="Times New Roman" w:hAnsi="Arial" w:cs="Arial"/>
          <w:sz w:val="24"/>
          <w:szCs w:val="24"/>
        </w:rPr>
        <w:t>One copy of each state publication as defined in Government Code section 14902 must be placed on deposit with each complete depository. In addition, provisions of the State Administrative Manual authorize those libraries marked with an asterisk in the list below to receive the number of copies recorded after the entry.</w:t>
      </w:r>
    </w:p>
    <w:p w:rsidR="00E53829" w:rsidRPr="00E53829" w:rsidRDefault="00E53829" w:rsidP="00E53829">
      <w:pPr>
        <w:tabs>
          <w:tab w:val="left" w:pos="-1440"/>
        </w:tabs>
        <w:ind w:left="540" w:hanging="360"/>
        <w:rPr>
          <w:rFonts w:ascii="Times New Roman" w:eastAsia="Times New Roman" w:hAnsi="Times New Roman" w:cs="Times New Roman"/>
          <w:sz w:val="24"/>
          <w:szCs w:val="24"/>
        </w:rPr>
      </w:pP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Archives, 1020 O Street, Sacramento, CA 95814</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Library, Information Resources and Government Publication</w:t>
      </w:r>
      <w:r>
        <w:rPr>
          <w:rFonts w:ascii="Arial" w:eastAsia="Times New Roman" w:hAnsi="Arial" w:cs="Arial"/>
          <w:sz w:val="24"/>
          <w:szCs w:val="24"/>
        </w:rPr>
        <w:t xml:space="preserve">s, P.O. Box 942837, Sacramento, </w:t>
      </w:r>
      <w:r w:rsidRPr="007D6A19">
        <w:rPr>
          <w:rFonts w:ascii="Arial" w:eastAsia="Times New Roman" w:hAnsi="Arial" w:cs="Arial"/>
          <w:sz w:val="24"/>
          <w:szCs w:val="24"/>
        </w:rPr>
        <w:t xml:space="preserve">CA 94237-0001 (IMS: 900 N Street, E-29) </w:t>
      </w:r>
      <w:r w:rsidRPr="007D6A19">
        <w:rPr>
          <w:rFonts w:ascii="Arial" w:eastAsia="Times New Roman" w:hAnsi="Arial" w:cs="Arial"/>
          <w:b/>
          <w:sz w:val="24"/>
          <w:szCs w:val="24"/>
        </w:rPr>
        <w:t>(two copies)</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California State University, Chico, Merriam Library, Government Publications Dept., Chico, CA 95929-0295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Fresno County Free Library, Government Publications, 2420 Mariposa St., Fresno, CA 93721-2285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Library of Congress, Anglo-American Acquisition Division, Government Docu</w:t>
      </w:r>
      <w:r>
        <w:rPr>
          <w:rFonts w:ascii="Arial" w:eastAsia="Times New Roman" w:hAnsi="Arial" w:cs="Arial"/>
          <w:sz w:val="24"/>
          <w:szCs w:val="24"/>
        </w:rPr>
        <w:t xml:space="preserve">ments Section, 101 Independence </w:t>
      </w:r>
      <w:r w:rsidRPr="007D6A19">
        <w:rPr>
          <w:rFonts w:ascii="Arial" w:eastAsia="Times New Roman" w:hAnsi="Arial" w:cs="Arial"/>
          <w:sz w:val="24"/>
          <w:szCs w:val="24"/>
        </w:rPr>
        <w:t>Ave S.E., Washington, D.C., 20540-4172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Los Angeles Public Library, Serials Division, 630 W. Fifth St., Los Angeles, CA 90071-2002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Dr. Martin Luther King Jr. Library, Government Publications, San José S</w:t>
      </w:r>
      <w:r>
        <w:rPr>
          <w:rFonts w:ascii="Arial" w:eastAsia="Times New Roman" w:hAnsi="Arial" w:cs="Arial"/>
          <w:sz w:val="24"/>
          <w:szCs w:val="24"/>
        </w:rPr>
        <w:t xml:space="preserve">tate University, One Washington </w:t>
      </w:r>
      <w:r w:rsidRPr="007D6A19">
        <w:rPr>
          <w:rFonts w:ascii="Arial" w:eastAsia="Times New Roman" w:hAnsi="Arial" w:cs="Arial"/>
          <w:sz w:val="24"/>
          <w:szCs w:val="24"/>
        </w:rPr>
        <w:t>Square, San Jose, CA 95192-0008</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Public Library, Government Publications Unit</w:t>
      </w:r>
      <w:r>
        <w:rPr>
          <w:rFonts w:ascii="Arial" w:eastAsia="Times New Roman" w:hAnsi="Arial" w:cs="Arial"/>
          <w:sz w:val="24"/>
          <w:szCs w:val="24"/>
        </w:rPr>
        <w:t xml:space="preserve">, 330 Park Blvd., San Diego, CA </w:t>
      </w:r>
      <w:r w:rsidRPr="007D6A19">
        <w:rPr>
          <w:rFonts w:ascii="Arial" w:eastAsia="Times New Roman" w:hAnsi="Arial" w:cs="Arial"/>
          <w:sz w:val="24"/>
          <w:szCs w:val="24"/>
        </w:rPr>
        <w:t>92101</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Diego State University, Malcolm A. Love Library, Government Pub</w:t>
      </w:r>
      <w:r>
        <w:rPr>
          <w:rFonts w:ascii="Arial" w:eastAsia="Times New Roman" w:hAnsi="Arial" w:cs="Arial"/>
          <w:sz w:val="24"/>
          <w:szCs w:val="24"/>
        </w:rPr>
        <w:t xml:space="preserve">lications &amp; Maps Division, 5500 </w:t>
      </w:r>
      <w:r w:rsidRPr="007D6A19">
        <w:rPr>
          <w:rFonts w:ascii="Arial" w:eastAsia="Times New Roman" w:hAnsi="Arial" w:cs="Arial"/>
          <w:sz w:val="24"/>
          <w:szCs w:val="24"/>
        </w:rPr>
        <w:t>Campanile Drive, San Diego, CA 92182-8050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San Francisco Public Library, Government Information Center, 100 Larkin St., San Francisco, CA 94102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Green Library, Receiving, Stanford University Libraries, 557 Escondido Mall, Stanford, CA 94305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Berkeley, Government Documents Technical Services, 250 M</w:t>
      </w:r>
      <w:r>
        <w:rPr>
          <w:rFonts w:ascii="Arial" w:eastAsia="Times New Roman" w:hAnsi="Arial" w:cs="Arial"/>
          <w:sz w:val="24"/>
          <w:szCs w:val="24"/>
        </w:rPr>
        <w:t xml:space="preserve">offitt Library, Berkeley, </w:t>
      </w:r>
      <w:r w:rsidRPr="007D6A19">
        <w:rPr>
          <w:rFonts w:ascii="Arial" w:eastAsia="Times New Roman" w:hAnsi="Arial" w:cs="Arial"/>
          <w:sz w:val="24"/>
          <w:szCs w:val="24"/>
        </w:rPr>
        <w:t>CA 94720-6000</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Davis, Shields Library, Government Information</w:t>
      </w:r>
      <w:r>
        <w:rPr>
          <w:rFonts w:ascii="Arial" w:eastAsia="Times New Roman" w:hAnsi="Arial" w:cs="Arial"/>
          <w:sz w:val="24"/>
          <w:szCs w:val="24"/>
        </w:rPr>
        <w:t xml:space="preserve"> and Maps Department, 100 North </w:t>
      </w:r>
      <w:r w:rsidRPr="007D6A19">
        <w:rPr>
          <w:rFonts w:ascii="Arial" w:eastAsia="Times New Roman" w:hAnsi="Arial" w:cs="Arial"/>
          <w:sz w:val="24"/>
          <w:szCs w:val="24"/>
        </w:rPr>
        <w:t>West Quad, Davis, CA 95616-5292</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Los Angeles, Charles E. Young Research Library A4510 G</w:t>
      </w:r>
      <w:r>
        <w:rPr>
          <w:rFonts w:ascii="Arial" w:eastAsia="Times New Roman" w:hAnsi="Arial" w:cs="Arial"/>
          <w:sz w:val="24"/>
          <w:szCs w:val="24"/>
        </w:rPr>
        <w:t xml:space="preserve">overnment Information, </w:t>
      </w:r>
      <w:r w:rsidRPr="007D6A19">
        <w:rPr>
          <w:rFonts w:ascii="Arial" w:eastAsia="Times New Roman" w:hAnsi="Arial" w:cs="Arial"/>
          <w:sz w:val="24"/>
          <w:szCs w:val="24"/>
        </w:rPr>
        <w:t>Box 951575, Los Angeles, CA 90095-1575</w:t>
      </w:r>
    </w:p>
    <w:p w:rsidR="007D6A19" w:rsidRPr="007D6A19"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t>University of California, San Diego, Government Documents Unit, 9500 Gilman Drive 0175P, La Jolla, CA</w:t>
      </w:r>
      <w:r>
        <w:rPr>
          <w:rFonts w:ascii="Arial" w:eastAsia="Times New Roman" w:hAnsi="Arial" w:cs="Arial"/>
          <w:sz w:val="24"/>
          <w:szCs w:val="24"/>
        </w:rPr>
        <w:t xml:space="preserve"> </w:t>
      </w:r>
      <w:r w:rsidRPr="007D6A19">
        <w:rPr>
          <w:rFonts w:ascii="Arial" w:eastAsia="Times New Roman" w:hAnsi="Arial" w:cs="Arial"/>
          <w:sz w:val="24"/>
          <w:szCs w:val="24"/>
        </w:rPr>
        <w:t>92093-0175</w:t>
      </w:r>
    </w:p>
    <w:p w:rsidR="00E53829" w:rsidRPr="0088417C" w:rsidRDefault="007D6A19" w:rsidP="007D6A19">
      <w:pPr>
        <w:tabs>
          <w:tab w:val="left" w:pos="-1440"/>
          <w:tab w:val="left" w:pos="540"/>
        </w:tabs>
        <w:ind w:left="1080" w:hanging="1080"/>
        <w:rPr>
          <w:rFonts w:ascii="Arial" w:eastAsia="Times New Roman" w:hAnsi="Arial" w:cs="Arial"/>
          <w:sz w:val="24"/>
          <w:szCs w:val="24"/>
        </w:rPr>
      </w:pPr>
      <w:r w:rsidRPr="007D6A19">
        <w:rPr>
          <w:rFonts w:ascii="Arial" w:eastAsia="Times New Roman" w:hAnsi="Arial" w:cs="Arial"/>
          <w:sz w:val="24"/>
          <w:szCs w:val="24"/>
        </w:rPr>
        <w:lastRenderedPageBreak/>
        <w:t>University of California, Santa Barbara, Library, Serials Receiving, Santa Barbara, CA 93106-9010</w:t>
      </w:r>
    </w:p>
    <w:p w:rsidR="008B0C32" w:rsidRDefault="008B0C32" w:rsidP="008B0C32">
      <w:pPr>
        <w:rPr>
          <w:rFonts w:ascii="Arial" w:eastAsia="Times New Roman" w:hAnsi="Arial" w:cs="Arial"/>
          <w:b/>
          <w:bCs/>
          <w:sz w:val="28"/>
          <w:szCs w:val="28"/>
          <w:u w:val="single"/>
        </w:rPr>
        <w:sectPr w:rsidR="008B0C32" w:rsidSect="00EA6BDB">
          <w:pgSz w:w="12240" w:h="15840" w:code="1"/>
          <w:pgMar w:top="1080" w:right="720" w:bottom="1080" w:left="1440" w:header="720" w:footer="432" w:gutter="0"/>
          <w:pgNumType w:start="1"/>
          <w:cols w:space="720"/>
        </w:sectPr>
      </w:pPr>
    </w:p>
    <w:p w:rsidR="00EA6BDB" w:rsidRDefault="00EA6BDB" w:rsidP="008B0C32">
      <w:pPr>
        <w:rPr>
          <w:rFonts w:ascii="Arial" w:eastAsia="Times New Roman" w:hAnsi="Arial" w:cs="Arial"/>
          <w:b/>
          <w:bCs/>
          <w:sz w:val="28"/>
          <w:szCs w:val="28"/>
          <w:u w:val="single"/>
        </w:rPr>
      </w:pPr>
    </w:p>
    <w:p w:rsidR="008B0C32" w:rsidRDefault="008B0C32" w:rsidP="008B0C32">
      <w:pPr>
        <w:rPr>
          <w:rFonts w:ascii="Arial" w:eastAsia="Times New Roman" w:hAnsi="Arial" w:cs="Arial"/>
          <w:b/>
          <w:bCs/>
          <w:sz w:val="28"/>
          <w:szCs w:val="28"/>
          <w:u w:val="single"/>
        </w:rPr>
        <w:sectPr w:rsidR="008B0C32" w:rsidSect="008B0C32">
          <w:type w:val="continuous"/>
          <w:pgSz w:w="12240" w:h="15840" w:code="1"/>
          <w:pgMar w:top="1080" w:right="720" w:bottom="1080" w:left="1440" w:header="720" w:footer="432" w:gutter="0"/>
          <w:pgNumType w:start="1"/>
          <w:cols w:space="720"/>
        </w:sectPr>
      </w:pPr>
    </w:p>
    <w:p w:rsidR="00E53829" w:rsidRPr="0088417C" w:rsidRDefault="00BE14E1" w:rsidP="00E53829">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B</w:t>
      </w:r>
    </w:p>
    <w:p w:rsidR="00E53829" w:rsidRPr="0088417C" w:rsidRDefault="00E53829" w:rsidP="00E53829">
      <w:pPr>
        <w:pBdr>
          <w:bottom w:val="single" w:sz="12" w:space="0" w:color="auto"/>
        </w:pBdr>
        <w:spacing w:before="100" w:beforeAutospacing="1"/>
        <w:jc w:val="center"/>
        <w:outlineLvl w:val="0"/>
        <w:rPr>
          <w:rFonts w:ascii="Arial" w:eastAsia="Times New Roman" w:hAnsi="Arial" w:cs="Arial"/>
          <w:b/>
          <w:bCs/>
          <w:noProof/>
          <w:sz w:val="24"/>
          <w:szCs w:val="24"/>
        </w:rPr>
      </w:pPr>
      <w:r w:rsidRPr="0088417C">
        <w:rPr>
          <w:rFonts w:ascii="Arial" w:eastAsia="Times New Roman" w:hAnsi="Arial" w:cs="Arial"/>
          <w:b/>
          <w:bCs/>
          <w:noProof/>
          <w:sz w:val="24"/>
          <w:szCs w:val="24"/>
        </w:rPr>
        <w:t xml:space="preserve">Selective Depository Libraries – Page 1 of 4  </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88417C" w:rsidRDefault="00E53829" w:rsidP="00E53829">
      <w:pPr>
        <w:spacing w:line="268" w:lineRule="exact"/>
        <w:rPr>
          <w:rFonts w:ascii="Arial" w:eastAsia="Times New Roman" w:hAnsi="Arial" w:cs="Arial"/>
          <w:sz w:val="24"/>
          <w:szCs w:val="24"/>
        </w:rPr>
      </w:pPr>
      <w:r w:rsidRPr="0088417C">
        <w:rPr>
          <w:rFonts w:ascii="Arial" w:eastAsia="Times New Roman" w:hAnsi="Arial" w:cs="Arial"/>
          <w:sz w:val="24"/>
          <w:szCs w:val="24"/>
        </w:rPr>
        <w:t xml:space="preserve">Selective depositories receive one copy of each printed publication distributed by the Office of State </w:t>
      </w:r>
      <w:r w:rsidR="008414E0">
        <w:rPr>
          <w:rFonts w:ascii="Arial" w:eastAsia="Times New Roman" w:hAnsi="Arial" w:cs="Arial"/>
          <w:sz w:val="24"/>
          <w:szCs w:val="24"/>
        </w:rPr>
        <w:t>Publishing</w:t>
      </w:r>
      <w:r w:rsidRPr="0088417C">
        <w:rPr>
          <w:rFonts w:ascii="Arial" w:eastAsia="Times New Roman" w:hAnsi="Arial" w:cs="Arial"/>
          <w:sz w:val="24"/>
          <w:szCs w:val="24"/>
        </w:rPr>
        <w:t>.  They also receive publications distributed directly by issuing agencies. Special subsets of the Selective Depository Libraries are the Law Libraries. They receive one copy of each printed publication from OSP and a single copy from issuing agencies. Law library depositories differ in having special document retention requirements pursuant to section 14909 of the California Government Code. Law Libraries are indicated in this list by the term “Law” before their entry.</w:t>
      </w:r>
    </w:p>
    <w:p w:rsidR="00E53829" w:rsidRPr="00E53829" w:rsidRDefault="00E53829" w:rsidP="00E53829">
      <w:pPr>
        <w:spacing w:line="268" w:lineRule="exact"/>
        <w:rPr>
          <w:rFonts w:ascii="Times New Roman" w:eastAsia="Times New Roman" w:hAnsi="Times New Roman" w:cs="Times New Roman"/>
          <w:sz w:val="24"/>
          <w:szCs w:val="24"/>
        </w:rPr>
      </w:pPr>
    </w:p>
    <w:p w:rsidR="00E53829" w:rsidRPr="00E53829" w:rsidRDefault="00E53829" w:rsidP="00E53829">
      <w:pPr>
        <w:spacing w:line="268" w:lineRule="exact"/>
        <w:rPr>
          <w:rFonts w:ascii="Times New Roman" w:eastAsia="Times New Roman" w:hAnsi="Times New Roman" w:cs="Times New Roman"/>
          <w:sz w:val="24"/>
          <w:szCs w:val="24"/>
        </w:rPr>
      </w:pP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A.K. Smiley Public Library, 125 West Vine St., Redlands, CA 92373</w:t>
      </w:r>
    </w:p>
    <w:p w:rsidR="007D6A19" w:rsidRPr="007D6A19" w:rsidRDefault="007D6A19" w:rsidP="007C57CB">
      <w:pPr>
        <w:ind w:left="720" w:hanging="720"/>
        <w:rPr>
          <w:rFonts w:ascii="Arial" w:eastAsia="Times New Roman" w:hAnsi="Arial" w:cs="Arial"/>
          <w:sz w:val="24"/>
          <w:szCs w:val="24"/>
        </w:rPr>
      </w:pPr>
      <w:r w:rsidRPr="007D6A19">
        <w:rPr>
          <w:rFonts w:ascii="Arial" w:eastAsia="Times New Roman" w:hAnsi="Arial" w:cs="Arial"/>
          <w:b/>
          <w:sz w:val="24"/>
          <w:szCs w:val="24"/>
        </w:rPr>
        <w:t>Law</w:t>
      </w:r>
      <w:r>
        <w:rPr>
          <w:rFonts w:ascii="Arial" w:eastAsia="Times New Roman" w:hAnsi="Arial" w:cs="Arial"/>
          <w:b/>
          <w:sz w:val="24"/>
          <w:szCs w:val="24"/>
        </w:rPr>
        <w:tab/>
      </w:r>
      <w:r w:rsidRPr="007D6A19">
        <w:rPr>
          <w:rFonts w:ascii="Arial" w:eastAsia="Times New Roman" w:hAnsi="Arial" w:cs="Arial"/>
          <w:sz w:val="24"/>
          <w:szCs w:val="24"/>
        </w:rPr>
        <w:t xml:space="preserve">Bernard E. </w:t>
      </w:r>
      <w:proofErr w:type="spellStart"/>
      <w:r w:rsidRPr="007D6A19">
        <w:rPr>
          <w:rFonts w:ascii="Arial" w:eastAsia="Times New Roman" w:hAnsi="Arial" w:cs="Arial"/>
          <w:sz w:val="24"/>
          <w:szCs w:val="24"/>
        </w:rPr>
        <w:t>Witkin</w:t>
      </w:r>
      <w:proofErr w:type="spellEnd"/>
      <w:r w:rsidRPr="007D6A19">
        <w:rPr>
          <w:rFonts w:ascii="Arial" w:eastAsia="Times New Roman" w:hAnsi="Arial" w:cs="Arial"/>
          <w:sz w:val="24"/>
          <w:szCs w:val="24"/>
        </w:rPr>
        <w:t xml:space="preserve"> Alameda County Law Library, 125 - 12 St., Oakland, CA 94607-4912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Alhambra Public Library, 101 South First Street, Alhambra, CA 91801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Butte County Library, 1820 Mitchell Avenue, Oroville, CA 95966-5387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Polytechnic State University, Library-Govern</w:t>
      </w:r>
      <w:r>
        <w:rPr>
          <w:rFonts w:ascii="Arial" w:eastAsia="Times New Roman" w:hAnsi="Arial" w:cs="Arial"/>
          <w:sz w:val="24"/>
          <w:szCs w:val="24"/>
        </w:rPr>
        <w:t xml:space="preserve">ment Documents Section, 1 Grand </w:t>
      </w:r>
      <w:r w:rsidRPr="007D6A19">
        <w:rPr>
          <w:rFonts w:ascii="Arial" w:eastAsia="Times New Roman" w:hAnsi="Arial" w:cs="Arial"/>
          <w:sz w:val="24"/>
          <w:szCs w:val="24"/>
        </w:rPr>
        <w:t>Avenue, San Luis Obispo, CA 93407</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Polytechnic University, Pomona, Library-S</w:t>
      </w:r>
      <w:r w:rsidR="007C57CB">
        <w:rPr>
          <w:rFonts w:ascii="Arial" w:eastAsia="Times New Roman" w:hAnsi="Arial" w:cs="Arial"/>
          <w:sz w:val="24"/>
          <w:szCs w:val="24"/>
        </w:rPr>
        <w:t xml:space="preserve">erials Unit, Building 15, Suite </w:t>
      </w:r>
      <w:r w:rsidRPr="007D6A19">
        <w:rPr>
          <w:rFonts w:ascii="Arial" w:eastAsia="Times New Roman" w:hAnsi="Arial" w:cs="Arial"/>
          <w:sz w:val="24"/>
          <w:szCs w:val="24"/>
        </w:rPr>
        <w:t>1919, 3801 W. Temple Ave., Pomona, CA 91768-2557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Bakersfield, Walter </w:t>
      </w:r>
      <w:proofErr w:type="spellStart"/>
      <w:r w:rsidRPr="007D6A19">
        <w:rPr>
          <w:rFonts w:ascii="Arial" w:eastAsia="Times New Roman" w:hAnsi="Arial" w:cs="Arial"/>
          <w:sz w:val="24"/>
          <w:szCs w:val="24"/>
        </w:rPr>
        <w:t>Stiern</w:t>
      </w:r>
      <w:proofErr w:type="spellEnd"/>
      <w:r w:rsidRPr="007D6A19">
        <w:rPr>
          <w:rFonts w:ascii="Arial" w:eastAsia="Times New Roman" w:hAnsi="Arial" w:cs="Arial"/>
          <w:sz w:val="24"/>
          <w:szCs w:val="24"/>
        </w:rPr>
        <w:t xml:space="preserve"> Libr</w:t>
      </w:r>
      <w:r>
        <w:rPr>
          <w:rFonts w:ascii="Arial" w:eastAsia="Times New Roman" w:hAnsi="Arial" w:cs="Arial"/>
          <w:sz w:val="24"/>
          <w:szCs w:val="24"/>
        </w:rPr>
        <w:t xml:space="preserve">ary, Library-Documents Section, </w:t>
      </w:r>
      <w:r w:rsidRPr="007D6A19">
        <w:rPr>
          <w:rFonts w:ascii="Arial" w:eastAsia="Times New Roman" w:hAnsi="Arial" w:cs="Arial"/>
          <w:sz w:val="24"/>
          <w:szCs w:val="24"/>
        </w:rPr>
        <w:t>9001 Stockdale Highway, Bakersfield, CA 93311-1099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Dominguez Hills, Libra</w:t>
      </w:r>
      <w:r w:rsidR="007C57CB">
        <w:rPr>
          <w:rFonts w:ascii="Arial" w:eastAsia="Times New Roman" w:hAnsi="Arial" w:cs="Arial"/>
          <w:sz w:val="24"/>
          <w:szCs w:val="24"/>
        </w:rPr>
        <w:t xml:space="preserve">ry-Government Documents, 800 </w:t>
      </w:r>
      <w:proofErr w:type="spellStart"/>
      <w:r w:rsidR="007C57CB">
        <w:rPr>
          <w:rFonts w:ascii="Arial" w:eastAsia="Times New Roman" w:hAnsi="Arial" w:cs="Arial"/>
          <w:sz w:val="24"/>
          <w:szCs w:val="24"/>
        </w:rPr>
        <w:t>E.</w:t>
      </w:r>
      <w:r w:rsidRPr="007D6A19">
        <w:rPr>
          <w:rFonts w:ascii="Arial" w:eastAsia="Times New Roman" w:hAnsi="Arial" w:cs="Arial"/>
          <w:sz w:val="24"/>
          <w:szCs w:val="24"/>
        </w:rPr>
        <w:t>Victoria</w:t>
      </w:r>
      <w:proofErr w:type="spellEnd"/>
      <w:r w:rsidRPr="007D6A19">
        <w:rPr>
          <w:rFonts w:ascii="Arial" w:eastAsia="Times New Roman" w:hAnsi="Arial" w:cs="Arial"/>
          <w:sz w:val="24"/>
          <w:szCs w:val="24"/>
        </w:rPr>
        <w:t xml:space="preserve"> St., Carson, CA 90747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Fresno, Henry Madden Libra</w:t>
      </w:r>
      <w:r>
        <w:rPr>
          <w:rFonts w:ascii="Arial" w:eastAsia="Times New Roman" w:hAnsi="Arial" w:cs="Arial"/>
          <w:sz w:val="24"/>
          <w:szCs w:val="24"/>
        </w:rPr>
        <w:t xml:space="preserve">ry, Government Documents Dept., </w:t>
      </w:r>
      <w:r w:rsidRPr="007D6A19">
        <w:rPr>
          <w:rFonts w:ascii="Arial" w:eastAsia="Times New Roman" w:hAnsi="Arial" w:cs="Arial"/>
          <w:sz w:val="24"/>
          <w:szCs w:val="24"/>
        </w:rPr>
        <w:t>5200 N. Barton, M/S ML34, Fresno, CA 93740-8014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Fullerton, Library-Documents S</w:t>
      </w:r>
      <w:r>
        <w:rPr>
          <w:rFonts w:ascii="Arial" w:eastAsia="Times New Roman" w:hAnsi="Arial" w:cs="Arial"/>
          <w:sz w:val="24"/>
          <w:szCs w:val="24"/>
        </w:rPr>
        <w:t xml:space="preserve">tate, P.O. Box 4150, Fullerton, </w:t>
      </w:r>
      <w:r w:rsidRPr="007D6A19">
        <w:rPr>
          <w:rFonts w:ascii="Arial" w:eastAsia="Times New Roman" w:hAnsi="Arial" w:cs="Arial"/>
          <w:sz w:val="24"/>
          <w:szCs w:val="24"/>
        </w:rPr>
        <w:t>CA 92834-4150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East Bay, Library-Do</w:t>
      </w:r>
      <w:r w:rsidR="007C57CB">
        <w:rPr>
          <w:rFonts w:ascii="Arial" w:eastAsia="Times New Roman" w:hAnsi="Arial" w:cs="Arial"/>
          <w:sz w:val="24"/>
          <w:szCs w:val="24"/>
        </w:rPr>
        <w:t xml:space="preserve">cuments, 25800 Carlos Bee Blvd. </w:t>
      </w:r>
      <w:r w:rsidRPr="007D6A19">
        <w:rPr>
          <w:rFonts w:ascii="Arial" w:eastAsia="Times New Roman" w:hAnsi="Arial" w:cs="Arial"/>
          <w:sz w:val="24"/>
          <w:szCs w:val="24"/>
        </w:rPr>
        <w:t>Hayward, CA 94542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Long Beach, Library Govern</w:t>
      </w:r>
      <w:r>
        <w:rPr>
          <w:rFonts w:ascii="Arial" w:eastAsia="Times New Roman" w:hAnsi="Arial" w:cs="Arial"/>
          <w:sz w:val="24"/>
          <w:szCs w:val="24"/>
        </w:rPr>
        <w:t xml:space="preserve">ment Documents, 1250 Bellflower </w:t>
      </w:r>
      <w:r w:rsidRPr="007D6A19">
        <w:rPr>
          <w:rFonts w:ascii="Arial" w:eastAsia="Times New Roman" w:hAnsi="Arial" w:cs="Arial"/>
          <w:sz w:val="24"/>
          <w:szCs w:val="24"/>
        </w:rPr>
        <w:t>Blvd., Long Beach, CA 90840-1901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Los Angeles, John F. Kennedy Library, Government Information</w:t>
      </w:r>
      <w:r>
        <w:rPr>
          <w:rFonts w:ascii="Arial" w:eastAsia="Times New Roman" w:hAnsi="Arial" w:cs="Arial"/>
          <w:sz w:val="24"/>
          <w:szCs w:val="24"/>
        </w:rPr>
        <w:t xml:space="preserve"> </w:t>
      </w:r>
      <w:r w:rsidRPr="007D6A19">
        <w:rPr>
          <w:rFonts w:ascii="Arial" w:eastAsia="Times New Roman" w:hAnsi="Arial" w:cs="Arial"/>
          <w:sz w:val="24"/>
          <w:szCs w:val="24"/>
        </w:rPr>
        <w:t>Services, 5151 State University Dr., Los Angeles, CA 90032-8300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California State University, Northridge, </w:t>
      </w:r>
      <w:proofErr w:type="spellStart"/>
      <w:r w:rsidRPr="007D6A19">
        <w:rPr>
          <w:rFonts w:ascii="Arial" w:eastAsia="Times New Roman" w:hAnsi="Arial" w:cs="Arial"/>
          <w:sz w:val="24"/>
          <w:szCs w:val="24"/>
        </w:rPr>
        <w:t>Oviatt</w:t>
      </w:r>
      <w:proofErr w:type="spellEnd"/>
      <w:r w:rsidRPr="007D6A19">
        <w:rPr>
          <w:rFonts w:ascii="Arial" w:eastAsia="Times New Roman" w:hAnsi="Arial" w:cs="Arial"/>
          <w:sz w:val="24"/>
          <w:szCs w:val="24"/>
        </w:rPr>
        <w:t xml:space="preserve"> Libr</w:t>
      </w:r>
      <w:r w:rsidR="007C57CB">
        <w:rPr>
          <w:rFonts w:ascii="Arial" w:eastAsia="Times New Roman" w:hAnsi="Arial" w:cs="Arial"/>
          <w:sz w:val="24"/>
          <w:szCs w:val="24"/>
        </w:rPr>
        <w:t>ary Government Documents, 18111</w:t>
      </w:r>
      <w:r w:rsidRPr="007D6A19">
        <w:rPr>
          <w:rFonts w:ascii="Arial" w:eastAsia="Times New Roman" w:hAnsi="Arial" w:cs="Arial"/>
          <w:sz w:val="24"/>
          <w:szCs w:val="24"/>
        </w:rPr>
        <w:t>Nordhoff St., Northridge, CA 91330-8328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Sacramento, Library-Documents, 2</w:t>
      </w:r>
      <w:r>
        <w:rPr>
          <w:rFonts w:ascii="Arial" w:eastAsia="Times New Roman" w:hAnsi="Arial" w:cs="Arial"/>
          <w:sz w:val="24"/>
          <w:szCs w:val="24"/>
        </w:rPr>
        <w:t xml:space="preserve">000 State University Dr., East, </w:t>
      </w:r>
      <w:r w:rsidRPr="007D6A19">
        <w:rPr>
          <w:rFonts w:ascii="Arial" w:eastAsia="Times New Roman" w:hAnsi="Arial" w:cs="Arial"/>
          <w:sz w:val="24"/>
          <w:szCs w:val="24"/>
        </w:rPr>
        <w:t>Sacramento, CA 95819-6039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Bernardino, Librar</w:t>
      </w:r>
      <w:r w:rsidR="007C57CB">
        <w:rPr>
          <w:rFonts w:ascii="Arial" w:eastAsia="Times New Roman" w:hAnsi="Arial" w:cs="Arial"/>
          <w:sz w:val="24"/>
          <w:szCs w:val="24"/>
        </w:rPr>
        <w:t xml:space="preserve">y, 5500 University Parkway, </w:t>
      </w:r>
      <w:proofErr w:type="spellStart"/>
      <w:r w:rsidR="007C57CB">
        <w:rPr>
          <w:rFonts w:ascii="Arial" w:eastAsia="Times New Roman" w:hAnsi="Arial" w:cs="Arial"/>
          <w:sz w:val="24"/>
          <w:szCs w:val="24"/>
        </w:rPr>
        <w:t>San</w:t>
      </w:r>
      <w:r w:rsidRPr="007D6A19">
        <w:rPr>
          <w:rFonts w:ascii="Arial" w:eastAsia="Times New Roman" w:hAnsi="Arial" w:cs="Arial"/>
          <w:sz w:val="24"/>
          <w:szCs w:val="24"/>
        </w:rPr>
        <w:t>Bernardino</w:t>
      </w:r>
      <w:proofErr w:type="spellEnd"/>
      <w:r w:rsidRPr="007D6A19">
        <w:rPr>
          <w:rFonts w:ascii="Arial" w:eastAsia="Times New Roman" w:hAnsi="Arial" w:cs="Arial"/>
          <w:sz w:val="24"/>
          <w:szCs w:val="24"/>
        </w:rPr>
        <w:t>, CA 92407-2397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San Marcos, Library, State Doc</w:t>
      </w:r>
      <w:r>
        <w:rPr>
          <w:rFonts w:ascii="Arial" w:eastAsia="Times New Roman" w:hAnsi="Arial" w:cs="Arial"/>
          <w:sz w:val="24"/>
          <w:szCs w:val="24"/>
        </w:rPr>
        <w:t xml:space="preserve">uments, 333 S. Twin Oaks Valley </w:t>
      </w:r>
      <w:r w:rsidRPr="007D6A19">
        <w:rPr>
          <w:rFonts w:ascii="Arial" w:eastAsia="Times New Roman" w:hAnsi="Arial" w:cs="Arial"/>
          <w:sz w:val="24"/>
          <w:szCs w:val="24"/>
        </w:rPr>
        <w:t>Road, San Marcos, CA 92096-0001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California State University, Stanislaus, Library, Documents D</w:t>
      </w:r>
      <w:r w:rsidR="007C57CB">
        <w:rPr>
          <w:rFonts w:ascii="Arial" w:eastAsia="Times New Roman" w:hAnsi="Arial" w:cs="Arial"/>
          <w:sz w:val="24"/>
          <w:szCs w:val="24"/>
        </w:rPr>
        <w:t xml:space="preserve">ept., One University Circle, </w:t>
      </w:r>
      <w:r w:rsidRPr="007D6A19">
        <w:rPr>
          <w:rFonts w:ascii="Arial" w:eastAsia="Times New Roman" w:hAnsi="Arial" w:cs="Arial"/>
          <w:sz w:val="24"/>
          <w:szCs w:val="24"/>
        </w:rPr>
        <w:t>Turlock, CA 95382-0299</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California State University, Board of Trustees, Office of</w:t>
      </w:r>
      <w:r w:rsidR="007C57CB">
        <w:rPr>
          <w:rFonts w:ascii="Arial" w:eastAsia="Times New Roman" w:hAnsi="Arial" w:cs="Arial"/>
          <w:sz w:val="24"/>
          <w:szCs w:val="24"/>
        </w:rPr>
        <w:t xml:space="preserve"> Governmental Affairs, CA 915 L </w:t>
      </w:r>
      <w:r w:rsidRPr="007D6A19">
        <w:rPr>
          <w:rFonts w:ascii="Arial" w:eastAsia="Times New Roman" w:hAnsi="Arial" w:cs="Arial"/>
          <w:sz w:val="24"/>
          <w:szCs w:val="24"/>
        </w:rPr>
        <w:t>Street, Suite 1160, Sacramento, CA 95814</w:t>
      </w:r>
    </w:p>
    <w:p w:rsidR="007D6A19" w:rsidRPr="007D6A19" w:rsidRDefault="007D6A19" w:rsidP="007D6A19">
      <w:pPr>
        <w:ind w:left="720" w:hanging="720"/>
        <w:rPr>
          <w:rFonts w:ascii="Arial" w:eastAsia="Times New Roman" w:hAnsi="Arial" w:cs="Arial"/>
          <w:sz w:val="24"/>
          <w:szCs w:val="24"/>
        </w:rPr>
      </w:pPr>
      <w:r w:rsidRPr="007D6A19">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Judicial Center Library, 455 Golden Gate Avenue, Room 4617, San Francisco, CA</w:t>
      </w:r>
      <w:r>
        <w:rPr>
          <w:rFonts w:ascii="Arial" w:eastAsia="Times New Roman" w:hAnsi="Arial" w:cs="Arial"/>
          <w:sz w:val="24"/>
          <w:szCs w:val="24"/>
        </w:rPr>
        <w:t xml:space="preserve"> </w:t>
      </w:r>
      <w:r w:rsidRPr="007D6A19">
        <w:rPr>
          <w:rFonts w:ascii="Arial" w:eastAsia="Times New Roman" w:hAnsi="Arial" w:cs="Arial"/>
          <w:sz w:val="24"/>
          <w:szCs w:val="24"/>
        </w:rPr>
        <w:t>94102</w:t>
      </w:r>
    </w:p>
    <w:p w:rsidR="007D6A19" w:rsidRPr="007D6A19" w:rsidRDefault="007D6A19" w:rsidP="007C57CB">
      <w:pPr>
        <w:ind w:left="720" w:hanging="720"/>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California Western School of Law Library, 225 Cedar St., San Diego, CA 92101-3090</w:t>
      </w:r>
    </w:p>
    <w:p w:rsidR="007D6A19" w:rsidRPr="007D6A19" w:rsidRDefault="007D6A19" w:rsidP="007C57CB">
      <w:pPr>
        <w:ind w:firstLine="720"/>
        <w:rPr>
          <w:rFonts w:ascii="Arial" w:eastAsia="Times New Roman" w:hAnsi="Arial" w:cs="Arial"/>
          <w:sz w:val="24"/>
          <w:szCs w:val="24"/>
        </w:rPr>
      </w:pPr>
      <w:r w:rsidRPr="007D6A19">
        <w:rPr>
          <w:rFonts w:ascii="Arial" w:eastAsia="Times New Roman" w:hAnsi="Arial" w:cs="Arial"/>
          <w:sz w:val="24"/>
          <w:szCs w:val="24"/>
        </w:rPr>
        <w:t>Chula Vista Public Library, 365 F Street, Chula Vista, CA 91910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Contra Costa County Library, Documents Section, 1750 Oak P</w:t>
      </w:r>
      <w:r>
        <w:rPr>
          <w:rFonts w:ascii="Arial" w:eastAsia="Times New Roman" w:hAnsi="Arial" w:cs="Arial"/>
          <w:sz w:val="24"/>
          <w:szCs w:val="24"/>
        </w:rPr>
        <w:t>ark Boulevard, Pleasant Hill, CA 94523-4497</w:t>
      </w:r>
    </w:p>
    <w:p w:rsidR="007D6A19" w:rsidRPr="007D6A19" w:rsidRDefault="007D6A19" w:rsidP="007C57CB">
      <w:pPr>
        <w:ind w:left="720" w:hanging="720"/>
        <w:rPr>
          <w:rFonts w:ascii="Arial" w:eastAsia="Times New Roman" w:hAnsi="Arial" w:cs="Arial"/>
          <w:sz w:val="24"/>
          <w:szCs w:val="24"/>
        </w:rPr>
      </w:pPr>
      <w:r w:rsidRPr="00A655FD">
        <w:rPr>
          <w:rFonts w:ascii="Arial" w:eastAsia="Times New Roman" w:hAnsi="Arial" w:cs="Arial"/>
          <w:b/>
          <w:sz w:val="24"/>
          <w:szCs w:val="24"/>
        </w:rPr>
        <w:t>Law</w:t>
      </w:r>
      <w:r>
        <w:rPr>
          <w:rFonts w:ascii="Arial" w:eastAsia="Times New Roman" w:hAnsi="Arial" w:cs="Arial"/>
          <w:sz w:val="24"/>
          <w:szCs w:val="24"/>
        </w:rPr>
        <w:tab/>
      </w:r>
      <w:r w:rsidRPr="007D6A19">
        <w:rPr>
          <w:rFonts w:ascii="Arial" w:eastAsia="Times New Roman" w:hAnsi="Arial" w:cs="Arial"/>
          <w:sz w:val="24"/>
          <w:szCs w:val="24"/>
        </w:rPr>
        <w:t>Court of Appeal Library, Second Appellate District, 300 S. Spring St., Los Angeles, CA</w:t>
      </w:r>
      <w:r w:rsidR="007C57CB">
        <w:rPr>
          <w:rFonts w:ascii="Arial" w:eastAsia="Times New Roman" w:hAnsi="Arial" w:cs="Arial"/>
          <w:sz w:val="24"/>
          <w:szCs w:val="24"/>
        </w:rPr>
        <w:t xml:space="preserve"> </w:t>
      </w:r>
      <w:r w:rsidRPr="007D6A19">
        <w:rPr>
          <w:rFonts w:ascii="Arial" w:eastAsia="Times New Roman" w:hAnsi="Arial" w:cs="Arial"/>
          <w:sz w:val="24"/>
          <w:szCs w:val="24"/>
        </w:rPr>
        <w:t>90013</w:t>
      </w:r>
    </w:p>
    <w:p w:rsidR="007D6A19" w:rsidRPr="007D6A19" w:rsidRDefault="007D6A19" w:rsidP="007D6A19">
      <w:pPr>
        <w:ind w:firstLine="720"/>
        <w:rPr>
          <w:rFonts w:ascii="Arial" w:eastAsia="Times New Roman" w:hAnsi="Arial" w:cs="Arial"/>
          <w:sz w:val="24"/>
          <w:szCs w:val="24"/>
        </w:rPr>
      </w:pPr>
      <w:r w:rsidRPr="007D6A19">
        <w:rPr>
          <w:rFonts w:ascii="Arial" w:eastAsia="Times New Roman" w:hAnsi="Arial" w:cs="Arial"/>
          <w:sz w:val="24"/>
          <w:szCs w:val="24"/>
        </w:rPr>
        <w:t>El Centro Public Library, 1140 N. Imperial Ave., El Centro, CA 92243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Fremont Main Library, 2400 Stevenson Blvd., Fremont, CA 94538-2326</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Garden Grove Regional Branch, Orange County Public </w:t>
      </w:r>
      <w:r>
        <w:rPr>
          <w:rFonts w:ascii="Arial" w:eastAsia="Times New Roman" w:hAnsi="Arial" w:cs="Arial"/>
          <w:sz w:val="24"/>
          <w:szCs w:val="24"/>
        </w:rPr>
        <w:t xml:space="preserve">Library, 11200 Stanford Avenue, </w:t>
      </w:r>
      <w:r w:rsidRPr="007D6A19">
        <w:rPr>
          <w:rFonts w:ascii="Arial" w:eastAsia="Times New Roman" w:hAnsi="Arial" w:cs="Arial"/>
          <w:sz w:val="24"/>
          <w:szCs w:val="24"/>
        </w:rPr>
        <w:t>Garden Grove, CA 92840</w:t>
      </w:r>
    </w:p>
    <w:p w:rsidR="007D6A19" w:rsidRPr="007D6A19" w:rsidRDefault="007D6A19" w:rsidP="007D6A19">
      <w:pPr>
        <w:rPr>
          <w:rFonts w:ascii="Arial" w:eastAsia="Times New Roman" w:hAnsi="Arial" w:cs="Arial"/>
          <w:sz w:val="24"/>
          <w:szCs w:val="24"/>
        </w:rPr>
      </w:pPr>
      <w:r w:rsidRPr="00A655F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Golden Gate University Law Library, 536 Mission St., San Francisco, CA 94105</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Hastings College of the Law Library, 200 McAllister St., San Francisco, CA 94102</w:t>
      </w:r>
    </w:p>
    <w:p w:rsidR="007D6A19" w:rsidRPr="007D6A19" w:rsidRDefault="007D6A19" w:rsidP="007C57CB">
      <w:pPr>
        <w:ind w:left="1440" w:hanging="720"/>
        <w:rPr>
          <w:rFonts w:ascii="Arial" w:eastAsia="Times New Roman" w:hAnsi="Arial" w:cs="Arial"/>
          <w:sz w:val="24"/>
          <w:szCs w:val="24"/>
        </w:rPr>
      </w:pPr>
      <w:proofErr w:type="spellStart"/>
      <w:r w:rsidRPr="007D6A19">
        <w:rPr>
          <w:rFonts w:ascii="Arial" w:eastAsia="Times New Roman" w:hAnsi="Arial" w:cs="Arial"/>
          <w:sz w:val="24"/>
          <w:szCs w:val="24"/>
        </w:rPr>
        <w:t>Honnold</w:t>
      </w:r>
      <w:proofErr w:type="spellEnd"/>
      <w:r w:rsidRPr="007D6A19">
        <w:rPr>
          <w:rFonts w:ascii="Arial" w:eastAsia="Times New Roman" w:hAnsi="Arial" w:cs="Arial"/>
          <w:sz w:val="24"/>
          <w:szCs w:val="24"/>
        </w:rPr>
        <w:t>/</w:t>
      </w:r>
      <w:proofErr w:type="spellStart"/>
      <w:r w:rsidRPr="007D6A19">
        <w:rPr>
          <w:rFonts w:ascii="Arial" w:eastAsia="Times New Roman" w:hAnsi="Arial" w:cs="Arial"/>
          <w:sz w:val="24"/>
          <w:szCs w:val="24"/>
        </w:rPr>
        <w:t>Mudd</w:t>
      </w:r>
      <w:proofErr w:type="spellEnd"/>
      <w:r w:rsidRPr="007D6A19">
        <w:rPr>
          <w:rFonts w:ascii="Arial" w:eastAsia="Times New Roman" w:hAnsi="Arial" w:cs="Arial"/>
          <w:sz w:val="24"/>
          <w:szCs w:val="24"/>
        </w:rPr>
        <w:t xml:space="preserve"> Library, Government Publications De</w:t>
      </w:r>
      <w:r w:rsidR="007C57CB">
        <w:rPr>
          <w:rFonts w:ascii="Arial" w:eastAsia="Times New Roman" w:hAnsi="Arial" w:cs="Arial"/>
          <w:sz w:val="24"/>
          <w:szCs w:val="24"/>
        </w:rPr>
        <w:t xml:space="preserve">pt., Claremont Colleges, 800 N. </w:t>
      </w:r>
      <w:r w:rsidRPr="007D6A19">
        <w:rPr>
          <w:rFonts w:ascii="Arial" w:eastAsia="Times New Roman" w:hAnsi="Arial" w:cs="Arial"/>
          <w:sz w:val="24"/>
          <w:szCs w:val="24"/>
        </w:rPr>
        <w:t>Dartmouth Ave., Claremont, CA 91711-3907</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Humboldt County Library, Public Services Division, 1313 </w:t>
      </w:r>
      <w:r>
        <w:rPr>
          <w:rFonts w:ascii="Arial" w:eastAsia="Times New Roman" w:hAnsi="Arial" w:cs="Arial"/>
          <w:sz w:val="24"/>
          <w:szCs w:val="24"/>
        </w:rPr>
        <w:t xml:space="preserve">Third Street, Eureka, CA 95501- </w:t>
      </w:r>
      <w:r w:rsidRPr="007D6A19">
        <w:rPr>
          <w:rFonts w:ascii="Arial" w:eastAsia="Times New Roman" w:hAnsi="Arial" w:cs="Arial"/>
          <w:sz w:val="24"/>
          <w:szCs w:val="24"/>
        </w:rPr>
        <w:t>0533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Humboldt State University, Government Documents Secti</w:t>
      </w:r>
      <w:r>
        <w:rPr>
          <w:rFonts w:ascii="Arial" w:eastAsia="Times New Roman" w:hAnsi="Arial" w:cs="Arial"/>
          <w:sz w:val="24"/>
          <w:szCs w:val="24"/>
        </w:rPr>
        <w:t xml:space="preserve">on, 1 </w:t>
      </w:r>
      <w:proofErr w:type="spellStart"/>
      <w:r>
        <w:rPr>
          <w:rFonts w:ascii="Arial" w:eastAsia="Times New Roman" w:hAnsi="Arial" w:cs="Arial"/>
          <w:sz w:val="24"/>
          <w:szCs w:val="24"/>
        </w:rPr>
        <w:t>Harpst</w:t>
      </w:r>
      <w:proofErr w:type="spellEnd"/>
      <w:r>
        <w:rPr>
          <w:rFonts w:ascii="Arial" w:eastAsia="Times New Roman" w:hAnsi="Arial" w:cs="Arial"/>
          <w:sz w:val="24"/>
          <w:szCs w:val="24"/>
        </w:rPr>
        <w:t xml:space="preserve"> Street, Arcata, CA </w:t>
      </w:r>
      <w:r w:rsidRPr="007D6A19">
        <w:rPr>
          <w:rFonts w:ascii="Arial" w:eastAsia="Times New Roman" w:hAnsi="Arial" w:cs="Arial"/>
          <w:sz w:val="24"/>
          <w:szCs w:val="24"/>
        </w:rPr>
        <w:t>95521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Inglewood Public Library, 101 West Manchester Boulevard, Inglewood, CA 90301-1771</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 xml:space="preserve">Kern County Law Library, 1415 </w:t>
      </w:r>
      <w:proofErr w:type="spellStart"/>
      <w:r w:rsidRPr="007D6A19">
        <w:rPr>
          <w:rFonts w:ascii="Arial" w:eastAsia="Times New Roman" w:hAnsi="Arial" w:cs="Arial"/>
          <w:sz w:val="24"/>
          <w:szCs w:val="24"/>
        </w:rPr>
        <w:t>Truxtun</w:t>
      </w:r>
      <w:proofErr w:type="spellEnd"/>
      <w:r w:rsidRPr="007D6A19">
        <w:rPr>
          <w:rFonts w:ascii="Arial" w:eastAsia="Times New Roman" w:hAnsi="Arial" w:cs="Arial"/>
          <w:sz w:val="24"/>
          <w:szCs w:val="24"/>
        </w:rPr>
        <w:t>, Room 301, Bakersfield, CA 93301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Kern County Library, California Documents Dept., 701 </w:t>
      </w:r>
      <w:proofErr w:type="spellStart"/>
      <w:r w:rsidR="007C57CB">
        <w:rPr>
          <w:rFonts w:ascii="Arial" w:eastAsia="Times New Roman" w:hAnsi="Arial" w:cs="Arial"/>
          <w:sz w:val="24"/>
          <w:szCs w:val="24"/>
        </w:rPr>
        <w:t>Truxtun</w:t>
      </w:r>
      <w:proofErr w:type="spellEnd"/>
      <w:r w:rsidR="007C57CB">
        <w:rPr>
          <w:rFonts w:ascii="Arial" w:eastAsia="Times New Roman" w:hAnsi="Arial" w:cs="Arial"/>
          <w:sz w:val="24"/>
          <w:szCs w:val="24"/>
        </w:rPr>
        <w:t xml:space="preserve"> Avenue, Bakersfield, CA </w:t>
      </w:r>
      <w:r w:rsidRPr="007D6A19">
        <w:rPr>
          <w:rFonts w:ascii="Arial" w:eastAsia="Times New Roman" w:hAnsi="Arial" w:cs="Arial"/>
          <w:sz w:val="24"/>
          <w:szCs w:val="24"/>
        </w:rPr>
        <w:t>93301-4517</w:t>
      </w:r>
    </w:p>
    <w:p w:rsidR="007D6A19" w:rsidRPr="007D6A19" w:rsidRDefault="007D6A19" w:rsidP="007D6A19">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Kings County Law Library, 1400 West Lacey Boulevard, Hanford, CA 93230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Long Beach Public Library, 101 Pacific Avenue, Long Beach, CA 90822-1097</w:t>
      </w:r>
    </w:p>
    <w:p w:rsidR="007D6A19" w:rsidRPr="007D6A19" w:rsidRDefault="007D6A19" w:rsidP="007D6A19">
      <w:pPr>
        <w:rPr>
          <w:rFonts w:ascii="Arial" w:eastAsia="Times New Roman" w:hAnsi="Arial" w:cs="Arial"/>
          <w:sz w:val="24"/>
          <w:szCs w:val="24"/>
        </w:rPr>
      </w:pPr>
      <w:proofErr w:type="gramStart"/>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Pr>
          <w:rFonts w:ascii="Arial" w:eastAsia="Times New Roman" w:hAnsi="Arial" w:cs="Arial"/>
          <w:sz w:val="24"/>
          <w:szCs w:val="24"/>
        </w:rPr>
        <w:tab/>
      </w:r>
      <w:r w:rsidRPr="007D6A19">
        <w:rPr>
          <w:rFonts w:ascii="Arial" w:eastAsia="Times New Roman" w:hAnsi="Arial" w:cs="Arial"/>
          <w:sz w:val="24"/>
          <w:szCs w:val="24"/>
        </w:rPr>
        <w:t>Los Angeles County Law Library, 301 W.</w:t>
      </w:r>
      <w:proofErr w:type="gramEnd"/>
      <w:r w:rsidRPr="007D6A19">
        <w:rPr>
          <w:rFonts w:ascii="Arial" w:eastAsia="Times New Roman" w:hAnsi="Arial" w:cs="Arial"/>
          <w:sz w:val="24"/>
          <w:szCs w:val="24"/>
        </w:rPr>
        <w:t xml:space="preserve"> First St., Los Angeles, CA 90012-3100</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Lancaster Library, 601</w:t>
      </w:r>
      <w:r w:rsidR="00A655FD">
        <w:rPr>
          <w:rFonts w:ascii="Arial" w:eastAsia="Times New Roman" w:hAnsi="Arial" w:cs="Arial"/>
          <w:sz w:val="24"/>
          <w:szCs w:val="24"/>
        </w:rPr>
        <w:t xml:space="preserve"> W. Lancaster Blvd., Lancaster, </w:t>
      </w:r>
      <w:r w:rsidRPr="007D6A19">
        <w:rPr>
          <w:rFonts w:ascii="Arial" w:eastAsia="Times New Roman" w:hAnsi="Arial" w:cs="Arial"/>
          <w:sz w:val="24"/>
          <w:szCs w:val="24"/>
        </w:rPr>
        <w:t>CA 93534</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County of Los Angeles Public Library, Norwalk Library, 1</w:t>
      </w:r>
      <w:r w:rsidR="00A655FD">
        <w:rPr>
          <w:rFonts w:ascii="Arial" w:eastAsia="Times New Roman" w:hAnsi="Arial" w:cs="Arial"/>
          <w:sz w:val="24"/>
          <w:szCs w:val="24"/>
        </w:rPr>
        <w:t xml:space="preserve">2350 Imperial Highway, </w:t>
      </w:r>
      <w:proofErr w:type="spellStart"/>
      <w:r w:rsidR="00A655FD">
        <w:rPr>
          <w:rFonts w:ascii="Arial" w:eastAsia="Times New Roman" w:hAnsi="Arial" w:cs="Arial"/>
          <w:sz w:val="24"/>
          <w:szCs w:val="24"/>
        </w:rPr>
        <w:t>Norwalk</w:t>
      </w:r>
      <w:proofErr w:type="gramStart"/>
      <w:r w:rsidR="00A655FD">
        <w:rPr>
          <w:rFonts w:ascii="Arial" w:eastAsia="Times New Roman" w:hAnsi="Arial" w:cs="Arial"/>
          <w:sz w:val="24"/>
          <w:szCs w:val="24"/>
        </w:rPr>
        <w:t>,</w:t>
      </w:r>
      <w:r w:rsidRPr="007D6A19">
        <w:rPr>
          <w:rFonts w:ascii="Arial" w:eastAsia="Times New Roman" w:hAnsi="Arial" w:cs="Arial"/>
          <w:sz w:val="24"/>
          <w:szCs w:val="24"/>
        </w:rPr>
        <w:t>CA</w:t>
      </w:r>
      <w:proofErr w:type="spellEnd"/>
      <w:proofErr w:type="gramEnd"/>
      <w:r w:rsidRPr="007D6A19">
        <w:rPr>
          <w:rFonts w:ascii="Arial" w:eastAsia="Times New Roman" w:hAnsi="Arial" w:cs="Arial"/>
          <w:sz w:val="24"/>
          <w:szCs w:val="24"/>
        </w:rPr>
        <w:t xml:space="preserve"> 90650</w:t>
      </w:r>
    </w:p>
    <w:p w:rsidR="007D6A19" w:rsidRPr="007D6A19" w:rsidRDefault="007D6A19" w:rsidP="00A655F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proofErr w:type="spellStart"/>
      <w:r w:rsidRPr="007D6A19">
        <w:rPr>
          <w:rFonts w:ascii="Arial" w:eastAsia="Times New Roman" w:hAnsi="Arial" w:cs="Arial"/>
          <w:sz w:val="24"/>
          <w:szCs w:val="24"/>
        </w:rPr>
        <w:t>McGeorge</w:t>
      </w:r>
      <w:proofErr w:type="spellEnd"/>
      <w:r w:rsidRPr="007D6A19">
        <w:rPr>
          <w:rFonts w:ascii="Arial" w:eastAsia="Times New Roman" w:hAnsi="Arial" w:cs="Arial"/>
          <w:sz w:val="24"/>
          <w:szCs w:val="24"/>
        </w:rPr>
        <w:t xml:space="preserve"> School of Law, Library, Documents Dept., </w:t>
      </w:r>
      <w:r w:rsidR="00A655FD">
        <w:rPr>
          <w:rFonts w:ascii="Arial" w:eastAsia="Times New Roman" w:hAnsi="Arial" w:cs="Arial"/>
          <w:sz w:val="24"/>
          <w:szCs w:val="24"/>
        </w:rPr>
        <w:t xml:space="preserve">3282 Fifth Ave., Sacramento, CA </w:t>
      </w:r>
      <w:r w:rsidRPr="007D6A19">
        <w:rPr>
          <w:rFonts w:ascii="Arial" w:eastAsia="Times New Roman" w:hAnsi="Arial" w:cs="Arial"/>
          <w:sz w:val="24"/>
          <w:szCs w:val="24"/>
        </w:rPr>
        <w:t>95817</w:t>
      </w:r>
    </w:p>
    <w:p w:rsidR="007D6A19" w:rsidRPr="007D6A19" w:rsidRDefault="007D6A19" w:rsidP="00A655FD">
      <w:pPr>
        <w:ind w:left="1440" w:hanging="720"/>
        <w:rPr>
          <w:rFonts w:ascii="Arial" w:eastAsia="Times New Roman" w:hAnsi="Arial" w:cs="Arial"/>
          <w:sz w:val="24"/>
          <w:szCs w:val="24"/>
        </w:rPr>
      </w:pPr>
      <w:r w:rsidRPr="007D6A19">
        <w:rPr>
          <w:rFonts w:ascii="Arial" w:eastAsia="Times New Roman" w:hAnsi="Arial" w:cs="Arial"/>
          <w:sz w:val="24"/>
          <w:szCs w:val="24"/>
        </w:rPr>
        <w:t>Monterey County Free Libraries, Seaside Branch Library, 5</w:t>
      </w:r>
      <w:r w:rsidR="00A655FD">
        <w:rPr>
          <w:rFonts w:ascii="Arial" w:eastAsia="Times New Roman" w:hAnsi="Arial" w:cs="Arial"/>
          <w:sz w:val="24"/>
          <w:szCs w:val="24"/>
        </w:rPr>
        <w:t xml:space="preserve">50 Harcourt Avenue, Seaside, CA </w:t>
      </w:r>
      <w:r w:rsidRPr="007D6A19">
        <w:rPr>
          <w:rFonts w:ascii="Arial" w:eastAsia="Times New Roman" w:hAnsi="Arial" w:cs="Arial"/>
          <w:sz w:val="24"/>
          <w:szCs w:val="24"/>
        </w:rPr>
        <w:t>93955</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Napa City-County Library, 580 Coombs Street, Napa, CA 94559-3340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Oakland Public Library, 125 Fourteenth St., Oakland, CA 94612</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 xml:space="preserve">Orange County Public Law Library, 515 N. </w:t>
      </w:r>
      <w:proofErr w:type="gramStart"/>
      <w:r w:rsidRPr="007D6A19">
        <w:rPr>
          <w:rFonts w:ascii="Arial" w:eastAsia="Times New Roman" w:hAnsi="Arial" w:cs="Arial"/>
          <w:sz w:val="24"/>
          <w:szCs w:val="24"/>
        </w:rPr>
        <w:t>Flower</w:t>
      </w:r>
      <w:proofErr w:type="gramEnd"/>
      <w:r w:rsidRPr="007D6A19">
        <w:rPr>
          <w:rFonts w:ascii="Arial" w:eastAsia="Times New Roman" w:hAnsi="Arial" w:cs="Arial"/>
          <w:sz w:val="24"/>
          <w:szCs w:val="24"/>
        </w:rPr>
        <w:t>, Santa Ana, CA 92703-2354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Pasadena Public Library, 285 East Walnut Street, Pasadena, CA 91101-1556</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Redding Library, Attn. Government Documents, 1100 Parkview Ave.,</w:t>
      </w:r>
      <w:r w:rsidR="007C57CB">
        <w:rPr>
          <w:rFonts w:ascii="Arial" w:eastAsia="Times New Roman" w:hAnsi="Arial" w:cs="Arial"/>
          <w:sz w:val="24"/>
          <w:szCs w:val="24"/>
        </w:rPr>
        <w:t xml:space="preserve"> Redding, CA </w:t>
      </w:r>
      <w:r w:rsidRPr="007D6A19">
        <w:rPr>
          <w:rFonts w:ascii="Arial" w:eastAsia="Times New Roman" w:hAnsi="Arial" w:cs="Arial"/>
          <w:sz w:val="24"/>
          <w:szCs w:val="24"/>
        </w:rPr>
        <w:t>96001</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Redwood City Public Library, Documents, 1044 Mid</w:t>
      </w:r>
      <w:r w:rsidR="007C57CB">
        <w:rPr>
          <w:rFonts w:ascii="Arial" w:eastAsia="Times New Roman" w:hAnsi="Arial" w:cs="Arial"/>
          <w:sz w:val="24"/>
          <w:szCs w:val="24"/>
        </w:rPr>
        <w:t xml:space="preserve">dlefield Road, Redwood City, CA </w:t>
      </w:r>
      <w:r w:rsidRPr="007D6A19">
        <w:rPr>
          <w:rFonts w:ascii="Arial" w:eastAsia="Times New Roman" w:hAnsi="Arial" w:cs="Arial"/>
          <w:sz w:val="24"/>
          <w:szCs w:val="24"/>
        </w:rPr>
        <w:t>94063-1868</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Richmond Public Library, Government Documents Dept., 325 Civic Center </w:t>
      </w:r>
      <w:proofErr w:type="gramStart"/>
      <w:r w:rsidRPr="007D6A19">
        <w:rPr>
          <w:rFonts w:ascii="Arial" w:eastAsia="Times New Roman" w:hAnsi="Arial" w:cs="Arial"/>
          <w:sz w:val="24"/>
          <w:szCs w:val="24"/>
        </w:rPr>
        <w:t>Plaza</w:t>
      </w:r>
      <w:proofErr w:type="gramEnd"/>
      <w:r w:rsidRPr="007D6A19">
        <w:rPr>
          <w:rFonts w:ascii="Arial" w:eastAsia="Times New Roman" w:hAnsi="Arial" w:cs="Arial"/>
          <w:sz w:val="24"/>
          <w:szCs w:val="24"/>
        </w:rPr>
        <w:t>,</w:t>
      </w:r>
    </w:p>
    <w:p w:rsidR="007D6A19" w:rsidRPr="007D6A19" w:rsidRDefault="007D6A19" w:rsidP="00A655FD">
      <w:pPr>
        <w:ind w:left="1440"/>
        <w:rPr>
          <w:rFonts w:ascii="Arial" w:eastAsia="Times New Roman" w:hAnsi="Arial" w:cs="Arial"/>
          <w:sz w:val="24"/>
          <w:szCs w:val="24"/>
        </w:rPr>
      </w:pPr>
      <w:r w:rsidRPr="007D6A19">
        <w:rPr>
          <w:rFonts w:ascii="Arial" w:eastAsia="Times New Roman" w:hAnsi="Arial" w:cs="Arial"/>
          <w:sz w:val="24"/>
          <w:szCs w:val="24"/>
        </w:rPr>
        <w:t>Richmond, CA 94804</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Riverside County Law Library, 3989 Lemon St., Riverside, CA 92501-4203</w:t>
      </w:r>
    </w:p>
    <w:p w:rsidR="007D6A19" w:rsidRPr="007D6A19" w:rsidRDefault="007D6A19" w:rsidP="00A655F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A655FD">
        <w:rPr>
          <w:rFonts w:ascii="Arial" w:eastAsia="Times New Roman" w:hAnsi="Arial" w:cs="Arial"/>
          <w:sz w:val="24"/>
          <w:szCs w:val="24"/>
        </w:rPr>
        <w:tab/>
      </w:r>
      <w:r w:rsidRPr="007D6A19">
        <w:rPr>
          <w:rFonts w:ascii="Arial" w:eastAsia="Times New Roman" w:hAnsi="Arial" w:cs="Arial"/>
          <w:sz w:val="24"/>
          <w:szCs w:val="24"/>
        </w:rPr>
        <w:t>Sacramento County Public Law Library, 609 Ninth St., Sacramento, CA 95814</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Sacramento Public Library, Central Library-Reference Department, 828 I Street, Sacra</w:t>
      </w:r>
      <w:r w:rsidR="00FF4D1D">
        <w:rPr>
          <w:rFonts w:ascii="Arial" w:eastAsia="Times New Roman" w:hAnsi="Arial" w:cs="Arial"/>
          <w:sz w:val="24"/>
          <w:szCs w:val="24"/>
        </w:rPr>
        <w:t xml:space="preserve">mento, </w:t>
      </w:r>
      <w:r w:rsidRPr="007D6A19">
        <w:rPr>
          <w:rFonts w:ascii="Arial" w:eastAsia="Times New Roman" w:hAnsi="Arial" w:cs="Arial"/>
          <w:sz w:val="24"/>
          <w:szCs w:val="24"/>
        </w:rPr>
        <w:t>CA 95814-2508</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 Bernardino County Law Library, 402 North "D"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 Bernardino, CA 92401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Bernardino Public Library, Documents, 555 W. Sixth St., San Bernardino, CA 92410</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San Bernardino Valley College Library, 701 South Mt. Vernon Aven</w:t>
      </w:r>
      <w:r w:rsidR="00FF4D1D">
        <w:rPr>
          <w:rFonts w:ascii="Arial" w:eastAsia="Times New Roman" w:hAnsi="Arial" w:cs="Arial"/>
          <w:sz w:val="24"/>
          <w:szCs w:val="24"/>
        </w:rPr>
        <w:t xml:space="preserve">ue, San Bernardino, CA </w:t>
      </w:r>
      <w:r w:rsidRPr="007D6A19">
        <w:rPr>
          <w:rFonts w:ascii="Arial" w:eastAsia="Times New Roman" w:hAnsi="Arial" w:cs="Arial"/>
          <w:sz w:val="24"/>
          <w:szCs w:val="24"/>
        </w:rPr>
        <w:t>92410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Diego County Law Library, 1105 Front St., San Diego, CA 92101-3999</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 Francisco State University, Government Publications </w:t>
      </w:r>
      <w:r w:rsidR="00FF4D1D">
        <w:rPr>
          <w:rFonts w:ascii="Arial" w:eastAsia="Times New Roman" w:hAnsi="Arial" w:cs="Arial"/>
          <w:sz w:val="24"/>
          <w:szCs w:val="24"/>
        </w:rPr>
        <w:t xml:space="preserve">Dept., J. Paul Leonard Library, </w:t>
      </w:r>
      <w:r w:rsidRPr="007D6A19">
        <w:rPr>
          <w:rFonts w:ascii="Arial" w:eastAsia="Times New Roman" w:hAnsi="Arial" w:cs="Arial"/>
          <w:sz w:val="24"/>
          <w:szCs w:val="24"/>
        </w:rPr>
        <w:t>1630 Holloway</w:t>
      </w:r>
      <w:r w:rsidR="00FF4D1D">
        <w:rPr>
          <w:rFonts w:ascii="Arial" w:eastAsia="Times New Roman" w:hAnsi="Arial" w:cs="Arial"/>
          <w:sz w:val="24"/>
          <w:szCs w:val="24"/>
        </w:rPr>
        <w:t xml:space="preserve"> Ave., San Francisco 94132-4030</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Joaquin County Law Library, Kress Legal Center, 1st floor, 20 N. Sutter St., Stockton,</w:t>
      </w:r>
      <w:r w:rsidR="00FF4D1D">
        <w:rPr>
          <w:rFonts w:ascii="Arial" w:eastAsia="Times New Roman" w:hAnsi="Arial" w:cs="Arial"/>
          <w:sz w:val="24"/>
          <w:szCs w:val="24"/>
        </w:rPr>
        <w:t xml:space="preserve"> </w:t>
      </w:r>
      <w:r w:rsidRPr="007D6A19">
        <w:rPr>
          <w:rFonts w:ascii="Arial" w:eastAsia="Times New Roman" w:hAnsi="Arial" w:cs="Arial"/>
          <w:sz w:val="24"/>
          <w:szCs w:val="24"/>
        </w:rPr>
        <w:t>CA 95202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Luis Obispo City-County Library, P.O. Box 8107, San Luis Obispo, CA 93403</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Luis Obispo County Law Library, 1050 Monterey St., Room 125, San Luis Obispo, CA</w:t>
      </w:r>
      <w:r w:rsidR="00FF4D1D">
        <w:rPr>
          <w:rFonts w:ascii="Arial" w:eastAsia="Times New Roman" w:hAnsi="Arial" w:cs="Arial"/>
          <w:sz w:val="24"/>
          <w:szCs w:val="24"/>
        </w:rPr>
        <w:t xml:space="preserve"> </w:t>
      </w:r>
      <w:r w:rsidRPr="007D6A19">
        <w:rPr>
          <w:rFonts w:ascii="Arial" w:eastAsia="Times New Roman" w:hAnsi="Arial" w:cs="Arial"/>
          <w:sz w:val="24"/>
          <w:szCs w:val="24"/>
        </w:rPr>
        <w:t>93408</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 Mateo County Law Library, 710 Hamilton St., Redwood City, CA 94063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 Mateo Public Library, 55 West Third Avenue, San Mateo, CA 94402-1592</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Santa Barbara County Law Library, Courthouse, 1100 </w:t>
      </w:r>
      <w:proofErr w:type="spellStart"/>
      <w:r w:rsidRPr="007D6A19">
        <w:rPr>
          <w:rFonts w:ascii="Arial" w:eastAsia="Times New Roman" w:hAnsi="Arial" w:cs="Arial"/>
          <w:sz w:val="24"/>
          <w:szCs w:val="24"/>
        </w:rPr>
        <w:t>Anacapa</w:t>
      </w:r>
      <w:proofErr w:type="spellEnd"/>
      <w:r w:rsidRPr="007D6A19">
        <w:rPr>
          <w:rFonts w:ascii="Arial" w:eastAsia="Times New Roman" w:hAnsi="Arial" w:cs="Arial"/>
          <w:sz w:val="24"/>
          <w:szCs w:val="24"/>
        </w:rPr>
        <w:t xml:space="preserve"> St., Second Floor, Santa</w:t>
      </w:r>
      <w:r w:rsidR="00FF4D1D">
        <w:rPr>
          <w:rFonts w:ascii="Arial" w:eastAsia="Times New Roman" w:hAnsi="Arial" w:cs="Arial"/>
          <w:sz w:val="24"/>
          <w:szCs w:val="24"/>
        </w:rPr>
        <w:t xml:space="preserve"> </w:t>
      </w:r>
      <w:r w:rsidRPr="007D6A19">
        <w:rPr>
          <w:rFonts w:ascii="Arial" w:eastAsia="Times New Roman" w:hAnsi="Arial" w:cs="Arial"/>
          <w:sz w:val="24"/>
          <w:szCs w:val="24"/>
        </w:rPr>
        <w:t>Barbara, CA 93101</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Barbara Public Library, P.O. Box 1019, Santa Barbara, CA 93102-1019</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Clara County Law Library, 360 N. First St., San Jose, CA 95113-1004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Santa Clara University, Government Documents Dept., Michel </w:t>
      </w:r>
      <w:proofErr w:type="spellStart"/>
      <w:r w:rsidRPr="007D6A19">
        <w:rPr>
          <w:rFonts w:ascii="Arial" w:eastAsia="Times New Roman" w:hAnsi="Arial" w:cs="Arial"/>
          <w:sz w:val="24"/>
          <w:szCs w:val="24"/>
        </w:rPr>
        <w:t>Orradre</w:t>
      </w:r>
      <w:proofErr w:type="spellEnd"/>
      <w:r w:rsidRPr="007D6A19">
        <w:rPr>
          <w:rFonts w:ascii="Arial" w:eastAsia="Times New Roman" w:hAnsi="Arial" w:cs="Arial"/>
          <w:sz w:val="24"/>
          <w:szCs w:val="24"/>
        </w:rPr>
        <w:t xml:space="preserve"> Library, 500 </w:t>
      </w:r>
      <w:proofErr w:type="gramStart"/>
      <w:r w:rsidRPr="007D6A19">
        <w:rPr>
          <w:rFonts w:ascii="Arial" w:eastAsia="Times New Roman" w:hAnsi="Arial" w:cs="Arial"/>
          <w:sz w:val="24"/>
          <w:szCs w:val="24"/>
        </w:rPr>
        <w:t>El</w:t>
      </w:r>
      <w:proofErr w:type="gramEnd"/>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Camino Real, Santa Clara, CA 95053-0500</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Santa Cruz County Law Library, 701 Ocean St., Rm. 070,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Cruz Public Library, Documents Section, 224 Church Street, Santa Cruz, CA 95060</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Maria Public Library, Reference Dept., 421 S. McClelland, Santa Maria, CA 93454</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Santa Monica Public Library, 601 Santa Monica Blvd., Santa Monica, CA 90401</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Sonoma County Law Library, 2604 Ventura Ave., Santa Rosa, CA 95403</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 xml:space="preserve">Sonoma County Library, 211 E </w:t>
      </w:r>
      <w:proofErr w:type="gramStart"/>
      <w:r w:rsidRPr="007D6A19">
        <w:rPr>
          <w:rFonts w:ascii="Arial" w:eastAsia="Times New Roman" w:hAnsi="Arial" w:cs="Arial"/>
          <w:sz w:val="24"/>
          <w:szCs w:val="24"/>
        </w:rPr>
        <w:t>Street</w:t>
      </w:r>
      <w:proofErr w:type="gramEnd"/>
      <w:r w:rsidRPr="007D6A19">
        <w:rPr>
          <w:rFonts w:ascii="Arial" w:eastAsia="Times New Roman" w:hAnsi="Arial" w:cs="Arial"/>
          <w:sz w:val="24"/>
          <w:szCs w:val="24"/>
        </w:rPr>
        <w:t>, Santa Rosa, CA 95404</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Southwestern University School of Law Library, Government Documents, 3050 Wilshire</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lastRenderedPageBreak/>
        <w:t>Blvd., Los Angeles, CA 90010-1106</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Stanford University, Law Library, 559 Nathan Abbott Way, Stanford, CA 94305-8612</w:t>
      </w:r>
    </w:p>
    <w:p w:rsidR="007D6A19" w:rsidRPr="007D6A19" w:rsidRDefault="007D6A19" w:rsidP="007D6A19">
      <w:pPr>
        <w:ind w:left="1440" w:hanging="720"/>
        <w:rPr>
          <w:rFonts w:ascii="Arial" w:eastAsia="Times New Roman" w:hAnsi="Arial" w:cs="Arial"/>
          <w:sz w:val="24"/>
          <w:szCs w:val="24"/>
        </w:rPr>
      </w:pPr>
      <w:r w:rsidRPr="007D6A19">
        <w:rPr>
          <w:rFonts w:ascii="Arial" w:eastAsia="Times New Roman" w:hAnsi="Arial" w:cs="Arial"/>
          <w:sz w:val="24"/>
          <w:szCs w:val="24"/>
        </w:rPr>
        <w:t>Stanislaus County Free Library, 1500 I Street, Modesto, CA 95354-1166</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Stockton-San Joaquin County Public Library, 605 North El Dorado Street, </w:t>
      </w:r>
      <w:r w:rsidR="007C57CB">
        <w:rPr>
          <w:rFonts w:ascii="Arial" w:eastAsia="Times New Roman" w:hAnsi="Arial" w:cs="Arial"/>
          <w:sz w:val="24"/>
          <w:szCs w:val="24"/>
        </w:rPr>
        <w:t xml:space="preserve">Stockton, CA </w:t>
      </w:r>
      <w:r w:rsidRPr="007D6A19">
        <w:rPr>
          <w:rFonts w:ascii="Arial" w:eastAsia="Times New Roman" w:hAnsi="Arial" w:cs="Arial"/>
          <w:sz w:val="24"/>
          <w:szCs w:val="24"/>
        </w:rPr>
        <w:t>95202</w:t>
      </w:r>
    </w:p>
    <w:p w:rsidR="007D6A19" w:rsidRPr="007D6A19" w:rsidRDefault="007D6A19" w:rsidP="00FF4D1D">
      <w:pPr>
        <w:ind w:left="1440" w:hanging="720"/>
        <w:rPr>
          <w:rFonts w:ascii="Arial" w:eastAsia="Times New Roman" w:hAnsi="Arial" w:cs="Arial"/>
          <w:sz w:val="24"/>
          <w:szCs w:val="24"/>
        </w:rPr>
      </w:pPr>
      <w:r w:rsidRPr="007D6A19">
        <w:rPr>
          <w:rFonts w:ascii="Arial" w:eastAsia="Times New Roman" w:hAnsi="Arial" w:cs="Arial"/>
          <w:sz w:val="24"/>
          <w:szCs w:val="24"/>
        </w:rPr>
        <w:t>Thousand Oaks Library, Technical Services Dept., 2331</w:t>
      </w:r>
      <w:r w:rsidR="00FF4D1D">
        <w:rPr>
          <w:rFonts w:ascii="Arial" w:eastAsia="Times New Roman" w:hAnsi="Arial" w:cs="Arial"/>
          <w:sz w:val="24"/>
          <w:szCs w:val="24"/>
        </w:rPr>
        <w:t xml:space="preserve"> </w:t>
      </w:r>
      <w:proofErr w:type="spellStart"/>
      <w:r w:rsidR="00FF4D1D">
        <w:rPr>
          <w:rFonts w:ascii="Arial" w:eastAsia="Times New Roman" w:hAnsi="Arial" w:cs="Arial"/>
          <w:sz w:val="24"/>
          <w:szCs w:val="24"/>
        </w:rPr>
        <w:t>Borchard</w:t>
      </w:r>
      <w:proofErr w:type="spellEnd"/>
      <w:r w:rsidR="00FF4D1D">
        <w:rPr>
          <w:rFonts w:ascii="Arial" w:eastAsia="Times New Roman" w:hAnsi="Arial" w:cs="Arial"/>
          <w:sz w:val="24"/>
          <w:szCs w:val="24"/>
        </w:rPr>
        <w:t xml:space="preserve"> Rd., Newbury Park, CA </w:t>
      </w:r>
      <w:r w:rsidRPr="007D6A19">
        <w:rPr>
          <w:rFonts w:ascii="Arial" w:eastAsia="Times New Roman" w:hAnsi="Arial" w:cs="Arial"/>
          <w:sz w:val="24"/>
          <w:szCs w:val="24"/>
        </w:rPr>
        <w:t>91320</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Berkeley, Law Library, </w:t>
      </w:r>
      <w:proofErr w:type="spellStart"/>
      <w:r w:rsidRPr="007D6A19">
        <w:rPr>
          <w:rFonts w:ascii="Arial" w:eastAsia="Times New Roman" w:hAnsi="Arial" w:cs="Arial"/>
          <w:sz w:val="24"/>
          <w:szCs w:val="24"/>
        </w:rPr>
        <w:t>Boalt</w:t>
      </w:r>
      <w:proofErr w:type="spellEnd"/>
      <w:r w:rsidRPr="007D6A19">
        <w:rPr>
          <w:rFonts w:ascii="Arial" w:eastAsia="Times New Roman" w:hAnsi="Arial" w:cs="Arial"/>
          <w:sz w:val="24"/>
          <w:szCs w:val="24"/>
        </w:rPr>
        <w:t xml:space="preserve"> Hall, Berkeley, CA 94720-7210</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proofErr w:type="spellStart"/>
      <w:r w:rsidRPr="007D6A19">
        <w:rPr>
          <w:rFonts w:ascii="Arial" w:eastAsia="Times New Roman" w:hAnsi="Arial" w:cs="Arial"/>
          <w:sz w:val="24"/>
          <w:szCs w:val="24"/>
        </w:rPr>
        <w:t>Law</w:t>
      </w:r>
      <w:proofErr w:type="spellEnd"/>
      <w:r w:rsidRPr="007D6A19">
        <w:rPr>
          <w:rFonts w:ascii="Arial" w:eastAsia="Times New Roman" w:hAnsi="Arial" w:cs="Arial"/>
          <w:sz w:val="24"/>
          <w:szCs w:val="24"/>
        </w:rPr>
        <w:t xml:space="preserve"> Library Documents Dept., University of California, 400 </w:t>
      </w:r>
      <w:proofErr w:type="spellStart"/>
      <w:r w:rsidRPr="007D6A19">
        <w:rPr>
          <w:rFonts w:ascii="Arial" w:eastAsia="Times New Roman" w:hAnsi="Arial" w:cs="Arial"/>
          <w:sz w:val="24"/>
          <w:szCs w:val="24"/>
        </w:rPr>
        <w:t>Mrak</w:t>
      </w:r>
      <w:proofErr w:type="spellEnd"/>
      <w:r w:rsidRPr="007D6A19">
        <w:rPr>
          <w:rFonts w:ascii="Arial" w:eastAsia="Times New Roman" w:hAnsi="Arial" w:cs="Arial"/>
          <w:sz w:val="24"/>
          <w:szCs w:val="24"/>
        </w:rPr>
        <w:t xml:space="preserve"> Hall Drive, Davis, CA</w:t>
      </w:r>
      <w:r w:rsidR="007C57CB">
        <w:rPr>
          <w:rFonts w:ascii="Arial" w:eastAsia="Times New Roman" w:hAnsi="Arial" w:cs="Arial"/>
          <w:sz w:val="24"/>
          <w:szCs w:val="24"/>
        </w:rPr>
        <w:t xml:space="preserve"> </w:t>
      </w:r>
      <w:r w:rsidRPr="007D6A19">
        <w:rPr>
          <w:rFonts w:ascii="Arial" w:eastAsia="Times New Roman" w:hAnsi="Arial" w:cs="Arial"/>
          <w:sz w:val="24"/>
          <w:szCs w:val="24"/>
        </w:rPr>
        <w:t>95616-5203</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Irvine Libraries, Government I</w:t>
      </w:r>
      <w:r w:rsidR="007C57CB">
        <w:rPr>
          <w:rFonts w:ascii="Arial" w:eastAsia="Times New Roman" w:hAnsi="Arial" w:cs="Arial"/>
          <w:sz w:val="24"/>
          <w:szCs w:val="24"/>
        </w:rPr>
        <w:t xml:space="preserve">nformation Department, Building </w:t>
      </w:r>
      <w:r w:rsidRPr="007D6A19">
        <w:rPr>
          <w:rFonts w:ascii="Arial" w:eastAsia="Times New Roman" w:hAnsi="Arial" w:cs="Arial"/>
          <w:sz w:val="24"/>
          <w:szCs w:val="24"/>
        </w:rPr>
        <w:t>520, Ayala Science Library Receiving Dock, Irvine, CA 92697</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California, Los Angeles, Law Library, 1106 Law </w:t>
      </w:r>
      <w:proofErr w:type="gramStart"/>
      <w:r w:rsidRPr="007D6A19">
        <w:rPr>
          <w:rFonts w:ascii="Arial" w:eastAsia="Times New Roman" w:hAnsi="Arial" w:cs="Arial"/>
          <w:sz w:val="24"/>
          <w:szCs w:val="24"/>
        </w:rPr>
        <w:t>Building.,</w:t>
      </w:r>
      <w:proofErr w:type="gramEnd"/>
      <w:r w:rsidRPr="007D6A19">
        <w:rPr>
          <w:rFonts w:ascii="Arial" w:eastAsia="Times New Roman" w:hAnsi="Arial" w:cs="Arial"/>
          <w:sz w:val="24"/>
          <w:szCs w:val="24"/>
        </w:rPr>
        <w:t xml:space="preserve"> 405 </w:t>
      </w:r>
      <w:proofErr w:type="spellStart"/>
      <w:r w:rsidRPr="007D6A19">
        <w:rPr>
          <w:rFonts w:ascii="Arial" w:eastAsia="Times New Roman" w:hAnsi="Arial" w:cs="Arial"/>
          <w:sz w:val="24"/>
          <w:szCs w:val="24"/>
        </w:rPr>
        <w:t>Hilgard</w:t>
      </w:r>
      <w:proofErr w:type="spellEnd"/>
      <w:r w:rsidRPr="007D6A19">
        <w:rPr>
          <w:rFonts w:ascii="Arial" w:eastAsia="Times New Roman" w:hAnsi="Arial" w:cs="Arial"/>
          <w:sz w:val="24"/>
          <w:szCs w:val="24"/>
        </w:rPr>
        <w:t xml:space="preserve"> Ave.,</w:t>
      </w:r>
      <w:r w:rsidR="00697FC8">
        <w:rPr>
          <w:rFonts w:ascii="Arial" w:eastAsia="Times New Roman" w:hAnsi="Arial" w:cs="Arial"/>
          <w:sz w:val="24"/>
          <w:szCs w:val="24"/>
        </w:rPr>
        <w:t xml:space="preserve"> </w:t>
      </w:r>
      <w:r w:rsidRPr="007D6A19">
        <w:rPr>
          <w:rFonts w:ascii="Arial" w:eastAsia="Times New Roman" w:hAnsi="Arial" w:cs="Arial"/>
          <w:sz w:val="24"/>
          <w:szCs w:val="24"/>
        </w:rPr>
        <w:t>Los Angeles, CA 90095-1458</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Riverside, Rivera Library, Go</w:t>
      </w:r>
      <w:r w:rsidR="007C57CB">
        <w:rPr>
          <w:rFonts w:ascii="Arial" w:eastAsia="Times New Roman" w:hAnsi="Arial" w:cs="Arial"/>
          <w:sz w:val="24"/>
          <w:szCs w:val="24"/>
        </w:rPr>
        <w:t xml:space="preserve">vernment Publications, P.O. Box </w:t>
      </w:r>
      <w:r w:rsidRPr="007D6A19">
        <w:rPr>
          <w:rFonts w:ascii="Arial" w:eastAsia="Times New Roman" w:hAnsi="Arial" w:cs="Arial"/>
          <w:sz w:val="24"/>
          <w:szCs w:val="24"/>
        </w:rPr>
        <w:t>5900, Riverside, CA 92517-5900</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University of California, Santa Cruz, University Library, Government Publicatio</w:t>
      </w:r>
      <w:r w:rsidR="007C57CB">
        <w:rPr>
          <w:rFonts w:ascii="Arial" w:eastAsia="Times New Roman" w:hAnsi="Arial" w:cs="Arial"/>
          <w:sz w:val="24"/>
          <w:szCs w:val="24"/>
        </w:rPr>
        <w:t xml:space="preserve">ns, 1156 </w:t>
      </w:r>
      <w:r w:rsidRPr="007D6A19">
        <w:rPr>
          <w:rFonts w:ascii="Arial" w:eastAsia="Times New Roman" w:hAnsi="Arial" w:cs="Arial"/>
          <w:sz w:val="24"/>
          <w:szCs w:val="24"/>
        </w:rPr>
        <w:t>High Street, Santa Cruz, CA 95064</w:t>
      </w:r>
    </w:p>
    <w:p w:rsidR="007D6A19" w:rsidRPr="007D6A19" w:rsidRDefault="007D6A19" w:rsidP="00FF4D1D">
      <w:pPr>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La Verne College of Law Library, 320 East D St., Ontario, CA 91764</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San Diego, School of Law Library, 5998 Alcala Park, San Diego, CA 92110-2492</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 xml:space="preserve">University of San Francisco, </w:t>
      </w:r>
      <w:proofErr w:type="spellStart"/>
      <w:r w:rsidRPr="007D6A19">
        <w:rPr>
          <w:rFonts w:ascii="Arial" w:eastAsia="Times New Roman" w:hAnsi="Arial" w:cs="Arial"/>
          <w:sz w:val="24"/>
          <w:szCs w:val="24"/>
        </w:rPr>
        <w:t>Zies</w:t>
      </w:r>
      <w:proofErr w:type="spellEnd"/>
      <w:r w:rsidRPr="007D6A19">
        <w:rPr>
          <w:rFonts w:ascii="Arial" w:eastAsia="Times New Roman" w:hAnsi="Arial" w:cs="Arial"/>
          <w:sz w:val="24"/>
          <w:szCs w:val="24"/>
        </w:rPr>
        <w:t xml:space="preserve"> Law Library, Kendrick Hall, 2130 Fulton St., San</w:t>
      </w:r>
      <w:r w:rsidR="007C57CB">
        <w:rPr>
          <w:rFonts w:ascii="Arial" w:eastAsia="Times New Roman" w:hAnsi="Arial" w:cs="Arial"/>
          <w:sz w:val="24"/>
          <w:szCs w:val="24"/>
        </w:rPr>
        <w:t xml:space="preserve"> </w:t>
      </w:r>
      <w:r w:rsidRPr="007D6A19">
        <w:rPr>
          <w:rFonts w:ascii="Arial" w:eastAsia="Times New Roman" w:hAnsi="Arial" w:cs="Arial"/>
          <w:sz w:val="24"/>
          <w:szCs w:val="24"/>
        </w:rPr>
        <w:t>Francisco, CA 94117</w:t>
      </w:r>
    </w:p>
    <w:p w:rsidR="007D6A19" w:rsidRPr="007D6A19"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University of Southern California, Law Library, 699 Exposition Blvd., Los Angeles, CA</w:t>
      </w:r>
      <w:r w:rsidR="007C57CB">
        <w:rPr>
          <w:rFonts w:ascii="Arial" w:eastAsia="Times New Roman" w:hAnsi="Arial" w:cs="Arial"/>
          <w:sz w:val="24"/>
          <w:szCs w:val="24"/>
        </w:rPr>
        <w:t xml:space="preserve"> </w:t>
      </w:r>
      <w:r w:rsidRPr="007D6A19">
        <w:rPr>
          <w:rFonts w:ascii="Arial" w:eastAsia="Times New Roman" w:hAnsi="Arial" w:cs="Arial"/>
          <w:sz w:val="24"/>
          <w:szCs w:val="24"/>
        </w:rPr>
        <w:t>90089-0072</w:t>
      </w:r>
    </w:p>
    <w:p w:rsidR="007D6A19" w:rsidRPr="007D6A19" w:rsidRDefault="007D6A19" w:rsidP="007C57CB">
      <w:pPr>
        <w:ind w:left="1440" w:hanging="720"/>
        <w:rPr>
          <w:rFonts w:ascii="Arial" w:eastAsia="Times New Roman" w:hAnsi="Arial" w:cs="Arial"/>
          <w:sz w:val="24"/>
          <w:szCs w:val="24"/>
        </w:rPr>
      </w:pPr>
      <w:r w:rsidRPr="007D6A19">
        <w:rPr>
          <w:rFonts w:ascii="Arial" w:eastAsia="Times New Roman" w:hAnsi="Arial" w:cs="Arial"/>
          <w:sz w:val="24"/>
          <w:szCs w:val="24"/>
        </w:rPr>
        <w:t xml:space="preserve">University of Southern California, Government Documents, Von </w:t>
      </w:r>
      <w:proofErr w:type="spellStart"/>
      <w:r w:rsidRPr="007D6A19">
        <w:rPr>
          <w:rFonts w:ascii="Arial" w:eastAsia="Times New Roman" w:hAnsi="Arial" w:cs="Arial"/>
          <w:sz w:val="24"/>
          <w:szCs w:val="24"/>
        </w:rPr>
        <w:t>Kleinsmid</w:t>
      </w:r>
      <w:proofErr w:type="spellEnd"/>
      <w:r w:rsidRPr="007D6A19">
        <w:rPr>
          <w:rFonts w:ascii="Arial" w:eastAsia="Times New Roman" w:hAnsi="Arial" w:cs="Arial"/>
          <w:sz w:val="24"/>
          <w:szCs w:val="24"/>
        </w:rPr>
        <w:t xml:space="preserve"> Librar</w:t>
      </w:r>
      <w:r w:rsidR="007C57CB">
        <w:rPr>
          <w:rFonts w:ascii="Arial" w:eastAsia="Times New Roman" w:hAnsi="Arial" w:cs="Arial"/>
          <w:sz w:val="24"/>
          <w:szCs w:val="24"/>
        </w:rPr>
        <w:t xml:space="preserve">y, 3518 </w:t>
      </w:r>
      <w:r w:rsidRPr="007D6A19">
        <w:rPr>
          <w:rFonts w:ascii="Arial" w:eastAsia="Times New Roman" w:hAnsi="Arial" w:cs="Arial"/>
          <w:sz w:val="24"/>
          <w:szCs w:val="24"/>
        </w:rPr>
        <w:t>Trousdale Parkway, Los Angeles, CA 90089-0048</w:t>
      </w:r>
    </w:p>
    <w:p w:rsidR="007D6A19" w:rsidRPr="007D6A19" w:rsidRDefault="007D6A19" w:rsidP="00FF4D1D">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Ventura County Law Library, Courthouse, 800 S. Victoria Ave., Ventura, CA 93009-2020</w:t>
      </w:r>
    </w:p>
    <w:p w:rsidR="00697FC8" w:rsidRDefault="007D6A19" w:rsidP="007C57CB">
      <w:pPr>
        <w:ind w:left="720" w:hanging="720"/>
        <w:rPr>
          <w:rFonts w:ascii="Arial" w:eastAsia="Times New Roman" w:hAnsi="Arial" w:cs="Arial"/>
          <w:sz w:val="24"/>
          <w:szCs w:val="24"/>
        </w:rPr>
      </w:pPr>
      <w:r w:rsidRPr="00FF4D1D">
        <w:rPr>
          <w:rFonts w:ascii="Arial" w:eastAsia="Times New Roman" w:hAnsi="Arial" w:cs="Arial"/>
          <w:b/>
          <w:sz w:val="24"/>
          <w:szCs w:val="24"/>
        </w:rPr>
        <w:t>Law</w:t>
      </w:r>
      <w:r w:rsidRPr="007D6A19">
        <w:rPr>
          <w:rFonts w:ascii="Arial" w:eastAsia="Times New Roman" w:hAnsi="Arial" w:cs="Arial"/>
          <w:sz w:val="24"/>
          <w:szCs w:val="24"/>
        </w:rPr>
        <w:t xml:space="preserve"> </w:t>
      </w:r>
      <w:r w:rsidR="00FF4D1D">
        <w:rPr>
          <w:rFonts w:ascii="Arial" w:eastAsia="Times New Roman" w:hAnsi="Arial" w:cs="Arial"/>
          <w:sz w:val="24"/>
          <w:szCs w:val="24"/>
        </w:rPr>
        <w:tab/>
      </w:r>
      <w:r w:rsidRPr="007D6A19">
        <w:rPr>
          <w:rFonts w:ascii="Arial" w:eastAsia="Times New Roman" w:hAnsi="Arial" w:cs="Arial"/>
          <w:sz w:val="24"/>
          <w:szCs w:val="24"/>
        </w:rPr>
        <w:t>Whittier College School of Law, Library, 3333 Harbor Blvd., Costa Mesa, CA 92626</w:t>
      </w:r>
    </w:p>
    <w:p w:rsidR="008B0C32" w:rsidRDefault="008B0C32" w:rsidP="003B645E">
      <w:pPr>
        <w:spacing w:after="120"/>
        <w:rPr>
          <w:rFonts w:ascii="Times New Roman" w:eastAsia="Times New Roman" w:hAnsi="Times New Roman" w:cs="Times New Roman"/>
          <w:sz w:val="24"/>
          <w:szCs w:val="24"/>
        </w:rPr>
        <w:sectPr w:rsidR="008B0C32" w:rsidSect="00E95BC7">
          <w:headerReference w:type="default" r:id="rId17"/>
          <w:footerReference w:type="default" r:id="rId18"/>
          <w:pgSz w:w="12240" w:h="15840" w:code="1"/>
          <w:pgMar w:top="1440" w:right="1440" w:bottom="1440" w:left="1440" w:header="720" w:footer="720" w:gutter="0"/>
          <w:pgNumType w:start="1"/>
          <w:cols w:space="720"/>
          <w:docGrid w:linePitch="360"/>
        </w:sectPr>
      </w:pPr>
    </w:p>
    <w:p w:rsidR="00A83264" w:rsidRDefault="00A83264" w:rsidP="003B645E">
      <w:pPr>
        <w:spacing w:after="120"/>
        <w:rPr>
          <w:rFonts w:ascii="Times New Roman" w:eastAsia="Times New Roman" w:hAnsi="Times New Roman" w:cs="Times New Roman"/>
          <w:sz w:val="24"/>
          <w:szCs w:val="24"/>
        </w:rPr>
      </w:pPr>
    </w:p>
    <w:p w:rsidR="00A83264" w:rsidRDefault="00A8326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3264" w:rsidRPr="0088417C" w:rsidRDefault="00A83264" w:rsidP="00A83264">
      <w:pPr>
        <w:jc w:val="center"/>
        <w:rPr>
          <w:rFonts w:ascii="Arial" w:eastAsia="Times New Roman" w:hAnsi="Arial" w:cs="Arial"/>
          <w:b/>
          <w:bCs/>
          <w:sz w:val="28"/>
          <w:szCs w:val="28"/>
          <w:u w:val="single"/>
        </w:rPr>
      </w:pPr>
      <w:r>
        <w:rPr>
          <w:rFonts w:ascii="Arial" w:eastAsia="Times New Roman" w:hAnsi="Arial" w:cs="Arial"/>
          <w:b/>
          <w:bCs/>
          <w:sz w:val="28"/>
          <w:szCs w:val="28"/>
          <w:u w:val="single"/>
        </w:rPr>
        <w:lastRenderedPageBreak/>
        <w:t>ATTACHMENT C</w:t>
      </w:r>
    </w:p>
    <w:p w:rsidR="00A83264" w:rsidRPr="0088417C" w:rsidRDefault="00A83264" w:rsidP="00A83264">
      <w:pPr>
        <w:pBdr>
          <w:bottom w:val="single" w:sz="12" w:space="0" w:color="auto"/>
        </w:pBdr>
        <w:spacing w:before="100" w:beforeAutospacing="1"/>
        <w:jc w:val="center"/>
        <w:outlineLvl w:val="0"/>
        <w:rPr>
          <w:rFonts w:ascii="Arial" w:eastAsia="Times New Roman" w:hAnsi="Arial" w:cs="Arial"/>
          <w:b/>
          <w:bCs/>
          <w:noProof/>
          <w:sz w:val="24"/>
          <w:szCs w:val="24"/>
        </w:rPr>
      </w:pPr>
      <w:r>
        <w:rPr>
          <w:rFonts w:ascii="Arial" w:eastAsia="Times New Roman" w:hAnsi="Arial" w:cs="Arial"/>
          <w:b/>
          <w:bCs/>
          <w:noProof/>
          <w:sz w:val="24"/>
          <w:szCs w:val="24"/>
        </w:rPr>
        <w:t>2016 Intervening Code Adoption Cycle Timeline – Page 1 of 1</w:t>
      </w:r>
      <w:r w:rsidRPr="0088417C">
        <w:rPr>
          <w:rFonts w:ascii="Arial" w:eastAsia="Times New Roman" w:hAnsi="Arial" w:cs="Arial"/>
          <w:b/>
          <w:bCs/>
          <w:noProof/>
          <w:sz w:val="24"/>
          <w:szCs w:val="24"/>
        </w:rPr>
        <w:t xml:space="preserve">  </w:t>
      </w:r>
    </w:p>
    <w:p w:rsidR="00A83264" w:rsidRDefault="00A83264" w:rsidP="003B645E">
      <w:pPr>
        <w:spacing w:after="120"/>
        <w:rPr>
          <w:rFonts w:ascii="Times New Roman" w:eastAsia="Times New Roman" w:hAnsi="Times New Roman" w:cs="Times New Roman"/>
          <w:sz w:val="24"/>
          <w:szCs w:val="24"/>
        </w:rPr>
      </w:pPr>
    </w:p>
    <w:p w:rsidR="00A83264" w:rsidRDefault="00A83264" w:rsidP="003B645E">
      <w:pPr>
        <w:spacing w:after="120"/>
        <w:rPr>
          <w:rFonts w:ascii="Times New Roman" w:eastAsia="Times New Roman" w:hAnsi="Times New Roman" w:cs="Times New Roman"/>
          <w:sz w:val="24"/>
          <w:szCs w:val="24"/>
        </w:rPr>
      </w:pPr>
    </w:p>
    <w:p w:rsidR="00E53829" w:rsidRPr="00E53829" w:rsidRDefault="008944A4" w:rsidP="003B645E">
      <w:pPr>
        <w:spacing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805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80569"/>
                    </a:xfrm>
                    <a:prstGeom prst="rect">
                      <a:avLst/>
                    </a:prstGeom>
                    <a:noFill/>
                    <a:ln>
                      <a:noFill/>
                    </a:ln>
                  </pic:spPr>
                </pic:pic>
              </a:graphicData>
            </a:graphic>
          </wp:inline>
        </w:drawing>
      </w:r>
      <w:bookmarkStart w:id="0" w:name="_GoBack"/>
      <w:bookmarkEnd w:id="0"/>
    </w:p>
    <w:sectPr w:rsidR="00E53829" w:rsidRPr="00E53829" w:rsidSect="007516D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66" w:rsidRDefault="00A31C66" w:rsidP="000A4A54">
      <w:r>
        <w:separator/>
      </w:r>
    </w:p>
  </w:endnote>
  <w:endnote w:type="continuationSeparator" w:id="0">
    <w:p w:rsidR="00A31C66" w:rsidRDefault="00A31C66" w:rsidP="000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Default="00A31C66" w:rsidP="007B25E5">
    <w:pPr>
      <w:pStyle w:val="Footer"/>
    </w:pPr>
  </w:p>
  <w:p w:rsidR="00A31C66" w:rsidRDefault="00A31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697FC8" w:rsidRDefault="00A31C66" w:rsidP="00697F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Default="00A31C66" w:rsidP="00E5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66" w:rsidRDefault="00A31C66" w:rsidP="000A4A54">
      <w:r>
        <w:separator/>
      </w:r>
    </w:p>
  </w:footnote>
  <w:footnote w:type="continuationSeparator" w:id="0">
    <w:p w:rsidR="00A31C66" w:rsidRDefault="00A31C66" w:rsidP="000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Pr>
        <w:rFonts w:ascii="Arial" w:eastAsia="Times New Roman" w:hAnsi="Arial" w:cs="Arial"/>
      </w:rPr>
      <w:t>2016 California 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Pr>
        <w:rFonts w:ascii="Arial" w:hAnsi="Arial" w:cs="Arial"/>
      </w:rPr>
      <w:t>Contract #; Exhibit A;</w:t>
    </w:r>
    <w:r w:rsidRPr="00172A29">
      <w:rPr>
        <w:rFonts w:ascii="Arial" w:hAnsi="Arial" w:cs="Arial"/>
      </w:rPr>
      <w:t xml:space="preserve"> </w:t>
    </w:r>
    <w:r w:rsidRPr="00841E60">
      <w:rPr>
        <w:rFonts w:ascii="Arial" w:hAnsi="Arial" w:cs="Arial"/>
      </w:rPr>
      <w:t xml:space="preserve">Page </w:t>
    </w:r>
    <w:r w:rsidRPr="00841E60">
      <w:rPr>
        <w:rFonts w:ascii="Arial" w:hAnsi="Arial" w:cs="Arial"/>
        <w:b/>
      </w:rPr>
      <w:fldChar w:fldCharType="begin"/>
    </w:r>
    <w:r w:rsidRPr="00841E60">
      <w:rPr>
        <w:rFonts w:ascii="Arial" w:hAnsi="Arial" w:cs="Arial"/>
        <w:b/>
      </w:rPr>
      <w:instrText xml:space="preserve"> PAGE  \* Arabic  \* MERGEFORMAT </w:instrText>
    </w:r>
    <w:r w:rsidRPr="00841E60">
      <w:rPr>
        <w:rFonts w:ascii="Arial" w:hAnsi="Arial" w:cs="Arial"/>
        <w:b/>
      </w:rPr>
      <w:fldChar w:fldCharType="separate"/>
    </w:r>
    <w:r w:rsidR="008944A4">
      <w:rPr>
        <w:rFonts w:ascii="Arial" w:hAnsi="Arial" w:cs="Arial"/>
        <w:b/>
        <w:noProof/>
      </w:rPr>
      <w:t>7</w:t>
    </w:r>
    <w:r w:rsidRPr="00841E60">
      <w:rPr>
        <w:rFonts w:ascii="Arial" w:hAnsi="Arial" w:cs="Arial"/>
        <w:b/>
      </w:rPr>
      <w:fldChar w:fldCharType="end"/>
    </w:r>
    <w:r w:rsidRPr="00841E60">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8944A4">
      <w:rPr>
        <w:rFonts w:ascii="Arial" w:hAnsi="Arial" w:cs="Arial"/>
        <w:b/>
        <w:noProof/>
      </w:rPr>
      <w:t>7</w:t>
    </w:r>
    <w:r>
      <w:rPr>
        <w:rFonts w:ascii="Arial" w:hAnsi="Arial" w:cs="Arial"/>
        <w:b/>
      </w:rPr>
      <w:fldChar w:fldCharType="end"/>
    </w:r>
  </w:p>
  <w:p w:rsidR="00A31C66" w:rsidRDefault="00A31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706596">
      <w:rPr>
        <w:rFonts w:ascii="Arial" w:eastAsia="Times New Roman" w:hAnsi="Arial" w:cs="Arial"/>
      </w:rPr>
      <w:t>Electrical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Pr>
        <w:rFonts w:ascii="Arial" w:hAnsi="Arial" w:cs="Arial"/>
      </w:rPr>
      <w:t>Contract #;</w:t>
    </w:r>
    <w:r w:rsidRPr="00172A29">
      <w:rPr>
        <w:rFonts w:ascii="Arial" w:hAnsi="Arial" w:cs="Arial"/>
      </w:rPr>
      <w:t xml:space="preserve"> </w:t>
    </w:r>
    <w:r>
      <w:rPr>
        <w:rFonts w:ascii="Arial" w:hAnsi="Arial" w:cs="Arial"/>
      </w:rPr>
      <w:t>Exhibit B;</w:t>
    </w:r>
    <w:r w:rsidRPr="00172A29">
      <w:rPr>
        <w:rFonts w:ascii="Arial" w:hAnsi="Arial" w:cs="Arial"/>
      </w:rPr>
      <w:t xml:space="preserve">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8944A4">
      <w:rPr>
        <w:rFonts w:ascii="Arial" w:hAnsi="Arial" w:cs="Arial"/>
        <w:b/>
        <w:noProof/>
      </w:rPr>
      <w:t>3</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8944A4">
      <w:rPr>
        <w:rFonts w:ascii="Arial" w:hAnsi="Arial" w:cs="Arial"/>
        <w:b/>
        <w:noProof/>
      </w:rPr>
      <w:t>3</w:t>
    </w:r>
    <w:r>
      <w:rPr>
        <w:rFonts w:ascii="Arial" w:hAnsi="Arial" w:cs="Arial"/>
        <w:b/>
      </w:rPr>
      <w:fldChar w:fldCharType="end"/>
    </w:r>
  </w:p>
  <w:p w:rsidR="00A31C66" w:rsidRDefault="00A31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6" w:rsidRPr="00172A29" w:rsidRDefault="00A31C66" w:rsidP="0014036F">
    <w:pPr>
      <w:tabs>
        <w:tab w:val="center" w:pos="4680"/>
        <w:tab w:val="right" w:pos="9360"/>
      </w:tabs>
      <w:jc w:val="right"/>
      <w:rPr>
        <w:rFonts w:ascii="Arial" w:hAnsi="Arial" w:cs="Arial"/>
      </w:rPr>
    </w:pPr>
    <w:r w:rsidRPr="00172A29">
      <w:rPr>
        <w:rFonts w:ascii="Arial" w:hAnsi="Arial" w:cs="Arial"/>
      </w:rPr>
      <w:t>Building Standards Commission</w:t>
    </w:r>
  </w:p>
  <w:p w:rsidR="00A31C66" w:rsidRPr="00172A29" w:rsidRDefault="00A31C66"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sidR="00706596">
      <w:rPr>
        <w:rFonts w:ascii="Arial" w:eastAsia="Times New Roman" w:hAnsi="Arial" w:cs="Arial"/>
      </w:rPr>
      <w:t>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A31C66" w:rsidRPr="00172A29" w:rsidRDefault="00A31C66"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8944A4">
      <w:rPr>
        <w:rFonts w:ascii="Arial" w:hAnsi="Arial" w:cs="Arial"/>
        <w:b/>
        <w:noProof/>
      </w:rPr>
      <w:t>2</w:t>
    </w:r>
    <w:r w:rsidRPr="002F50F2">
      <w:rPr>
        <w:rFonts w:ascii="Arial" w:hAnsi="Arial" w:cs="Arial"/>
        <w:b/>
      </w:rPr>
      <w:fldChar w:fldCharType="end"/>
    </w:r>
    <w:r w:rsidRPr="002F50F2">
      <w:rPr>
        <w:rFonts w:ascii="Arial" w:hAnsi="Arial" w:cs="Arial"/>
      </w:rPr>
      <w:t xml:space="preserve"> of </w:t>
    </w:r>
    <w:r>
      <w:rPr>
        <w:rFonts w:ascii="Arial" w:hAnsi="Arial" w:cs="Arial"/>
        <w:b/>
      </w:rPr>
      <w:fldChar w:fldCharType="begin"/>
    </w:r>
    <w:r>
      <w:rPr>
        <w:rFonts w:ascii="Arial" w:hAnsi="Arial" w:cs="Arial"/>
        <w:b/>
      </w:rPr>
      <w:instrText xml:space="preserve"> SECTIONPAGES   \* MERGEFORMAT </w:instrText>
    </w:r>
    <w:r>
      <w:rPr>
        <w:rFonts w:ascii="Arial" w:hAnsi="Arial" w:cs="Arial"/>
        <w:b/>
      </w:rPr>
      <w:fldChar w:fldCharType="separate"/>
    </w:r>
    <w:r w:rsidR="008944A4">
      <w:rPr>
        <w:rFonts w:ascii="Arial" w:hAnsi="Arial" w:cs="Arial"/>
        <w:b/>
        <w:noProof/>
      </w:rPr>
      <w:t>2</w:t>
    </w:r>
    <w:r>
      <w:rPr>
        <w:rFonts w:ascii="Arial" w:hAnsi="Arial" w:cs="Arial"/>
        <w:b/>
      </w:rPr>
      <w:fldChar w:fldCharType="end"/>
    </w:r>
  </w:p>
  <w:p w:rsidR="00A31C66" w:rsidRDefault="00A31C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C7" w:rsidRPr="00172A29" w:rsidRDefault="00E95BC7" w:rsidP="0014036F">
    <w:pPr>
      <w:tabs>
        <w:tab w:val="center" w:pos="4680"/>
        <w:tab w:val="right" w:pos="9360"/>
      </w:tabs>
      <w:jc w:val="right"/>
      <w:rPr>
        <w:rFonts w:ascii="Arial" w:hAnsi="Arial" w:cs="Arial"/>
      </w:rPr>
    </w:pPr>
    <w:r w:rsidRPr="00172A29">
      <w:rPr>
        <w:rFonts w:ascii="Arial" w:hAnsi="Arial" w:cs="Arial"/>
      </w:rPr>
      <w:t>Building Standards Commission</w:t>
    </w:r>
  </w:p>
  <w:p w:rsidR="00E95BC7" w:rsidRPr="00172A29" w:rsidRDefault="00E95BC7" w:rsidP="0014036F">
    <w:pPr>
      <w:tabs>
        <w:tab w:val="center" w:pos="4680"/>
        <w:tab w:val="right" w:pos="9360"/>
      </w:tabs>
      <w:jc w:val="right"/>
      <w:rPr>
        <w:rFonts w:ascii="Arial" w:hAnsi="Arial" w:cs="Arial"/>
      </w:rPr>
    </w:pPr>
    <w:r w:rsidRPr="00172A29">
      <w:rPr>
        <w:rFonts w:ascii="Arial" w:eastAsia="Times New Roman" w:hAnsi="Arial" w:cs="Arial"/>
      </w:rPr>
      <w:t xml:space="preserve">2016 California </w:t>
    </w:r>
    <w:r>
      <w:rPr>
        <w:rFonts w:ascii="Arial" w:eastAsia="Times New Roman" w:hAnsi="Arial" w:cs="Arial"/>
      </w:rPr>
      <w:t>Electrical</w:t>
    </w:r>
    <w:r w:rsidRPr="00172A29">
      <w:rPr>
        <w:rFonts w:ascii="Arial" w:eastAsia="Times New Roman" w:hAnsi="Arial" w:cs="Arial"/>
      </w:rPr>
      <w:t xml:space="preserve"> Code</w:t>
    </w:r>
    <w:r w:rsidRPr="00172A29">
      <w:rPr>
        <w:rFonts w:ascii="Arial" w:hAnsi="Arial" w:cs="Arial"/>
        <w:color w:val="000000" w:themeColor="text1"/>
      </w:rPr>
      <w:t xml:space="preserve"> </w:t>
    </w:r>
    <w:r w:rsidRPr="00172A29">
      <w:rPr>
        <w:rFonts w:ascii="Arial" w:hAnsi="Arial" w:cs="Arial"/>
      </w:rPr>
      <w:t>Publication Agreement</w:t>
    </w:r>
  </w:p>
  <w:p w:rsidR="00E95BC7" w:rsidRPr="00172A29" w:rsidRDefault="00E95BC7" w:rsidP="0014036F">
    <w:pPr>
      <w:jc w:val="right"/>
      <w:rPr>
        <w:rFonts w:ascii="Arial" w:hAnsi="Arial" w:cs="Arial"/>
      </w:rPr>
    </w:pPr>
    <w:r w:rsidRPr="00172A29">
      <w:rPr>
        <w:rFonts w:ascii="Arial" w:hAnsi="Arial" w:cs="Arial"/>
      </w:rPr>
      <w:t xml:space="preserve"> </w:t>
    </w:r>
    <w:r>
      <w:rPr>
        <w:rFonts w:ascii="Arial" w:hAnsi="Arial" w:cs="Arial"/>
      </w:rPr>
      <w:t xml:space="preserve">Contract #; Exhibit C; </w:t>
    </w:r>
    <w:r w:rsidRPr="002F50F2">
      <w:rPr>
        <w:rFonts w:ascii="Arial" w:hAnsi="Arial" w:cs="Arial"/>
      </w:rPr>
      <w:t xml:space="preserve">Page </w:t>
    </w:r>
    <w:r w:rsidRPr="002F50F2">
      <w:rPr>
        <w:rFonts w:ascii="Arial" w:hAnsi="Arial" w:cs="Arial"/>
        <w:b/>
      </w:rPr>
      <w:fldChar w:fldCharType="begin"/>
    </w:r>
    <w:r w:rsidRPr="002F50F2">
      <w:rPr>
        <w:rFonts w:ascii="Arial" w:hAnsi="Arial" w:cs="Arial"/>
        <w:b/>
      </w:rPr>
      <w:instrText xml:space="preserve"> PAGE  \* Arabic  \* MERGEFORMAT </w:instrText>
    </w:r>
    <w:r w:rsidRPr="002F50F2">
      <w:rPr>
        <w:rFonts w:ascii="Arial" w:hAnsi="Arial" w:cs="Arial"/>
        <w:b/>
      </w:rPr>
      <w:fldChar w:fldCharType="separate"/>
    </w:r>
    <w:r w:rsidR="008944A4">
      <w:rPr>
        <w:rFonts w:ascii="Arial" w:hAnsi="Arial" w:cs="Arial"/>
        <w:b/>
        <w:noProof/>
      </w:rPr>
      <w:t>5</w:t>
    </w:r>
    <w:r w:rsidRPr="002F50F2">
      <w:rPr>
        <w:rFonts w:ascii="Arial" w:hAnsi="Arial" w:cs="Arial"/>
        <w:b/>
      </w:rPr>
      <w:fldChar w:fldCharType="end"/>
    </w:r>
    <w:r w:rsidRPr="002F50F2">
      <w:rPr>
        <w:rFonts w:ascii="Arial" w:hAnsi="Arial" w:cs="Arial"/>
      </w:rPr>
      <w:t xml:space="preserve"> of </w:t>
    </w:r>
    <w:r w:rsidR="007516D4">
      <w:rPr>
        <w:rFonts w:ascii="Arial" w:hAnsi="Arial" w:cs="Arial"/>
        <w:b/>
      </w:rPr>
      <w:t>5</w:t>
    </w:r>
  </w:p>
  <w:p w:rsidR="00E95BC7" w:rsidRDefault="00E9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E0"/>
    <w:multiLevelType w:val="hybridMultilevel"/>
    <w:tmpl w:val="0388EA3A"/>
    <w:lvl w:ilvl="0" w:tplc="885EE3AC">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439E"/>
    <w:multiLevelType w:val="hybridMultilevel"/>
    <w:tmpl w:val="92E865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AD2C0F"/>
    <w:multiLevelType w:val="hybridMultilevel"/>
    <w:tmpl w:val="ED1AC7A6"/>
    <w:lvl w:ilvl="0" w:tplc="0B4E0FAE">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1287"/>
    <w:multiLevelType w:val="hybridMultilevel"/>
    <w:tmpl w:val="AA30A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B225D4"/>
    <w:multiLevelType w:val="hybridMultilevel"/>
    <w:tmpl w:val="B73271DC"/>
    <w:lvl w:ilvl="0" w:tplc="90905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9310B"/>
    <w:multiLevelType w:val="hybridMultilevel"/>
    <w:tmpl w:val="A44689C6"/>
    <w:lvl w:ilvl="0" w:tplc="4F84D5C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214DF"/>
    <w:multiLevelType w:val="hybridMultilevel"/>
    <w:tmpl w:val="B2141EBC"/>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7">
    <w:nsid w:val="0A657B2A"/>
    <w:multiLevelType w:val="hybridMultilevel"/>
    <w:tmpl w:val="7E60D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212110"/>
    <w:multiLevelType w:val="hybridMultilevel"/>
    <w:tmpl w:val="F140D0DA"/>
    <w:lvl w:ilvl="0" w:tplc="01B248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C5557BB"/>
    <w:multiLevelType w:val="hybridMultilevel"/>
    <w:tmpl w:val="B4FCAB08"/>
    <w:lvl w:ilvl="0" w:tplc="009E0D64">
      <w:start w:val="4"/>
      <w:numFmt w:val="upperLetter"/>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EFA3A4A"/>
    <w:multiLevelType w:val="hybridMultilevel"/>
    <w:tmpl w:val="7326EBA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07749A4"/>
    <w:multiLevelType w:val="singleLevel"/>
    <w:tmpl w:val="9412F27A"/>
    <w:lvl w:ilvl="0">
      <w:start w:val="1"/>
      <w:numFmt w:val="upperLetter"/>
      <w:lvlText w:val="%1."/>
      <w:lvlJc w:val="left"/>
      <w:pPr>
        <w:tabs>
          <w:tab w:val="num" w:pos="360"/>
        </w:tabs>
        <w:ind w:left="360" w:hanging="360"/>
      </w:pPr>
      <w:rPr>
        <w:rFonts w:hint="default"/>
      </w:rPr>
    </w:lvl>
  </w:abstractNum>
  <w:abstractNum w:abstractNumId="12">
    <w:nsid w:val="193F2969"/>
    <w:multiLevelType w:val="hybridMultilevel"/>
    <w:tmpl w:val="CB76FEE4"/>
    <w:lvl w:ilvl="0" w:tplc="7436C08C">
      <w:start w:val="6"/>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1C674FF8"/>
    <w:multiLevelType w:val="hybridMultilevel"/>
    <w:tmpl w:val="BB789B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E050B"/>
    <w:multiLevelType w:val="multilevel"/>
    <w:tmpl w:val="698A403A"/>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5">
    <w:nsid w:val="231E7C7F"/>
    <w:multiLevelType w:val="hybridMultilevel"/>
    <w:tmpl w:val="DA6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1B80"/>
    <w:multiLevelType w:val="hybridMultilevel"/>
    <w:tmpl w:val="00922EC6"/>
    <w:lvl w:ilvl="0" w:tplc="0B82E336">
      <w:start w:val="1"/>
      <w:numFmt w:val="decimal"/>
      <w:lvlText w:val="%1."/>
      <w:lvlJc w:val="left"/>
      <w:pPr>
        <w:tabs>
          <w:tab w:val="num" w:pos="720"/>
        </w:tabs>
        <w:ind w:left="720" w:hanging="360"/>
      </w:pPr>
      <w:rPr>
        <w:rFonts w:cs="Times New Roman" w:hint="default"/>
      </w:rPr>
    </w:lvl>
    <w:lvl w:ilvl="1" w:tplc="0B82E33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C56BD4"/>
    <w:multiLevelType w:val="hybridMultilevel"/>
    <w:tmpl w:val="F99445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C90F6D"/>
    <w:multiLevelType w:val="hybridMultilevel"/>
    <w:tmpl w:val="91B8E0F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90720"/>
    <w:multiLevelType w:val="hybridMultilevel"/>
    <w:tmpl w:val="F732E6C4"/>
    <w:lvl w:ilvl="0" w:tplc="F56A8D80">
      <w:start w:val="1"/>
      <w:numFmt w:val="decimal"/>
      <w:lvlText w:val="%1."/>
      <w:lvlJc w:val="left"/>
      <w:pPr>
        <w:ind w:left="1620" w:hanging="360"/>
      </w:pPr>
      <w:rPr>
        <w:rFonts w:eastAsia="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B2C04C0"/>
    <w:multiLevelType w:val="hybridMultilevel"/>
    <w:tmpl w:val="547EDDF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B8C628E"/>
    <w:multiLevelType w:val="multilevel"/>
    <w:tmpl w:val="0C18561E"/>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260"/>
        </w:tabs>
        <w:ind w:left="1260" w:hanging="360"/>
      </w:pPr>
      <w:rPr>
        <w:rFonts w:hint="default"/>
        <w:b/>
        <w:u w:val="single"/>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nsid w:val="319B3BC9"/>
    <w:multiLevelType w:val="hybridMultilevel"/>
    <w:tmpl w:val="796A321C"/>
    <w:lvl w:ilvl="0" w:tplc="90905822">
      <w:start w:val="1"/>
      <w:numFmt w:val="upperLetter"/>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CFA7951"/>
    <w:multiLevelType w:val="hybridMultilevel"/>
    <w:tmpl w:val="F830FC40"/>
    <w:lvl w:ilvl="0" w:tplc="668C7296">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C023D"/>
    <w:multiLevelType w:val="hybridMultilevel"/>
    <w:tmpl w:val="EDD47432"/>
    <w:lvl w:ilvl="0" w:tplc="8C30A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B73A8"/>
    <w:multiLevelType w:val="hybridMultilevel"/>
    <w:tmpl w:val="E078EE64"/>
    <w:lvl w:ilvl="0" w:tplc="186C2E52">
      <w:start w:val="2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EB334F"/>
    <w:multiLevelType w:val="hybridMultilevel"/>
    <w:tmpl w:val="23748738"/>
    <w:lvl w:ilvl="0" w:tplc="D026F81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F52A6"/>
    <w:multiLevelType w:val="hybridMultilevel"/>
    <w:tmpl w:val="E688AD7C"/>
    <w:lvl w:ilvl="0" w:tplc="4D7A91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D5A54"/>
    <w:multiLevelType w:val="hybridMultilevel"/>
    <w:tmpl w:val="13F85580"/>
    <w:lvl w:ilvl="0" w:tplc="5AACD80A">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FB55FBE"/>
    <w:multiLevelType w:val="hybridMultilevel"/>
    <w:tmpl w:val="FAD2D27C"/>
    <w:lvl w:ilvl="0" w:tplc="EFC4E028">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E10304"/>
    <w:multiLevelType w:val="hybridMultilevel"/>
    <w:tmpl w:val="DD72E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03521"/>
    <w:multiLevelType w:val="hybridMultilevel"/>
    <w:tmpl w:val="5426980C"/>
    <w:lvl w:ilvl="0" w:tplc="3146D4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2E792D"/>
    <w:multiLevelType w:val="hybridMultilevel"/>
    <w:tmpl w:val="EA5E9D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7D06067"/>
    <w:multiLevelType w:val="hybridMultilevel"/>
    <w:tmpl w:val="B2B2D6C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33F7DF4"/>
    <w:multiLevelType w:val="hybridMultilevel"/>
    <w:tmpl w:val="AF74A310"/>
    <w:lvl w:ilvl="0" w:tplc="04090005">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nsid w:val="765E3BE4"/>
    <w:multiLevelType w:val="multilevel"/>
    <w:tmpl w:val="6D781E98"/>
    <w:lvl w:ilvl="0">
      <w:start w:val="1"/>
      <w:numFmt w:val="upperLetter"/>
      <w:lvlText w:val="%1."/>
      <w:lvlJc w:val="left"/>
      <w:pPr>
        <w:tabs>
          <w:tab w:val="num" w:pos="1080"/>
        </w:tabs>
        <w:ind w:left="1080" w:hanging="360"/>
      </w:pPr>
    </w:lvl>
    <w:lvl w:ilvl="1">
      <w:start w:val="1"/>
      <w:numFmt w:val="upperLetter"/>
      <w:lvlText w:val="%2."/>
      <w:lvlJc w:val="left"/>
      <w:pPr>
        <w:tabs>
          <w:tab w:val="num" w:pos="1620"/>
        </w:tabs>
        <w:ind w:left="1620" w:hanging="360"/>
      </w:pPr>
      <w:rPr>
        <w:rFonts w:hint="default"/>
        <w:b/>
        <w:u w:val="single"/>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6">
    <w:nsid w:val="780354F0"/>
    <w:multiLevelType w:val="hybridMultilevel"/>
    <w:tmpl w:val="266AF47C"/>
    <w:lvl w:ilvl="0" w:tplc="D720756A">
      <w:start w:val="6"/>
      <w:numFmt w:val="decimal"/>
      <w:lvlText w:val="%1."/>
      <w:lvlJc w:val="left"/>
      <w:pPr>
        <w:ind w:left="720" w:hanging="360"/>
      </w:pPr>
      <w:rPr>
        <w:rFonts w:ascii="Arial" w:hAnsi="Arial"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78BC0D1C"/>
    <w:multiLevelType w:val="hybridMultilevel"/>
    <w:tmpl w:val="32067E7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nsid w:val="79A3246E"/>
    <w:multiLevelType w:val="hybridMultilevel"/>
    <w:tmpl w:val="73C481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A463391"/>
    <w:multiLevelType w:val="hybridMultilevel"/>
    <w:tmpl w:val="FCC6CC1A"/>
    <w:lvl w:ilvl="0" w:tplc="3EB2A92E">
      <w:start w:val="5"/>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B0256E9"/>
    <w:multiLevelType w:val="hybridMultilevel"/>
    <w:tmpl w:val="5F908216"/>
    <w:lvl w:ilvl="0" w:tplc="2160BE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6114DE"/>
    <w:multiLevelType w:val="hybridMultilevel"/>
    <w:tmpl w:val="61822240"/>
    <w:lvl w:ilvl="0" w:tplc="EBE2F3E4">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5"/>
  </w:num>
  <w:num w:numId="2">
    <w:abstractNumId w:val="4"/>
  </w:num>
  <w:num w:numId="3">
    <w:abstractNumId w:val="34"/>
  </w:num>
  <w:num w:numId="4">
    <w:abstractNumId w:val="15"/>
  </w:num>
  <w:num w:numId="5">
    <w:abstractNumId w:val="33"/>
  </w:num>
  <w:num w:numId="6">
    <w:abstractNumId w:val="10"/>
  </w:num>
  <w:num w:numId="7">
    <w:abstractNumId w:val="30"/>
  </w:num>
  <w:num w:numId="8">
    <w:abstractNumId w:val="20"/>
  </w:num>
  <w:num w:numId="9">
    <w:abstractNumId w:val="27"/>
  </w:num>
  <w:num w:numId="10">
    <w:abstractNumId w:val="13"/>
  </w:num>
  <w:num w:numId="11">
    <w:abstractNumId w:val="14"/>
  </w:num>
  <w:num w:numId="12">
    <w:abstractNumId w:val="21"/>
  </w:num>
  <w:num w:numId="13">
    <w:abstractNumId w:val="2"/>
  </w:num>
  <w:num w:numId="14">
    <w:abstractNumId w:val="5"/>
  </w:num>
  <w:num w:numId="15">
    <w:abstractNumId w:val="39"/>
  </w:num>
  <w:num w:numId="16">
    <w:abstractNumId w:val="18"/>
  </w:num>
  <w:num w:numId="17">
    <w:abstractNumId w:val="26"/>
  </w:num>
  <w:num w:numId="18">
    <w:abstractNumId w:val="25"/>
  </w:num>
  <w:num w:numId="19">
    <w:abstractNumId w:val="36"/>
  </w:num>
  <w:num w:numId="20">
    <w:abstractNumId w:val="16"/>
  </w:num>
  <w:num w:numId="21">
    <w:abstractNumId w:val="16"/>
  </w:num>
  <w:num w:numId="22">
    <w:abstractNumId w:val="12"/>
  </w:num>
  <w:num w:numId="23">
    <w:abstractNumId w:val="29"/>
  </w:num>
  <w:num w:numId="24">
    <w:abstractNumId w:val="31"/>
  </w:num>
  <w:num w:numId="25">
    <w:abstractNumId w:val="24"/>
  </w:num>
  <w:num w:numId="26">
    <w:abstractNumId w:val="37"/>
  </w:num>
  <w:num w:numId="27">
    <w:abstractNumId w:val="0"/>
  </w:num>
  <w:num w:numId="28">
    <w:abstractNumId w:val="40"/>
  </w:num>
  <w:num w:numId="29">
    <w:abstractNumId w:val="8"/>
  </w:num>
  <w:num w:numId="30">
    <w:abstractNumId w:val="7"/>
  </w:num>
  <w:num w:numId="31">
    <w:abstractNumId w:val="6"/>
  </w:num>
  <w:num w:numId="32">
    <w:abstractNumId w:val="41"/>
  </w:num>
  <w:num w:numId="33">
    <w:abstractNumId w:val="1"/>
  </w:num>
  <w:num w:numId="34">
    <w:abstractNumId w:val="38"/>
  </w:num>
  <w:num w:numId="35">
    <w:abstractNumId w:val="17"/>
  </w:num>
  <w:num w:numId="36">
    <w:abstractNumId w:val="28"/>
  </w:num>
  <w:num w:numId="37">
    <w:abstractNumId w:val="3"/>
  </w:num>
  <w:num w:numId="38">
    <w:abstractNumId w:val="22"/>
  </w:num>
  <w:num w:numId="39">
    <w:abstractNumId w:val="9"/>
  </w:num>
  <w:num w:numId="40">
    <w:abstractNumId w:val="23"/>
  </w:num>
  <w:num w:numId="41">
    <w:abstractNumId w:val="32"/>
  </w:num>
  <w:num w:numId="42">
    <w:abstractNumId w:val="11"/>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3"/>
    <w:rsid w:val="000032D8"/>
    <w:rsid w:val="00004F36"/>
    <w:rsid w:val="0002278F"/>
    <w:rsid w:val="0003305D"/>
    <w:rsid w:val="000427AD"/>
    <w:rsid w:val="00054C0A"/>
    <w:rsid w:val="00056059"/>
    <w:rsid w:val="000A4A54"/>
    <w:rsid w:val="000C7AC2"/>
    <w:rsid w:val="00113EDD"/>
    <w:rsid w:val="0011575C"/>
    <w:rsid w:val="00122DE5"/>
    <w:rsid w:val="00126149"/>
    <w:rsid w:val="0014036F"/>
    <w:rsid w:val="00152F09"/>
    <w:rsid w:val="00154105"/>
    <w:rsid w:val="00155AD9"/>
    <w:rsid w:val="00157C92"/>
    <w:rsid w:val="00172A29"/>
    <w:rsid w:val="001A0E6B"/>
    <w:rsid w:val="001B42AF"/>
    <w:rsid w:val="001E021B"/>
    <w:rsid w:val="00213819"/>
    <w:rsid w:val="0022185E"/>
    <w:rsid w:val="002367D2"/>
    <w:rsid w:val="00246712"/>
    <w:rsid w:val="00253466"/>
    <w:rsid w:val="00277BEB"/>
    <w:rsid w:val="002F50F2"/>
    <w:rsid w:val="003066C7"/>
    <w:rsid w:val="003228F6"/>
    <w:rsid w:val="00344C8C"/>
    <w:rsid w:val="00357AA0"/>
    <w:rsid w:val="003877D9"/>
    <w:rsid w:val="003A161E"/>
    <w:rsid w:val="003A764C"/>
    <w:rsid w:val="003B645E"/>
    <w:rsid w:val="003D39C9"/>
    <w:rsid w:val="003F121A"/>
    <w:rsid w:val="004144C2"/>
    <w:rsid w:val="00421018"/>
    <w:rsid w:val="00424B6E"/>
    <w:rsid w:val="004268E4"/>
    <w:rsid w:val="00430EB4"/>
    <w:rsid w:val="00437F52"/>
    <w:rsid w:val="00473233"/>
    <w:rsid w:val="00481A05"/>
    <w:rsid w:val="004849F2"/>
    <w:rsid w:val="00493816"/>
    <w:rsid w:val="004A2C7F"/>
    <w:rsid w:val="004D0FA8"/>
    <w:rsid w:val="004E0073"/>
    <w:rsid w:val="004E4B7D"/>
    <w:rsid w:val="004E66FF"/>
    <w:rsid w:val="00503DAB"/>
    <w:rsid w:val="005323A4"/>
    <w:rsid w:val="0053363F"/>
    <w:rsid w:val="00551857"/>
    <w:rsid w:val="00571D8F"/>
    <w:rsid w:val="0057464D"/>
    <w:rsid w:val="00574ACA"/>
    <w:rsid w:val="00586755"/>
    <w:rsid w:val="005A5AEC"/>
    <w:rsid w:val="005B663C"/>
    <w:rsid w:val="005D5775"/>
    <w:rsid w:val="005E328D"/>
    <w:rsid w:val="005F6945"/>
    <w:rsid w:val="006022BF"/>
    <w:rsid w:val="00634E22"/>
    <w:rsid w:val="00651674"/>
    <w:rsid w:val="0066227C"/>
    <w:rsid w:val="00697FC8"/>
    <w:rsid w:val="006C3609"/>
    <w:rsid w:val="006D153C"/>
    <w:rsid w:val="006D1E0C"/>
    <w:rsid w:val="006D249D"/>
    <w:rsid w:val="006E4F7E"/>
    <w:rsid w:val="00706596"/>
    <w:rsid w:val="007112BB"/>
    <w:rsid w:val="0071739E"/>
    <w:rsid w:val="00737B19"/>
    <w:rsid w:val="007418D8"/>
    <w:rsid w:val="007516D4"/>
    <w:rsid w:val="00783D00"/>
    <w:rsid w:val="007B25E5"/>
    <w:rsid w:val="007C57CB"/>
    <w:rsid w:val="007D08A3"/>
    <w:rsid w:val="007D32BF"/>
    <w:rsid w:val="007D616A"/>
    <w:rsid w:val="007D6A19"/>
    <w:rsid w:val="007F0DB4"/>
    <w:rsid w:val="007F6482"/>
    <w:rsid w:val="00811C90"/>
    <w:rsid w:val="00812E2F"/>
    <w:rsid w:val="00817CE3"/>
    <w:rsid w:val="00824E5F"/>
    <w:rsid w:val="0082508E"/>
    <w:rsid w:val="00835BDF"/>
    <w:rsid w:val="0084130B"/>
    <w:rsid w:val="008414E0"/>
    <w:rsid w:val="00841E60"/>
    <w:rsid w:val="00842D4E"/>
    <w:rsid w:val="00844D46"/>
    <w:rsid w:val="00845252"/>
    <w:rsid w:val="00853919"/>
    <w:rsid w:val="0085405D"/>
    <w:rsid w:val="008576F6"/>
    <w:rsid w:val="008620E6"/>
    <w:rsid w:val="0088417C"/>
    <w:rsid w:val="008876E5"/>
    <w:rsid w:val="00893D10"/>
    <w:rsid w:val="008944A4"/>
    <w:rsid w:val="008B0C32"/>
    <w:rsid w:val="008C27A0"/>
    <w:rsid w:val="008F090D"/>
    <w:rsid w:val="009013C1"/>
    <w:rsid w:val="00915055"/>
    <w:rsid w:val="009277BA"/>
    <w:rsid w:val="009503EE"/>
    <w:rsid w:val="0096399F"/>
    <w:rsid w:val="00980A4E"/>
    <w:rsid w:val="00984628"/>
    <w:rsid w:val="009A1551"/>
    <w:rsid w:val="009A397D"/>
    <w:rsid w:val="009B37BF"/>
    <w:rsid w:val="009C294B"/>
    <w:rsid w:val="009D1083"/>
    <w:rsid w:val="00A060CF"/>
    <w:rsid w:val="00A161D0"/>
    <w:rsid w:val="00A31C66"/>
    <w:rsid w:val="00A51C44"/>
    <w:rsid w:val="00A60B9D"/>
    <w:rsid w:val="00A61E88"/>
    <w:rsid w:val="00A655FD"/>
    <w:rsid w:val="00A83264"/>
    <w:rsid w:val="00A85AF3"/>
    <w:rsid w:val="00B009D3"/>
    <w:rsid w:val="00B0259C"/>
    <w:rsid w:val="00B04D92"/>
    <w:rsid w:val="00B05BE4"/>
    <w:rsid w:val="00B26F61"/>
    <w:rsid w:val="00B30546"/>
    <w:rsid w:val="00B528A3"/>
    <w:rsid w:val="00B903CA"/>
    <w:rsid w:val="00B90AE8"/>
    <w:rsid w:val="00B9162E"/>
    <w:rsid w:val="00BA388B"/>
    <w:rsid w:val="00BA75E1"/>
    <w:rsid w:val="00BB05CD"/>
    <w:rsid w:val="00BD3598"/>
    <w:rsid w:val="00BE06D1"/>
    <w:rsid w:val="00BE12A3"/>
    <w:rsid w:val="00BE14E1"/>
    <w:rsid w:val="00BE1BCC"/>
    <w:rsid w:val="00C11BDB"/>
    <w:rsid w:val="00C2681D"/>
    <w:rsid w:val="00C5229A"/>
    <w:rsid w:val="00C551E9"/>
    <w:rsid w:val="00C55DC6"/>
    <w:rsid w:val="00C63CAE"/>
    <w:rsid w:val="00C8728C"/>
    <w:rsid w:val="00CA1596"/>
    <w:rsid w:val="00CD00D4"/>
    <w:rsid w:val="00D049AA"/>
    <w:rsid w:val="00D07027"/>
    <w:rsid w:val="00D300CE"/>
    <w:rsid w:val="00D31C03"/>
    <w:rsid w:val="00DA1DA5"/>
    <w:rsid w:val="00DA6A90"/>
    <w:rsid w:val="00DE2368"/>
    <w:rsid w:val="00DE47FF"/>
    <w:rsid w:val="00E010FE"/>
    <w:rsid w:val="00E20EFB"/>
    <w:rsid w:val="00E53829"/>
    <w:rsid w:val="00E61794"/>
    <w:rsid w:val="00E94C71"/>
    <w:rsid w:val="00E95BC7"/>
    <w:rsid w:val="00EA6BDB"/>
    <w:rsid w:val="00EA77D1"/>
    <w:rsid w:val="00EB6361"/>
    <w:rsid w:val="00ED108D"/>
    <w:rsid w:val="00EE6D5A"/>
    <w:rsid w:val="00F124DE"/>
    <w:rsid w:val="00F448A3"/>
    <w:rsid w:val="00F44BE8"/>
    <w:rsid w:val="00F703E5"/>
    <w:rsid w:val="00F739B4"/>
    <w:rsid w:val="00F7698D"/>
    <w:rsid w:val="00FC3E75"/>
    <w:rsid w:val="00FC5021"/>
    <w:rsid w:val="00FE4343"/>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F3"/>
    <w:pPr>
      <w:spacing w:after="0" w:line="240" w:lineRule="auto"/>
    </w:pPr>
    <w:rPr>
      <w:rFonts w:ascii="Calibri" w:hAnsi="Calibri" w:cs="Calibri"/>
    </w:rPr>
  </w:style>
  <w:style w:type="paragraph" w:styleId="Heading1">
    <w:name w:val="heading 1"/>
    <w:basedOn w:val="Normal"/>
    <w:next w:val="Normal"/>
    <w:link w:val="Heading1Char"/>
    <w:uiPriority w:val="99"/>
    <w:qFormat/>
    <w:rsid w:val="00E53829"/>
    <w:pPr>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9"/>
    <w:qFormat/>
    <w:rsid w:val="00E53829"/>
    <w:pPr>
      <w:outlineLvl w:val="1"/>
    </w:pPr>
    <w:rPr>
      <w:rFonts w:ascii="Times New Roman" w:eastAsia="Times New Roman" w:hAnsi="Times New Roman" w:cs="Times New Roman"/>
      <w:noProof/>
      <w:sz w:val="20"/>
      <w:szCs w:val="20"/>
    </w:rPr>
  </w:style>
  <w:style w:type="paragraph" w:styleId="Heading3">
    <w:name w:val="heading 3"/>
    <w:basedOn w:val="Normal"/>
    <w:next w:val="Normal"/>
    <w:link w:val="Heading3Char"/>
    <w:uiPriority w:val="9"/>
    <w:semiHidden/>
    <w:unhideWhenUsed/>
    <w:qFormat/>
    <w:rsid w:val="005E32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HTMLPreformatted">
    <w:name w:val="HTML Preformatted"/>
    <w:basedOn w:val="Normal"/>
    <w:link w:val="HTMLPreformattedChar"/>
    <w:uiPriority w:val="99"/>
    <w:semiHidden/>
    <w:unhideWhenUsed/>
    <w:rsid w:val="00A85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5AF3"/>
    <w:rPr>
      <w:rFonts w:ascii="Courier New" w:hAnsi="Courier New" w:cs="Courier New"/>
      <w:sz w:val="20"/>
      <w:szCs w:val="20"/>
    </w:rPr>
  </w:style>
  <w:style w:type="paragraph" w:styleId="BodyTextIndent">
    <w:name w:val="Body Text Indent"/>
    <w:basedOn w:val="Normal"/>
    <w:link w:val="BodyTextIndentChar"/>
    <w:uiPriority w:val="99"/>
    <w:unhideWhenUsed/>
    <w:rsid w:val="00A85AF3"/>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85AF3"/>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85AF3"/>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85AF3"/>
    <w:rPr>
      <w:rFonts w:ascii="Times New Roman" w:hAnsi="Times New Roman" w:cs="Times New Roman"/>
      <w:sz w:val="24"/>
      <w:szCs w:val="24"/>
    </w:rPr>
  </w:style>
  <w:style w:type="paragraph" w:styleId="PlainText">
    <w:name w:val="Plain Text"/>
    <w:basedOn w:val="Normal"/>
    <w:link w:val="PlainTextChar"/>
    <w:uiPriority w:val="99"/>
    <w:semiHidden/>
    <w:unhideWhenUsed/>
    <w:rsid w:val="00A85AF3"/>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85AF3"/>
    <w:rPr>
      <w:rFonts w:ascii="Times New Roman" w:hAnsi="Times New Roman" w:cs="Times New Roman"/>
      <w:sz w:val="24"/>
      <w:szCs w:val="24"/>
    </w:rPr>
  </w:style>
  <w:style w:type="paragraph" w:styleId="ListParagraph">
    <w:name w:val="List Paragraph"/>
    <w:basedOn w:val="Normal"/>
    <w:uiPriority w:val="34"/>
    <w:qFormat/>
    <w:rsid w:val="00A85AF3"/>
    <w:rPr>
      <w:rFonts w:ascii="Times New Roman" w:hAnsi="Times New Roman" w:cs="Times New Roman"/>
      <w:sz w:val="24"/>
      <w:szCs w:val="24"/>
    </w:rPr>
  </w:style>
  <w:style w:type="character" w:styleId="Emphasis">
    <w:name w:val="Emphasis"/>
    <w:basedOn w:val="DefaultParagraphFont"/>
    <w:uiPriority w:val="20"/>
    <w:qFormat/>
    <w:rsid w:val="00A85AF3"/>
    <w:rPr>
      <w:i/>
      <w:iCs/>
    </w:rPr>
  </w:style>
  <w:style w:type="paragraph" w:styleId="Footer">
    <w:name w:val="footer"/>
    <w:basedOn w:val="Normal"/>
    <w:link w:val="FooterChar"/>
    <w:uiPriority w:val="99"/>
    <w:unhideWhenUsed/>
    <w:rsid w:val="008876E5"/>
    <w:pPr>
      <w:tabs>
        <w:tab w:val="center" w:pos="4680"/>
        <w:tab w:val="right" w:pos="9360"/>
      </w:tabs>
    </w:pPr>
  </w:style>
  <w:style w:type="character" w:customStyle="1" w:styleId="FooterChar">
    <w:name w:val="Footer Char"/>
    <w:basedOn w:val="DefaultParagraphFont"/>
    <w:link w:val="Footer"/>
    <w:uiPriority w:val="99"/>
    <w:rsid w:val="008876E5"/>
    <w:rPr>
      <w:rFonts w:ascii="Calibri" w:hAnsi="Calibri" w:cs="Calibri"/>
    </w:rPr>
  </w:style>
  <w:style w:type="character" w:styleId="PageNumber">
    <w:name w:val="page number"/>
    <w:basedOn w:val="DefaultParagraphFont"/>
    <w:uiPriority w:val="99"/>
    <w:rsid w:val="008876E5"/>
  </w:style>
  <w:style w:type="paragraph" w:styleId="BodyText">
    <w:name w:val="Body Text"/>
    <w:basedOn w:val="Normal"/>
    <w:link w:val="BodyTextChar"/>
    <w:uiPriority w:val="99"/>
    <w:unhideWhenUsed/>
    <w:rsid w:val="00E53829"/>
    <w:pPr>
      <w:spacing w:after="120"/>
    </w:pPr>
  </w:style>
  <w:style w:type="character" w:customStyle="1" w:styleId="BodyTextChar">
    <w:name w:val="Body Text Char"/>
    <w:basedOn w:val="DefaultParagraphFont"/>
    <w:link w:val="BodyText"/>
    <w:uiPriority w:val="99"/>
    <w:semiHidden/>
    <w:rsid w:val="00E53829"/>
    <w:rPr>
      <w:rFonts w:ascii="Calibri" w:hAnsi="Calibri" w:cs="Calibri"/>
    </w:rPr>
  </w:style>
  <w:style w:type="character" w:customStyle="1" w:styleId="Heading1Char">
    <w:name w:val="Heading 1 Char"/>
    <w:basedOn w:val="DefaultParagraphFont"/>
    <w:link w:val="Heading1"/>
    <w:uiPriority w:val="99"/>
    <w:rsid w:val="00E5382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9"/>
    <w:rsid w:val="00E53829"/>
    <w:rPr>
      <w:rFonts w:ascii="Times New Roman" w:eastAsia="Times New Roman" w:hAnsi="Times New Roman" w:cs="Times New Roman"/>
      <w:noProof/>
      <w:sz w:val="20"/>
      <w:szCs w:val="20"/>
    </w:rPr>
  </w:style>
  <w:style w:type="numbering" w:customStyle="1" w:styleId="NoList1">
    <w:name w:val="No List1"/>
    <w:next w:val="NoList"/>
    <w:uiPriority w:val="99"/>
    <w:semiHidden/>
    <w:unhideWhenUsed/>
    <w:rsid w:val="00E53829"/>
  </w:style>
  <w:style w:type="paragraph" w:styleId="Header">
    <w:name w:val="header"/>
    <w:basedOn w:val="Normal"/>
    <w:link w:val="HeaderChar"/>
    <w:uiPriority w:val="99"/>
    <w:rsid w:val="00E53829"/>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53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E538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3829"/>
    <w:rPr>
      <w:rFonts w:ascii="Tahoma" w:eastAsia="Times New Roman" w:hAnsi="Tahoma" w:cs="Tahoma"/>
      <w:sz w:val="16"/>
      <w:szCs w:val="16"/>
    </w:rPr>
  </w:style>
  <w:style w:type="paragraph" w:customStyle="1" w:styleId="Comic">
    <w:name w:val="Comic"/>
    <w:basedOn w:val="Normal"/>
    <w:uiPriority w:val="99"/>
    <w:rsid w:val="00E53829"/>
    <w:rPr>
      <w:rFonts w:ascii="Comic Sans MS" w:eastAsia="Times New Roman" w:hAnsi="Comic Sans MS" w:cs="Comic Sans MS"/>
      <w:sz w:val="24"/>
      <w:szCs w:val="24"/>
    </w:rPr>
  </w:style>
  <w:style w:type="paragraph" w:styleId="Title">
    <w:name w:val="Title"/>
    <w:basedOn w:val="Normal"/>
    <w:link w:val="TitleChar"/>
    <w:qFormat/>
    <w:rsid w:val="00E53829"/>
    <w:pPr>
      <w:jc w:val="center"/>
    </w:pPr>
    <w:rPr>
      <w:rFonts w:ascii="Times New Roman" w:eastAsia="Times New Roman" w:hAnsi="Times New Roman" w:cs="Times New Roman"/>
      <w:b/>
      <w:bCs/>
      <w:i/>
      <w:iCs/>
      <w:sz w:val="32"/>
      <w:szCs w:val="32"/>
    </w:rPr>
  </w:style>
  <w:style w:type="character" w:customStyle="1" w:styleId="TitleChar">
    <w:name w:val="Title Char"/>
    <w:basedOn w:val="DefaultParagraphFont"/>
    <w:link w:val="Title"/>
    <w:rsid w:val="00E53829"/>
    <w:rPr>
      <w:rFonts w:ascii="Times New Roman" w:eastAsia="Times New Roman" w:hAnsi="Times New Roman" w:cs="Times New Roman"/>
      <w:b/>
      <w:bCs/>
      <w:i/>
      <w:iCs/>
      <w:sz w:val="32"/>
      <w:szCs w:val="32"/>
    </w:rPr>
  </w:style>
  <w:style w:type="character" w:styleId="Hyperlink">
    <w:name w:val="Hyperlink"/>
    <w:basedOn w:val="DefaultParagraphFont"/>
    <w:uiPriority w:val="99"/>
    <w:rsid w:val="00E53829"/>
    <w:rPr>
      <w:color w:val="0000FF"/>
      <w:u w:val="single"/>
    </w:rPr>
  </w:style>
  <w:style w:type="paragraph" w:styleId="BodyTextIndent3">
    <w:name w:val="Body Text Indent 3"/>
    <w:basedOn w:val="Normal"/>
    <w:link w:val="BodyTextIndent3Char"/>
    <w:uiPriority w:val="99"/>
    <w:rsid w:val="00E5382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3829"/>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E53829"/>
    <w:rPr>
      <w:sz w:val="16"/>
      <w:szCs w:val="16"/>
    </w:rPr>
  </w:style>
  <w:style w:type="paragraph" w:styleId="CommentText">
    <w:name w:val="annotation text"/>
    <w:basedOn w:val="Normal"/>
    <w:link w:val="CommentTextChar"/>
    <w:uiPriority w:val="99"/>
    <w:unhideWhenUsed/>
    <w:rsid w:val="00E5382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538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829"/>
    <w:rPr>
      <w:b/>
      <w:bCs/>
    </w:rPr>
  </w:style>
  <w:style w:type="character" w:customStyle="1" w:styleId="CommentSubjectChar">
    <w:name w:val="Comment Subject Char"/>
    <w:basedOn w:val="CommentTextChar"/>
    <w:link w:val="CommentSubject"/>
    <w:uiPriority w:val="99"/>
    <w:semiHidden/>
    <w:rsid w:val="00E5382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3363F"/>
  </w:style>
  <w:style w:type="paragraph" w:styleId="NormalWeb">
    <w:name w:val="Normal (Web)"/>
    <w:basedOn w:val="Normal"/>
    <w:rsid w:val="008620E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32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393">
      <w:bodyDiv w:val="1"/>
      <w:marLeft w:val="0"/>
      <w:marRight w:val="0"/>
      <w:marTop w:val="0"/>
      <w:marBottom w:val="0"/>
      <w:divBdr>
        <w:top w:val="none" w:sz="0" w:space="0" w:color="auto"/>
        <w:left w:val="none" w:sz="0" w:space="0" w:color="auto"/>
        <w:bottom w:val="none" w:sz="0" w:space="0" w:color="auto"/>
        <w:right w:val="none" w:sz="0" w:space="0" w:color="auto"/>
      </w:divBdr>
    </w:div>
    <w:div w:id="599071752">
      <w:bodyDiv w:val="1"/>
      <w:marLeft w:val="0"/>
      <w:marRight w:val="0"/>
      <w:marTop w:val="0"/>
      <w:marBottom w:val="0"/>
      <w:divBdr>
        <w:top w:val="none" w:sz="0" w:space="0" w:color="auto"/>
        <w:left w:val="none" w:sz="0" w:space="0" w:color="auto"/>
        <w:bottom w:val="none" w:sz="0" w:space="0" w:color="auto"/>
        <w:right w:val="none" w:sz="0" w:space="0" w:color="auto"/>
      </w:divBdr>
    </w:div>
    <w:div w:id="15291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mahoney@bnibook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ose@nfpa.org"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kevin.day@dgs.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66FF-3319-4076-8727-A9A945EA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21</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Motte, Leann@DGS</dc:creator>
  <cp:lastModifiedBy>de la Motte, Leann@DGS</cp:lastModifiedBy>
  <cp:revision>31</cp:revision>
  <cp:lastPrinted>2016-02-26T22:18:00Z</cp:lastPrinted>
  <dcterms:created xsi:type="dcterms:W3CDTF">2015-12-18T22:52:00Z</dcterms:created>
  <dcterms:modified xsi:type="dcterms:W3CDTF">2016-02-26T22:42:00Z</dcterms:modified>
</cp:coreProperties>
</file>